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1F8B7" w14:textId="5FC0D540" w:rsidR="00C21AB2" w:rsidRPr="00471B65" w:rsidRDefault="00C21AB2" w:rsidP="00471B65">
      <w:pPr>
        <w:pStyle w:val="a3"/>
        <w:spacing w:before="67"/>
        <w:ind w:left="0" w:right="-1"/>
        <w:jc w:val="center"/>
      </w:pPr>
      <w:bookmarkStart w:id="0" w:name="_GoBack"/>
      <w:bookmarkEnd w:id="0"/>
      <w:r w:rsidRPr="00471B65">
        <w:t>Кокшетауский университет им. Ш. Уалиханова</w:t>
      </w:r>
    </w:p>
    <w:p w14:paraId="679F33E8" w14:textId="77777777" w:rsidR="00C21AB2" w:rsidRPr="00471B65" w:rsidRDefault="00C21AB2" w:rsidP="00C21AB2">
      <w:pPr>
        <w:pStyle w:val="a3"/>
        <w:ind w:left="0"/>
        <w:jc w:val="left"/>
      </w:pPr>
    </w:p>
    <w:p w14:paraId="61974AA8" w14:textId="77777777" w:rsidR="00C21AB2" w:rsidRPr="00471B65" w:rsidRDefault="00C21AB2" w:rsidP="00C21AB2">
      <w:pPr>
        <w:pStyle w:val="a3"/>
        <w:ind w:left="0"/>
        <w:jc w:val="left"/>
      </w:pPr>
    </w:p>
    <w:p w14:paraId="04180725" w14:textId="77777777" w:rsidR="00C21AB2" w:rsidRPr="00471B65" w:rsidRDefault="00C21AB2" w:rsidP="00C21AB2">
      <w:pPr>
        <w:pStyle w:val="a3"/>
        <w:ind w:left="0"/>
        <w:jc w:val="left"/>
      </w:pPr>
    </w:p>
    <w:p w14:paraId="28D6D070" w14:textId="67607E63" w:rsidR="00C21AB2" w:rsidRPr="00471B65" w:rsidRDefault="00C21AB2" w:rsidP="00471B65">
      <w:pPr>
        <w:pStyle w:val="a3"/>
        <w:tabs>
          <w:tab w:val="left" w:pos="6323"/>
        </w:tabs>
        <w:ind w:left="0" w:right="-1"/>
      </w:pPr>
      <w:r w:rsidRPr="00471B65">
        <w:t>УДК</w:t>
      </w:r>
      <w:r w:rsidR="00AC0623" w:rsidRPr="00471B65">
        <w:t xml:space="preserve"> 378.147</w:t>
      </w:r>
      <w:r w:rsidR="00471B65" w:rsidRPr="00471B65">
        <w:rPr>
          <w:lang w:val="kk-KZ"/>
        </w:rPr>
        <w:t xml:space="preserve">                                                                                  </w:t>
      </w:r>
      <w:r w:rsidRPr="00471B65">
        <w:t>На правах рукописи</w:t>
      </w:r>
    </w:p>
    <w:p w14:paraId="540722CA" w14:textId="77777777" w:rsidR="00C21AB2" w:rsidRPr="00471B65" w:rsidRDefault="00C21AB2" w:rsidP="00C21AB2">
      <w:pPr>
        <w:pStyle w:val="a3"/>
        <w:ind w:left="0"/>
        <w:jc w:val="left"/>
      </w:pPr>
    </w:p>
    <w:p w14:paraId="30CE91E0" w14:textId="77777777" w:rsidR="00C21AB2" w:rsidRPr="00471B65" w:rsidRDefault="00C21AB2" w:rsidP="00C21AB2">
      <w:pPr>
        <w:pStyle w:val="a3"/>
        <w:ind w:left="0"/>
        <w:jc w:val="left"/>
      </w:pPr>
    </w:p>
    <w:p w14:paraId="1908A914" w14:textId="77777777" w:rsidR="00C21AB2" w:rsidRPr="00471B65" w:rsidRDefault="00C21AB2" w:rsidP="00C21AB2">
      <w:pPr>
        <w:pStyle w:val="a3"/>
        <w:spacing w:before="1"/>
        <w:ind w:left="0"/>
        <w:jc w:val="left"/>
      </w:pPr>
    </w:p>
    <w:p w14:paraId="5E75E5A8" w14:textId="2ECC47DA" w:rsidR="00C21AB2" w:rsidRPr="00471B65" w:rsidRDefault="00C21AB2" w:rsidP="00471B65">
      <w:pPr>
        <w:pStyle w:val="1"/>
        <w:spacing w:before="0"/>
        <w:ind w:left="0" w:right="-1"/>
      </w:pPr>
      <w:r w:rsidRPr="00471B65">
        <w:t>РУДИК ЗАРИНА ФИРАТОВНА</w:t>
      </w:r>
    </w:p>
    <w:p w14:paraId="6BF83492" w14:textId="7F50FED0" w:rsidR="00C21AB2" w:rsidRPr="00471B65" w:rsidRDefault="00C21AB2" w:rsidP="00C21AB2">
      <w:pPr>
        <w:pStyle w:val="a3"/>
        <w:ind w:left="0"/>
        <w:jc w:val="left"/>
        <w:rPr>
          <w:b/>
        </w:rPr>
      </w:pPr>
    </w:p>
    <w:p w14:paraId="614C73D2" w14:textId="4D04335A" w:rsidR="00471B65" w:rsidRPr="00471B65" w:rsidRDefault="00471B65" w:rsidP="00C21AB2">
      <w:pPr>
        <w:pStyle w:val="a3"/>
        <w:ind w:left="0"/>
        <w:jc w:val="left"/>
        <w:rPr>
          <w:b/>
        </w:rPr>
      </w:pPr>
    </w:p>
    <w:p w14:paraId="3532EB66" w14:textId="77777777" w:rsidR="00471B65" w:rsidRPr="00471B65" w:rsidRDefault="00471B65" w:rsidP="00C21AB2">
      <w:pPr>
        <w:pStyle w:val="a3"/>
        <w:ind w:left="0"/>
        <w:jc w:val="left"/>
        <w:rPr>
          <w:b/>
        </w:rPr>
      </w:pPr>
    </w:p>
    <w:p w14:paraId="2C05BD60" w14:textId="756C448C" w:rsidR="00C21AB2" w:rsidRPr="00471B65" w:rsidRDefault="00C21AB2" w:rsidP="00471B65">
      <w:pPr>
        <w:pStyle w:val="a3"/>
        <w:ind w:left="0" w:right="-1"/>
        <w:jc w:val="center"/>
        <w:rPr>
          <w:b/>
          <w:bCs/>
        </w:rPr>
      </w:pPr>
      <w:r w:rsidRPr="00471B65">
        <w:rPr>
          <w:b/>
          <w:bCs/>
        </w:rPr>
        <w:t>Научно-методические основы формирования межкультурной гражданственности в условиях высшего иноязычного образования</w:t>
      </w:r>
    </w:p>
    <w:p w14:paraId="050ADFE4" w14:textId="77777777" w:rsidR="00471B65" w:rsidRPr="00471B65" w:rsidRDefault="00471B65" w:rsidP="00471B65">
      <w:pPr>
        <w:pStyle w:val="a3"/>
        <w:ind w:left="0"/>
        <w:jc w:val="center"/>
        <w:rPr>
          <w:color w:val="000000" w:themeColor="text1"/>
        </w:rPr>
      </w:pPr>
    </w:p>
    <w:p w14:paraId="4FD74122" w14:textId="7EAF48AF" w:rsidR="00471B65" w:rsidRPr="00471B65" w:rsidRDefault="00471B65" w:rsidP="00471B65">
      <w:pPr>
        <w:pStyle w:val="a3"/>
        <w:ind w:left="0"/>
        <w:jc w:val="center"/>
        <w:rPr>
          <w:color w:val="000000" w:themeColor="text1"/>
        </w:rPr>
      </w:pPr>
    </w:p>
    <w:p w14:paraId="2584532B" w14:textId="77777777" w:rsidR="00471B65" w:rsidRPr="00471B65" w:rsidRDefault="00471B65" w:rsidP="00471B65">
      <w:pPr>
        <w:pStyle w:val="a3"/>
        <w:ind w:left="0"/>
        <w:jc w:val="center"/>
        <w:rPr>
          <w:color w:val="000000" w:themeColor="text1"/>
        </w:rPr>
      </w:pPr>
    </w:p>
    <w:p w14:paraId="733EDAEC" w14:textId="0D3BF29E" w:rsidR="00C21AB2" w:rsidRPr="00471B65" w:rsidRDefault="00C21AB2" w:rsidP="00471B65">
      <w:pPr>
        <w:pStyle w:val="a3"/>
        <w:ind w:left="0"/>
        <w:jc w:val="center"/>
        <w:rPr>
          <w:color w:val="000000" w:themeColor="text1"/>
        </w:rPr>
      </w:pPr>
      <w:r w:rsidRPr="00471B65">
        <w:rPr>
          <w:color w:val="000000" w:themeColor="text1"/>
        </w:rPr>
        <w:t xml:space="preserve">8D01701 – </w:t>
      </w:r>
      <w:r w:rsidR="005D73F2" w:rsidRPr="00471B65">
        <w:rPr>
          <w:color w:val="000000" w:themeColor="text1"/>
        </w:rPr>
        <w:t>Иностранный язык: два иностранных языка</w:t>
      </w:r>
    </w:p>
    <w:p w14:paraId="4D6181C6" w14:textId="77777777" w:rsidR="00C21AB2" w:rsidRPr="00471B65" w:rsidRDefault="00C21AB2" w:rsidP="00471B65">
      <w:pPr>
        <w:pStyle w:val="a3"/>
        <w:ind w:left="0"/>
        <w:jc w:val="left"/>
      </w:pPr>
    </w:p>
    <w:p w14:paraId="30BC7474" w14:textId="77777777" w:rsidR="00C21AB2" w:rsidRPr="00471B65" w:rsidRDefault="00C21AB2" w:rsidP="00471B65">
      <w:pPr>
        <w:pStyle w:val="a3"/>
        <w:ind w:left="0"/>
        <w:jc w:val="left"/>
      </w:pPr>
    </w:p>
    <w:p w14:paraId="6C79F12C" w14:textId="1D261F58" w:rsidR="00471B65" w:rsidRPr="00471B65" w:rsidRDefault="00C21AB2" w:rsidP="00471B65">
      <w:pPr>
        <w:pStyle w:val="a3"/>
        <w:ind w:left="0" w:right="-1"/>
        <w:jc w:val="center"/>
      </w:pPr>
      <w:r w:rsidRPr="00471B65">
        <w:t>Диссертация на соискание степени</w:t>
      </w:r>
    </w:p>
    <w:p w14:paraId="48CC52B8" w14:textId="4136C03E" w:rsidR="00C21AB2" w:rsidRPr="00471B65" w:rsidRDefault="00C21AB2" w:rsidP="00471B65">
      <w:pPr>
        <w:pStyle w:val="a3"/>
        <w:ind w:left="0" w:right="-1"/>
        <w:jc w:val="center"/>
      </w:pPr>
      <w:r w:rsidRPr="00471B65">
        <w:t>доктора философии (PhD)</w:t>
      </w:r>
    </w:p>
    <w:p w14:paraId="618E28BF" w14:textId="77777777" w:rsidR="00C21AB2" w:rsidRPr="00471B65" w:rsidRDefault="00C21AB2" w:rsidP="00C21AB2">
      <w:pPr>
        <w:pStyle w:val="a3"/>
        <w:ind w:left="0"/>
        <w:jc w:val="left"/>
      </w:pPr>
    </w:p>
    <w:p w14:paraId="25BE014D" w14:textId="009369FC" w:rsidR="00C21AB2" w:rsidRPr="00471B65" w:rsidRDefault="00C21AB2" w:rsidP="00C21AB2">
      <w:pPr>
        <w:pStyle w:val="a3"/>
        <w:ind w:left="0"/>
        <w:jc w:val="left"/>
      </w:pPr>
    </w:p>
    <w:p w14:paraId="32558BEA" w14:textId="77777777" w:rsidR="00471B65" w:rsidRPr="00471B65" w:rsidRDefault="00471B65" w:rsidP="00C21AB2">
      <w:pPr>
        <w:pStyle w:val="a3"/>
        <w:ind w:left="0"/>
        <w:jc w:val="left"/>
      </w:pPr>
    </w:p>
    <w:p w14:paraId="41F2E1F0" w14:textId="7F10E434" w:rsidR="00C21AB2" w:rsidRPr="00471B65" w:rsidRDefault="00C21AB2" w:rsidP="00A549A1">
      <w:pPr>
        <w:pStyle w:val="a3"/>
        <w:ind w:left="0" w:right="-1"/>
        <w:jc w:val="right"/>
      </w:pPr>
      <w:r w:rsidRPr="00471B65">
        <w:t xml:space="preserve">Научные </w:t>
      </w:r>
      <w:r w:rsidR="00471B65" w:rsidRPr="00471B65">
        <w:t>консультанты</w:t>
      </w:r>
    </w:p>
    <w:p w14:paraId="78939897" w14:textId="0CD2756D" w:rsidR="00471B65" w:rsidRPr="00471B65" w:rsidRDefault="00471B65" w:rsidP="00A549A1">
      <w:pPr>
        <w:pStyle w:val="a3"/>
        <w:ind w:left="6617" w:right="-1" w:hanging="804"/>
        <w:jc w:val="right"/>
      </w:pPr>
      <w:r w:rsidRPr="00471B65">
        <w:rPr>
          <w:lang w:val="kk-KZ"/>
        </w:rPr>
        <w:t xml:space="preserve">доктор </w:t>
      </w:r>
      <w:r w:rsidR="00C21AB2" w:rsidRPr="00471B65">
        <w:rPr>
          <w:lang w:val="en-US"/>
        </w:rPr>
        <w:t>PhD</w:t>
      </w:r>
      <w:r w:rsidR="00C21AB2" w:rsidRPr="00471B65">
        <w:t xml:space="preserve">, </w:t>
      </w:r>
    </w:p>
    <w:p w14:paraId="1DD27C6C" w14:textId="77A0C021" w:rsidR="00C21AB2" w:rsidRPr="00471B65" w:rsidRDefault="00C21AB2" w:rsidP="00A549A1">
      <w:pPr>
        <w:pStyle w:val="a3"/>
        <w:ind w:left="6617" w:right="-1" w:hanging="804"/>
        <w:jc w:val="right"/>
      </w:pPr>
      <w:r w:rsidRPr="00471B65">
        <w:t>ассоциированный профессор</w:t>
      </w:r>
      <w:r w:rsidR="00724B3C" w:rsidRPr="00471B65">
        <w:t xml:space="preserve">, </w:t>
      </w:r>
      <w:r w:rsidR="00471B65" w:rsidRPr="00471B65">
        <w:t>Л.Е.</w:t>
      </w:r>
      <w:r w:rsidR="00471B65" w:rsidRPr="00471B65">
        <w:rPr>
          <w:lang w:val="kk-KZ"/>
        </w:rPr>
        <w:t xml:space="preserve"> </w:t>
      </w:r>
      <w:r w:rsidRPr="00471B65">
        <w:t xml:space="preserve">Дальбергенова </w:t>
      </w:r>
    </w:p>
    <w:p w14:paraId="2EFBF29C" w14:textId="77777777" w:rsidR="00C21AB2" w:rsidRPr="00471B65" w:rsidRDefault="00C21AB2" w:rsidP="00A549A1">
      <w:pPr>
        <w:pStyle w:val="a3"/>
        <w:ind w:left="0" w:right="-1"/>
        <w:jc w:val="left"/>
        <w:rPr>
          <w:sz w:val="16"/>
          <w:szCs w:val="16"/>
        </w:rPr>
      </w:pPr>
    </w:p>
    <w:p w14:paraId="6A3B626D" w14:textId="0B2EDC37" w:rsidR="005D73F2" w:rsidRPr="00471B65" w:rsidRDefault="00471B65" w:rsidP="00A549A1">
      <w:pPr>
        <w:pStyle w:val="a3"/>
        <w:ind w:left="6665" w:right="-1" w:hanging="1136"/>
        <w:jc w:val="right"/>
      </w:pPr>
      <w:r w:rsidRPr="00471B65">
        <w:t xml:space="preserve">кандидат </w:t>
      </w:r>
      <w:r w:rsidR="005D73F2" w:rsidRPr="00471B65">
        <w:t>педагогических наук, профессор</w:t>
      </w:r>
    </w:p>
    <w:p w14:paraId="6EF6EE6A" w14:textId="747C7605" w:rsidR="002E32E2" w:rsidRPr="00471B65" w:rsidRDefault="00471B65" w:rsidP="00A549A1">
      <w:pPr>
        <w:pStyle w:val="a3"/>
        <w:ind w:left="6665" w:right="-1" w:hanging="392"/>
        <w:jc w:val="right"/>
      </w:pPr>
      <w:r w:rsidRPr="00471B65">
        <w:t>Л.Н.</w:t>
      </w:r>
      <w:r w:rsidRPr="00471B65">
        <w:rPr>
          <w:lang w:val="kk-KZ"/>
        </w:rPr>
        <w:t xml:space="preserve"> </w:t>
      </w:r>
      <w:r w:rsidR="002E32E2" w:rsidRPr="00471B65">
        <w:t xml:space="preserve">Навий </w:t>
      </w:r>
    </w:p>
    <w:p w14:paraId="3AE09149" w14:textId="77777777" w:rsidR="002E32E2" w:rsidRPr="00471B65" w:rsidRDefault="002E32E2" w:rsidP="00A549A1">
      <w:pPr>
        <w:pStyle w:val="a3"/>
        <w:ind w:left="6665" w:right="-1" w:hanging="392"/>
        <w:jc w:val="right"/>
        <w:rPr>
          <w:sz w:val="16"/>
          <w:szCs w:val="16"/>
        </w:rPr>
      </w:pPr>
    </w:p>
    <w:p w14:paraId="1D7329E9" w14:textId="19A5CA71" w:rsidR="00471B65" w:rsidRPr="00471B65" w:rsidRDefault="000817FA" w:rsidP="00A549A1">
      <w:pPr>
        <w:pStyle w:val="a3"/>
        <w:ind w:left="6665" w:right="-1" w:hanging="392"/>
        <w:jc w:val="right"/>
      </w:pPr>
      <w:r>
        <w:t xml:space="preserve">доктор </w:t>
      </w:r>
      <w:r w:rsidR="00C21AB2" w:rsidRPr="00471B65">
        <w:rPr>
          <w:lang w:val="en-US"/>
        </w:rPr>
        <w:t>PhD</w:t>
      </w:r>
      <w:r w:rsidR="00C21AB2" w:rsidRPr="00471B65">
        <w:t xml:space="preserve">, </w:t>
      </w:r>
    </w:p>
    <w:p w14:paraId="4561BF4E" w14:textId="280686EE" w:rsidR="00C21AB2" w:rsidRPr="00471B65" w:rsidRDefault="00C21AB2" w:rsidP="00A549A1">
      <w:pPr>
        <w:pStyle w:val="a3"/>
        <w:ind w:left="6665" w:right="-1" w:hanging="392"/>
        <w:jc w:val="right"/>
      </w:pPr>
      <w:r w:rsidRPr="00471B65">
        <w:t>профессор</w:t>
      </w:r>
    </w:p>
    <w:p w14:paraId="12970711" w14:textId="24F59D89" w:rsidR="00C21AB2" w:rsidRPr="00471B65" w:rsidRDefault="00471B65" w:rsidP="00A549A1">
      <w:pPr>
        <w:pStyle w:val="a3"/>
        <w:ind w:left="6665" w:right="-1" w:hanging="392"/>
        <w:jc w:val="right"/>
      </w:pPr>
      <w:r w:rsidRPr="00471B65">
        <w:t>Е.М.</w:t>
      </w:r>
      <w:r w:rsidRPr="00471B65">
        <w:rPr>
          <w:lang w:val="kk-KZ"/>
        </w:rPr>
        <w:t xml:space="preserve"> </w:t>
      </w:r>
      <w:r w:rsidR="00C21AB2" w:rsidRPr="00471B65">
        <w:t xml:space="preserve">Немчинова </w:t>
      </w:r>
    </w:p>
    <w:p w14:paraId="10BDFEFB" w14:textId="4FC745BE" w:rsidR="00C21AB2" w:rsidRPr="00471B65" w:rsidRDefault="00C21AB2" w:rsidP="00A549A1">
      <w:pPr>
        <w:pStyle w:val="a3"/>
        <w:ind w:left="6665" w:right="-1" w:hanging="392"/>
        <w:jc w:val="right"/>
      </w:pPr>
      <w:r w:rsidRPr="00471B65">
        <w:t>(Сиэтл)</w:t>
      </w:r>
    </w:p>
    <w:p w14:paraId="46F6DA16" w14:textId="77777777" w:rsidR="00C21AB2" w:rsidRPr="00471B65" w:rsidRDefault="00C21AB2" w:rsidP="00471B65">
      <w:pPr>
        <w:pStyle w:val="a3"/>
        <w:ind w:left="0"/>
        <w:jc w:val="left"/>
      </w:pPr>
    </w:p>
    <w:p w14:paraId="07195FB4" w14:textId="77777777" w:rsidR="00C21AB2" w:rsidRPr="00471B65" w:rsidRDefault="00C21AB2" w:rsidP="00C21AB2">
      <w:pPr>
        <w:pStyle w:val="a3"/>
        <w:ind w:left="0"/>
        <w:jc w:val="left"/>
      </w:pPr>
    </w:p>
    <w:p w14:paraId="5C1C9B12" w14:textId="294DF319" w:rsidR="00007B2D" w:rsidRDefault="00007B2D" w:rsidP="00C21AB2">
      <w:pPr>
        <w:pStyle w:val="a3"/>
        <w:ind w:left="3150" w:right="3146"/>
        <w:jc w:val="center"/>
      </w:pPr>
    </w:p>
    <w:p w14:paraId="2E73DA61" w14:textId="15BAA90F" w:rsidR="00471B65" w:rsidRDefault="00471B65" w:rsidP="00C21AB2">
      <w:pPr>
        <w:pStyle w:val="a3"/>
        <w:ind w:left="3150" w:right="3146"/>
        <w:jc w:val="center"/>
      </w:pPr>
    </w:p>
    <w:p w14:paraId="58DD56D3" w14:textId="77777777" w:rsidR="00007B2D" w:rsidRPr="00471B65" w:rsidRDefault="00007B2D" w:rsidP="00C21AB2">
      <w:pPr>
        <w:pStyle w:val="a3"/>
        <w:ind w:left="3150" w:right="3146"/>
        <w:jc w:val="center"/>
      </w:pPr>
    </w:p>
    <w:p w14:paraId="7424F1C0" w14:textId="77777777" w:rsidR="00D60483" w:rsidRPr="00471B65" w:rsidRDefault="00C21AB2" w:rsidP="00C21AB2">
      <w:pPr>
        <w:pStyle w:val="a3"/>
        <w:ind w:left="3150" w:right="3146"/>
        <w:jc w:val="center"/>
        <w:sectPr w:rsidR="00D60483" w:rsidRPr="00471B65" w:rsidSect="000817FA">
          <w:footerReference w:type="default" r:id="rId8"/>
          <w:pgSz w:w="11906" w:h="16838" w:code="9"/>
          <w:pgMar w:top="1134" w:right="567" w:bottom="1134" w:left="1701" w:header="709" w:footer="709" w:gutter="0"/>
          <w:cols w:space="708"/>
          <w:titlePg/>
          <w:docGrid w:linePitch="360"/>
        </w:sectPr>
      </w:pPr>
      <w:r w:rsidRPr="00471B65">
        <w:t>Республика Казахстан Кокшетау, 202</w:t>
      </w:r>
      <w:r w:rsidR="00A556A9" w:rsidRPr="00471B65">
        <w:t>6</w:t>
      </w:r>
    </w:p>
    <w:p w14:paraId="2301B3AB" w14:textId="1D63CA6C" w:rsidR="00C21AB2" w:rsidRDefault="00C21AB2" w:rsidP="00471B65">
      <w:pPr>
        <w:pStyle w:val="1"/>
        <w:spacing w:before="0"/>
        <w:ind w:left="-1" w:right="1"/>
      </w:pPr>
      <w:r w:rsidRPr="00471B65">
        <w:lastRenderedPageBreak/>
        <w:t>СОДЕРЖАНИЕ</w:t>
      </w:r>
    </w:p>
    <w:p w14:paraId="18595233" w14:textId="77777777" w:rsidR="00471B65" w:rsidRPr="00471B65" w:rsidRDefault="00471B65" w:rsidP="000817FA">
      <w:pPr>
        <w:pStyle w:val="1"/>
        <w:spacing w:before="0"/>
        <w:ind w:left="-1" w:right="1"/>
        <w:jc w:val="right"/>
      </w:pPr>
    </w:p>
    <w:tbl>
      <w:tblPr>
        <w:tblStyle w:val="TableNormal"/>
        <w:tblW w:w="9639" w:type="dxa"/>
        <w:jc w:val="center"/>
        <w:tblLayout w:type="fixed"/>
        <w:tblLook w:val="01E0" w:firstRow="1" w:lastRow="1" w:firstColumn="1" w:lastColumn="1" w:noHBand="0" w:noVBand="0"/>
      </w:tblPr>
      <w:tblGrid>
        <w:gridCol w:w="9054"/>
        <w:gridCol w:w="585"/>
      </w:tblGrid>
      <w:tr w:rsidR="00C21AB2" w:rsidRPr="00471B65" w14:paraId="4051BBD1" w14:textId="77777777" w:rsidTr="000817FA">
        <w:trPr>
          <w:trHeight w:val="316"/>
          <w:jc w:val="center"/>
        </w:trPr>
        <w:tc>
          <w:tcPr>
            <w:tcW w:w="8726" w:type="dxa"/>
          </w:tcPr>
          <w:p w14:paraId="74CFBAE1" w14:textId="2252D7F5" w:rsidR="00C21AB2" w:rsidRPr="00471B65" w:rsidRDefault="00C21AB2" w:rsidP="00471B65">
            <w:pPr>
              <w:pStyle w:val="TableParagraph"/>
              <w:ind w:left="50"/>
              <w:jc w:val="both"/>
              <w:rPr>
                <w:sz w:val="28"/>
              </w:rPr>
            </w:pPr>
            <w:r w:rsidRPr="00471B65">
              <w:rPr>
                <w:b/>
                <w:sz w:val="28"/>
              </w:rPr>
              <w:t xml:space="preserve">НОРМАТИВНЫЕ ССЫЛКИ </w:t>
            </w:r>
            <w:r w:rsidRPr="00471B65">
              <w:rPr>
                <w:sz w:val="28"/>
              </w:rPr>
              <w:t>……………………………………</w:t>
            </w:r>
            <w:r w:rsidR="00454F4E" w:rsidRPr="00471B65">
              <w:rPr>
                <w:sz w:val="28"/>
              </w:rPr>
              <w:t>……</w:t>
            </w:r>
            <w:r w:rsidR="008F7A11">
              <w:rPr>
                <w:sz w:val="28"/>
                <w:lang w:val="ru-RU"/>
              </w:rPr>
              <w:t>.…..</w:t>
            </w:r>
            <w:r w:rsidR="00454F4E" w:rsidRPr="00471B65">
              <w:rPr>
                <w:sz w:val="28"/>
              </w:rPr>
              <w:t>.</w:t>
            </w:r>
            <w:r w:rsidR="0038687B" w:rsidRPr="00471B65">
              <w:rPr>
                <w:sz w:val="28"/>
              </w:rPr>
              <w:t>.</w:t>
            </w:r>
          </w:p>
        </w:tc>
        <w:tc>
          <w:tcPr>
            <w:tcW w:w="564" w:type="dxa"/>
          </w:tcPr>
          <w:p w14:paraId="60413316" w14:textId="77777777" w:rsidR="00C21AB2" w:rsidRPr="00471B65" w:rsidRDefault="00C21AB2" w:rsidP="00DB0A4B">
            <w:pPr>
              <w:pStyle w:val="TableParagraph"/>
              <w:ind w:left="107"/>
              <w:jc w:val="right"/>
              <w:rPr>
                <w:sz w:val="28"/>
              </w:rPr>
            </w:pPr>
            <w:r w:rsidRPr="00471B65">
              <w:rPr>
                <w:sz w:val="28"/>
              </w:rPr>
              <w:t>3</w:t>
            </w:r>
          </w:p>
        </w:tc>
      </w:tr>
      <w:tr w:rsidR="0038687B" w:rsidRPr="00471B65" w14:paraId="74860654" w14:textId="77777777" w:rsidTr="000817FA">
        <w:trPr>
          <w:trHeight w:val="316"/>
          <w:jc w:val="center"/>
        </w:trPr>
        <w:tc>
          <w:tcPr>
            <w:tcW w:w="8726" w:type="dxa"/>
          </w:tcPr>
          <w:p w14:paraId="2E1246FF" w14:textId="13F98D09" w:rsidR="0038687B" w:rsidRPr="00471B65" w:rsidRDefault="0038687B" w:rsidP="00471B65">
            <w:pPr>
              <w:pStyle w:val="TableParagraph"/>
              <w:ind w:left="50"/>
              <w:jc w:val="both"/>
              <w:rPr>
                <w:b/>
                <w:sz w:val="28"/>
              </w:rPr>
            </w:pPr>
            <w:r w:rsidRPr="00471B65">
              <w:rPr>
                <w:b/>
                <w:sz w:val="28"/>
              </w:rPr>
              <w:t>ОПРЕДЕЛЕНИЯ</w:t>
            </w:r>
            <w:r w:rsidRPr="00471B65">
              <w:rPr>
                <w:bCs/>
                <w:sz w:val="28"/>
              </w:rPr>
              <w:t>………………………………………………………</w:t>
            </w:r>
            <w:r w:rsidR="008F7A11">
              <w:rPr>
                <w:bCs/>
                <w:sz w:val="28"/>
                <w:lang w:val="ru-RU"/>
              </w:rPr>
              <w:t>…</w:t>
            </w:r>
            <w:r w:rsidRPr="00471B65">
              <w:rPr>
                <w:bCs/>
                <w:sz w:val="28"/>
              </w:rPr>
              <w:t>……</w:t>
            </w:r>
          </w:p>
        </w:tc>
        <w:tc>
          <w:tcPr>
            <w:tcW w:w="564" w:type="dxa"/>
          </w:tcPr>
          <w:p w14:paraId="0E3A7ACF" w14:textId="0D839DD2" w:rsidR="0038687B" w:rsidRPr="00471B65" w:rsidRDefault="0038687B" w:rsidP="00DB0A4B">
            <w:pPr>
              <w:pStyle w:val="TableParagraph"/>
              <w:ind w:left="107"/>
              <w:jc w:val="right"/>
              <w:rPr>
                <w:sz w:val="28"/>
              </w:rPr>
            </w:pPr>
            <w:r w:rsidRPr="00471B65">
              <w:rPr>
                <w:sz w:val="28"/>
              </w:rPr>
              <w:t>4</w:t>
            </w:r>
          </w:p>
        </w:tc>
      </w:tr>
      <w:tr w:rsidR="00C21AB2" w:rsidRPr="00471B65" w14:paraId="69F9AC50" w14:textId="77777777" w:rsidTr="000817FA">
        <w:trPr>
          <w:trHeight w:val="321"/>
          <w:jc w:val="center"/>
        </w:trPr>
        <w:tc>
          <w:tcPr>
            <w:tcW w:w="8726" w:type="dxa"/>
          </w:tcPr>
          <w:p w14:paraId="1A9F1F30" w14:textId="1CF83429" w:rsidR="00C21AB2" w:rsidRPr="00471B65" w:rsidRDefault="00C21AB2" w:rsidP="00471B65">
            <w:pPr>
              <w:pStyle w:val="TableParagraph"/>
              <w:ind w:left="50"/>
              <w:jc w:val="both"/>
              <w:rPr>
                <w:sz w:val="28"/>
              </w:rPr>
            </w:pPr>
            <w:r w:rsidRPr="00471B65">
              <w:rPr>
                <w:b/>
                <w:sz w:val="28"/>
              </w:rPr>
              <w:t>ОБОЗНАЧЕНИЯ И СОКРАЩЕНИЯ</w:t>
            </w:r>
            <w:r w:rsidRPr="00471B65">
              <w:rPr>
                <w:sz w:val="28"/>
              </w:rPr>
              <w:t>………………</w:t>
            </w:r>
            <w:r w:rsidR="00454F4E" w:rsidRPr="00471B65">
              <w:rPr>
                <w:sz w:val="28"/>
              </w:rPr>
              <w:t>….</w:t>
            </w:r>
            <w:r w:rsidRPr="00471B65">
              <w:rPr>
                <w:sz w:val="28"/>
              </w:rPr>
              <w:t>…………...</w:t>
            </w:r>
            <w:r w:rsidR="00454F4E" w:rsidRPr="00471B65">
              <w:rPr>
                <w:sz w:val="28"/>
              </w:rPr>
              <w:t>.</w:t>
            </w:r>
            <w:r w:rsidR="008F7A11">
              <w:rPr>
                <w:sz w:val="28"/>
                <w:lang w:val="ru-RU"/>
              </w:rPr>
              <w:t>.......</w:t>
            </w:r>
            <w:r w:rsidR="00454F4E" w:rsidRPr="00471B65">
              <w:rPr>
                <w:sz w:val="28"/>
              </w:rPr>
              <w:t>....</w:t>
            </w:r>
          </w:p>
        </w:tc>
        <w:tc>
          <w:tcPr>
            <w:tcW w:w="564" w:type="dxa"/>
          </w:tcPr>
          <w:p w14:paraId="657C3B3E" w14:textId="73279140" w:rsidR="00C21AB2" w:rsidRPr="00471B65" w:rsidRDefault="0038687B" w:rsidP="00DB0A4B">
            <w:pPr>
              <w:pStyle w:val="TableParagraph"/>
              <w:ind w:left="107"/>
              <w:jc w:val="right"/>
              <w:rPr>
                <w:sz w:val="28"/>
              </w:rPr>
            </w:pPr>
            <w:r w:rsidRPr="00471B65">
              <w:rPr>
                <w:sz w:val="28"/>
              </w:rPr>
              <w:t>5</w:t>
            </w:r>
          </w:p>
        </w:tc>
      </w:tr>
      <w:tr w:rsidR="00C21AB2" w:rsidRPr="00471B65" w14:paraId="7F1917EF" w14:textId="77777777" w:rsidTr="000817FA">
        <w:trPr>
          <w:trHeight w:val="321"/>
          <w:jc w:val="center"/>
        </w:trPr>
        <w:tc>
          <w:tcPr>
            <w:tcW w:w="8726" w:type="dxa"/>
          </w:tcPr>
          <w:p w14:paraId="2A545D65" w14:textId="18CBFA24" w:rsidR="00454F4E" w:rsidRPr="00471B65" w:rsidRDefault="00C21AB2" w:rsidP="00471B65">
            <w:pPr>
              <w:pStyle w:val="TableParagraph"/>
              <w:ind w:left="50"/>
              <w:jc w:val="both"/>
              <w:rPr>
                <w:sz w:val="28"/>
              </w:rPr>
            </w:pPr>
            <w:r w:rsidRPr="00471B65">
              <w:rPr>
                <w:b/>
                <w:sz w:val="28"/>
              </w:rPr>
              <w:t>ВВЕДЕНИЕ</w:t>
            </w:r>
            <w:r w:rsidRPr="00471B65">
              <w:rPr>
                <w:sz w:val="28"/>
              </w:rPr>
              <w:t>……………………………………………...……………</w:t>
            </w:r>
            <w:r w:rsidR="008F7A11">
              <w:rPr>
                <w:sz w:val="28"/>
                <w:lang w:val="ru-RU"/>
              </w:rPr>
              <w:t>…..</w:t>
            </w:r>
            <w:r w:rsidRPr="00471B65">
              <w:rPr>
                <w:sz w:val="28"/>
              </w:rPr>
              <w:t>…</w:t>
            </w:r>
            <w:r w:rsidR="00454F4E" w:rsidRPr="00471B65">
              <w:rPr>
                <w:sz w:val="28"/>
              </w:rPr>
              <w:t>...</w:t>
            </w:r>
          </w:p>
        </w:tc>
        <w:tc>
          <w:tcPr>
            <w:tcW w:w="564" w:type="dxa"/>
          </w:tcPr>
          <w:p w14:paraId="018FA77D" w14:textId="1BBE292F" w:rsidR="00C21AB2" w:rsidRPr="00471B65" w:rsidRDefault="0038687B" w:rsidP="00DB0A4B">
            <w:pPr>
              <w:pStyle w:val="TableParagraph"/>
              <w:ind w:left="107"/>
              <w:jc w:val="right"/>
              <w:rPr>
                <w:sz w:val="28"/>
              </w:rPr>
            </w:pPr>
            <w:r w:rsidRPr="00471B65">
              <w:rPr>
                <w:sz w:val="28"/>
              </w:rPr>
              <w:t>6</w:t>
            </w:r>
          </w:p>
        </w:tc>
      </w:tr>
      <w:tr w:rsidR="00C21AB2" w:rsidRPr="00471B65" w14:paraId="1D22A518" w14:textId="77777777" w:rsidTr="000817FA">
        <w:trPr>
          <w:trHeight w:val="964"/>
          <w:jc w:val="center"/>
        </w:trPr>
        <w:tc>
          <w:tcPr>
            <w:tcW w:w="8726" w:type="dxa"/>
          </w:tcPr>
          <w:p w14:paraId="00B82E81" w14:textId="0787AA36" w:rsidR="00C21AB2" w:rsidRPr="008F7A11" w:rsidRDefault="00C21AB2" w:rsidP="00471B65">
            <w:pPr>
              <w:pStyle w:val="TableParagraph"/>
              <w:ind w:left="50"/>
              <w:jc w:val="both"/>
              <w:rPr>
                <w:b/>
                <w:sz w:val="28"/>
                <w:lang w:val="ru-RU"/>
              </w:rPr>
            </w:pPr>
            <w:r w:rsidRPr="008F7A11">
              <w:rPr>
                <w:b/>
                <w:sz w:val="28"/>
                <w:lang w:val="ru-RU"/>
              </w:rPr>
              <w:t xml:space="preserve">1 </w:t>
            </w:r>
            <w:bookmarkStart w:id="1" w:name="_Hlk207458018"/>
            <w:r w:rsidRPr="008F7A11">
              <w:rPr>
                <w:b/>
                <w:sz w:val="28"/>
                <w:lang w:val="ru-RU"/>
              </w:rPr>
              <w:t xml:space="preserve">НАУЧНО-ТЕОРЕТИЧЕСКИЕ ОСНОВЫ ФОРМИРОВАНИЯ </w:t>
            </w:r>
            <w:bookmarkStart w:id="2" w:name="_Hlk207457844"/>
            <w:r w:rsidRPr="008F7A11">
              <w:rPr>
                <w:b/>
                <w:sz w:val="28"/>
                <w:lang w:val="ru-RU"/>
              </w:rPr>
              <w:t>МЕЖКУЛЬТУРНОЙ ГРАЖДАНСТВЕННОСТИ БУДУЩИХ УЧИТЕЛЕЙ ИНОСТРАННОГО ЯЗЫКА</w:t>
            </w:r>
            <w:r w:rsidR="00454F4E" w:rsidRPr="008F7A11">
              <w:rPr>
                <w:bCs/>
                <w:sz w:val="28"/>
                <w:lang w:val="ru-RU"/>
              </w:rPr>
              <w:t>………………………</w:t>
            </w:r>
            <w:r w:rsidR="008F7A11">
              <w:rPr>
                <w:bCs/>
                <w:sz w:val="28"/>
                <w:lang w:val="ru-RU"/>
              </w:rPr>
              <w:t>….</w:t>
            </w:r>
            <w:r w:rsidR="00454F4E" w:rsidRPr="008F7A11">
              <w:rPr>
                <w:bCs/>
                <w:sz w:val="28"/>
                <w:lang w:val="ru-RU"/>
              </w:rPr>
              <w:t>………</w:t>
            </w:r>
            <w:r w:rsidRPr="008F7A11">
              <w:rPr>
                <w:b/>
                <w:sz w:val="28"/>
                <w:lang w:val="ru-RU"/>
              </w:rPr>
              <w:t xml:space="preserve"> </w:t>
            </w:r>
            <w:bookmarkEnd w:id="1"/>
            <w:bookmarkEnd w:id="2"/>
          </w:p>
        </w:tc>
        <w:tc>
          <w:tcPr>
            <w:tcW w:w="564" w:type="dxa"/>
          </w:tcPr>
          <w:p w14:paraId="34DCC17D" w14:textId="77777777" w:rsidR="00C21AB2" w:rsidRPr="008F7A11" w:rsidRDefault="00C21AB2" w:rsidP="00DB0A4B">
            <w:pPr>
              <w:pStyle w:val="TableParagraph"/>
              <w:jc w:val="right"/>
              <w:rPr>
                <w:b/>
                <w:sz w:val="28"/>
                <w:lang w:val="ru-RU"/>
              </w:rPr>
            </w:pPr>
          </w:p>
          <w:p w14:paraId="6706C8EF" w14:textId="77777777" w:rsidR="008F7A11" w:rsidRDefault="008F7A11" w:rsidP="00DB0A4B">
            <w:pPr>
              <w:pStyle w:val="TableParagraph"/>
              <w:ind w:left="107"/>
              <w:jc w:val="right"/>
              <w:rPr>
                <w:sz w:val="28"/>
                <w:lang w:val="ru-RU"/>
              </w:rPr>
            </w:pPr>
          </w:p>
          <w:p w14:paraId="13F79BDA" w14:textId="2A4D0007" w:rsidR="00C21AB2" w:rsidRPr="008F7A11" w:rsidRDefault="00C21AB2" w:rsidP="00DB0A4B">
            <w:pPr>
              <w:pStyle w:val="TableParagraph"/>
              <w:ind w:left="107"/>
              <w:jc w:val="right"/>
              <w:rPr>
                <w:sz w:val="28"/>
                <w:lang w:val="ru-RU"/>
              </w:rPr>
            </w:pPr>
            <w:r w:rsidRPr="008F7A11">
              <w:rPr>
                <w:sz w:val="28"/>
                <w:lang w:val="ru-RU"/>
              </w:rPr>
              <w:t>1</w:t>
            </w:r>
            <w:r w:rsidR="006F381C" w:rsidRPr="008F7A11">
              <w:rPr>
                <w:sz w:val="28"/>
                <w:lang w:val="ru-RU"/>
              </w:rPr>
              <w:t>7</w:t>
            </w:r>
          </w:p>
        </w:tc>
      </w:tr>
      <w:tr w:rsidR="00C21AB2" w:rsidRPr="00471B65" w14:paraId="7AAB20C7" w14:textId="77777777" w:rsidTr="000817FA">
        <w:trPr>
          <w:trHeight w:val="645"/>
          <w:jc w:val="center"/>
        </w:trPr>
        <w:tc>
          <w:tcPr>
            <w:tcW w:w="8726" w:type="dxa"/>
          </w:tcPr>
          <w:p w14:paraId="55244FF7" w14:textId="46839236" w:rsidR="00C21AB2" w:rsidRPr="008F7A11" w:rsidRDefault="00963E12" w:rsidP="008F7A11">
            <w:pPr>
              <w:pStyle w:val="TableParagraph"/>
              <w:ind w:left="50" w:right="117"/>
              <w:jc w:val="both"/>
              <w:rPr>
                <w:sz w:val="28"/>
                <w:lang w:val="ru-RU"/>
              </w:rPr>
            </w:pPr>
            <w:bookmarkStart w:id="3" w:name="_Hlk207626124"/>
            <w:r w:rsidRPr="00963E12">
              <w:rPr>
                <w:sz w:val="28"/>
                <w:lang w:val="ru-RU"/>
              </w:rPr>
              <w:t xml:space="preserve">1.1 </w:t>
            </w:r>
            <w:r w:rsidR="00C21AB2" w:rsidRPr="00963E12">
              <w:rPr>
                <w:sz w:val="28"/>
                <w:lang w:val="ru-RU"/>
              </w:rPr>
              <w:t>Межкультурно</w:t>
            </w:r>
            <w:r w:rsidR="00C21AB2" w:rsidRPr="008F7A11">
              <w:rPr>
                <w:sz w:val="28"/>
                <w:lang w:val="ru-RU"/>
              </w:rPr>
              <w:t>-коммуникативная компетенция как основа формирования межкультурной гражданственности</w:t>
            </w:r>
            <w:bookmarkEnd w:id="3"/>
            <w:r w:rsidR="00C21AB2" w:rsidRPr="008F7A11">
              <w:rPr>
                <w:sz w:val="28"/>
                <w:lang w:val="ru-RU"/>
              </w:rPr>
              <w:t>………………</w:t>
            </w:r>
            <w:r w:rsidR="008F7A11">
              <w:rPr>
                <w:sz w:val="28"/>
                <w:lang w:val="ru-RU"/>
              </w:rPr>
              <w:t>….</w:t>
            </w:r>
            <w:r w:rsidR="00454F4E" w:rsidRPr="008F7A11">
              <w:rPr>
                <w:sz w:val="28"/>
                <w:lang w:val="ru-RU"/>
              </w:rPr>
              <w:t>……</w:t>
            </w:r>
            <w:r w:rsidR="008F7A11">
              <w:rPr>
                <w:sz w:val="28"/>
                <w:lang w:val="ru-RU"/>
              </w:rPr>
              <w:t>..</w:t>
            </w:r>
          </w:p>
        </w:tc>
        <w:tc>
          <w:tcPr>
            <w:tcW w:w="564" w:type="dxa"/>
          </w:tcPr>
          <w:p w14:paraId="39460268" w14:textId="77777777" w:rsidR="008F7A11" w:rsidRDefault="008F7A11" w:rsidP="00DB0A4B">
            <w:pPr>
              <w:pStyle w:val="TableParagraph"/>
              <w:ind w:left="107"/>
              <w:jc w:val="right"/>
              <w:rPr>
                <w:sz w:val="28"/>
                <w:lang w:val="ru-RU"/>
              </w:rPr>
            </w:pPr>
          </w:p>
          <w:p w14:paraId="6D1C8870" w14:textId="21B1B3A8" w:rsidR="00C21AB2" w:rsidRPr="008F7A11" w:rsidRDefault="00C21AB2" w:rsidP="00DB0A4B">
            <w:pPr>
              <w:pStyle w:val="TableParagraph"/>
              <w:ind w:left="107"/>
              <w:jc w:val="right"/>
              <w:rPr>
                <w:sz w:val="28"/>
                <w:lang w:val="ru-RU"/>
              </w:rPr>
            </w:pPr>
            <w:r w:rsidRPr="008F7A11">
              <w:rPr>
                <w:sz w:val="28"/>
                <w:lang w:val="ru-RU"/>
              </w:rPr>
              <w:t>1</w:t>
            </w:r>
            <w:r w:rsidR="006F381C" w:rsidRPr="008F7A11">
              <w:rPr>
                <w:sz w:val="28"/>
                <w:lang w:val="ru-RU"/>
              </w:rPr>
              <w:t>7</w:t>
            </w:r>
          </w:p>
        </w:tc>
      </w:tr>
      <w:tr w:rsidR="00C21AB2" w:rsidRPr="00471B65" w14:paraId="308ED455" w14:textId="77777777" w:rsidTr="000817FA">
        <w:trPr>
          <w:trHeight w:val="321"/>
          <w:jc w:val="center"/>
        </w:trPr>
        <w:tc>
          <w:tcPr>
            <w:tcW w:w="8726" w:type="dxa"/>
          </w:tcPr>
          <w:p w14:paraId="1215684F" w14:textId="083C89B3" w:rsidR="00C21AB2" w:rsidRPr="008F7A11" w:rsidRDefault="00C21AB2" w:rsidP="00471B65">
            <w:pPr>
              <w:pStyle w:val="TableParagraph"/>
              <w:spacing w:line="302" w:lineRule="exact"/>
              <w:ind w:left="50"/>
              <w:jc w:val="both"/>
              <w:rPr>
                <w:sz w:val="28"/>
                <w:lang w:val="ru-RU"/>
              </w:rPr>
            </w:pPr>
            <w:r w:rsidRPr="008F7A11">
              <w:rPr>
                <w:sz w:val="28"/>
                <w:lang w:val="ru-RU"/>
              </w:rPr>
              <w:t xml:space="preserve">1.2 </w:t>
            </w:r>
            <w:r w:rsidR="00963E12">
              <w:rPr>
                <w:sz w:val="28"/>
              </w:rPr>
              <w:t xml:space="preserve">     </w:t>
            </w:r>
            <w:r w:rsidR="001E1930" w:rsidRPr="008F7A11">
              <w:rPr>
                <w:sz w:val="28"/>
                <w:lang w:val="ru-RU"/>
              </w:rPr>
              <w:t>Сущность</w:t>
            </w:r>
            <w:r w:rsidR="00A82E4F" w:rsidRPr="008F7A11">
              <w:rPr>
                <w:sz w:val="28"/>
                <w:lang w:val="ru-RU"/>
              </w:rPr>
              <w:t xml:space="preserve"> понятия </w:t>
            </w:r>
            <w:r w:rsidR="006779C9" w:rsidRPr="008F7A11">
              <w:rPr>
                <w:sz w:val="28"/>
                <w:lang w:val="ru-RU"/>
              </w:rPr>
              <w:t>«</w:t>
            </w:r>
            <w:r w:rsidR="00A82E4F" w:rsidRPr="008F7A11">
              <w:rPr>
                <w:sz w:val="28"/>
                <w:lang w:val="ru-RU"/>
              </w:rPr>
              <w:t>м</w:t>
            </w:r>
            <w:r w:rsidRPr="008F7A11">
              <w:rPr>
                <w:sz w:val="28"/>
                <w:lang w:val="ru-RU"/>
              </w:rPr>
              <w:t xml:space="preserve">ежкультурная </w:t>
            </w:r>
            <w:r w:rsidR="00454F4E" w:rsidRPr="008F7A11">
              <w:rPr>
                <w:sz w:val="28"/>
                <w:lang w:val="ru-RU"/>
              </w:rPr>
              <w:t>гражданственность» ……</w:t>
            </w:r>
            <w:r w:rsidR="008F7A11">
              <w:rPr>
                <w:sz w:val="28"/>
                <w:lang w:val="ru-RU"/>
              </w:rPr>
              <w:t>…</w:t>
            </w:r>
            <w:r w:rsidR="00963E12">
              <w:rPr>
                <w:sz w:val="28"/>
              </w:rPr>
              <w:t>….</w:t>
            </w:r>
            <w:r w:rsidRPr="008F7A11">
              <w:rPr>
                <w:sz w:val="28"/>
                <w:lang w:val="ru-RU"/>
              </w:rPr>
              <w:t xml:space="preserve"> </w:t>
            </w:r>
          </w:p>
        </w:tc>
        <w:tc>
          <w:tcPr>
            <w:tcW w:w="564" w:type="dxa"/>
          </w:tcPr>
          <w:p w14:paraId="5A4F5578" w14:textId="1E0C6520" w:rsidR="00C21AB2" w:rsidRPr="008F7A11" w:rsidRDefault="006F381C" w:rsidP="00DB0A4B">
            <w:pPr>
              <w:pStyle w:val="TableParagraph"/>
              <w:spacing w:line="302" w:lineRule="exact"/>
              <w:ind w:left="107"/>
              <w:jc w:val="right"/>
              <w:rPr>
                <w:sz w:val="28"/>
                <w:lang w:val="ru-RU"/>
              </w:rPr>
            </w:pPr>
            <w:r w:rsidRPr="008F7A11">
              <w:rPr>
                <w:sz w:val="28"/>
                <w:lang w:val="ru-RU"/>
              </w:rPr>
              <w:t>3</w:t>
            </w:r>
            <w:r w:rsidR="008F7A11">
              <w:rPr>
                <w:sz w:val="28"/>
                <w:lang w:val="ru-RU"/>
              </w:rPr>
              <w:t>0</w:t>
            </w:r>
          </w:p>
        </w:tc>
      </w:tr>
      <w:tr w:rsidR="00C21AB2" w:rsidRPr="00471B65" w14:paraId="7CEB84AB" w14:textId="77777777" w:rsidTr="000817FA">
        <w:trPr>
          <w:trHeight w:val="321"/>
          <w:jc w:val="center"/>
        </w:trPr>
        <w:tc>
          <w:tcPr>
            <w:tcW w:w="8726" w:type="dxa"/>
          </w:tcPr>
          <w:p w14:paraId="72747E64" w14:textId="685AC00C" w:rsidR="00C21AB2" w:rsidRPr="008F7A11" w:rsidRDefault="00C21AB2" w:rsidP="008F7A11">
            <w:pPr>
              <w:pStyle w:val="TableParagraph"/>
              <w:spacing w:line="302" w:lineRule="exact"/>
              <w:ind w:left="50" w:right="117"/>
              <w:jc w:val="both"/>
              <w:rPr>
                <w:sz w:val="28"/>
                <w:lang w:val="ru-RU"/>
              </w:rPr>
            </w:pPr>
            <w:r w:rsidRPr="008F7A11">
              <w:rPr>
                <w:sz w:val="28"/>
                <w:lang w:val="ru-RU"/>
              </w:rPr>
              <w:t xml:space="preserve">1.3 </w:t>
            </w:r>
            <w:bookmarkStart w:id="4" w:name="_Hlk227052147"/>
            <w:r w:rsidR="002C0BC3" w:rsidRPr="00471B65">
              <w:rPr>
                <w:sz w:val="28"/>
                <w:lang w:val="kk-KZ"/>
              </w:rPr>
              <w:t>Возможности иноязычного образования в формировании межкультурной гражданственности</w:t>
            </w:r>
            <w:bookmarkEnd w:id="4"/>
            <w:r w:rsidR="00454F4E" w:rsidRPr="008F7A11">
              <w:rPr>
                <w:sz w:val="28"/>
                <w:lang w:val="ru-RU"/>
              </w:rPr>
              <w:t>………………………………</w:t>
            </w:r>
            <w:r w:rsidR="008F7A11">
              <w:rPr>
                <w:sz w:val="28"/>
                <w:lang w:val="ru-RU"/>
              </w:rPr>
              <w:t>…..</w:t>
            </w:r>
            <w:r w:rsidR="00454F4E" w:rsidRPr="008F7A11">
              <w:rPr>
                <w:sz w:val="28"/>
                <w:lang w:val="ru-RU"/>
              </w:rPr>
              <w:t>…</w:t>
            </w:r>
            <w:r w:rsidR="001C0403" w:rsidRPr="008F7A11">
              <w:rPr>
                <w:sz w:val="28"/>
                <w:lang w:val="ru-RU"/>
              </w:rPr>
              <w:t>……</w:t>
            </w:r>
          </w:p>
        </w:tc>
        <w:tc>
          <w:tcPr>
            <w:tcW w:w="564" w:type="dxa"/>
          </w:tcPr>
          <w:p w14:paraId="6EB0403F" w14:textId="77777777" w:rsidR="00454F4E" w:rsidRPr="008F7A11" w:rsidRDefault="00454F4E" w:rsidP="00DB0A4B">
            <w:pPr>
              <w:pStyle w:val="TableParagraph"/>
              <w:spacing w:line="302" w:lineRule="exact"/>
              <w:ind w:left="107"/>
              <w:jc w:val="right"/>
              <w:rPr>
                <w:sz w:val="28"/>
                <w:highlight w:val="yellow"/>
                <w:lang w:val="ru-RU"/>
              </w:rPr>
            </w:pPr>
          </w:p>
          <w:p w14:paraId="7A21C766" w14:textId="2C3E1832" w:rsidR="00C21AB2" w:rsidRPr="008F7A11" w:rsidRDefault="00724B3C" w:rsidP="00DB0A4B">
            <w:pPr>
              <w:pStyle w:val="TableParagraph"/>
              <w:spacing w:line="302" w:lineRule="exact"/>
              <w:ind w:left="107"/>
              <w:jc w:val="right"/>
              <w:rPr>
                <w:sz w:val="28"/>
                <w:highlight w:val="yellow"/>
                <w:lang w:val="ru-RU"/>
              </w:rPr>
            </w:pPr>
            <w:r w:rsidRPr="008F7A11">
              <w:rPr>
                <w:sz w:val="28"/>
                <w:lang w:val="ru-RU"/>
              </w:rPr>
              <w:t>4</w:t>
            </w:r>
            <w:r w:rsidR="008F7A11">
              <w:rPr>
                <w:sz w:val="28"/>
                <w:lang w:val="ru-RU"/>
              </w:rPr>
              <w:t>0</w:t>
            </w:r>
          </w:p>
        </w:tc>
      </w:tr>
      <w:tr w:rsidR="00C21AB2" w:rsidRPr="00471B65" w14:paraId="5D48D08C" w14:textId="77777777" w:rsidTr="000817FA">
        <w:trPr>
          <w:trHeight w:val="321"/>
          <w:jc w:val="center"/>
        </w:trPr>
        <w:tc>
          <w:tcPr>
            <w:tcW w:w="8726" w:type="dxa"/>
          </w:tcPr>
          <w:p w14:paraId="724D949F" w14:textId="08A8886C" w:rsidR="00C21AB2" w:rsidRPr="00471B65" w:rsidRDefault="006C227C" w:rsidP="00471B65">
            <w:pPr>
              <w:pStyle w:val="TableParagraph"/>
              <w:spacing w:line="302" w:lineRule="exact"/>
              <w:ind w:left="50"/>
              <w:jc w:val="both"/>
              <w:rPr>
                <w:sz w:val="28"/>
              </w:rPr>
            </w:pPr>
            <w:r w:rsidRPr="008F7A11">
              <w:rPr>
                <w:sz w:val="28"/>
                <w:lang w:val="ru-RU"/>
              </w:rPr>
              <w:t>Выводы по первом</w:t>
            </w:r>
            <w:r w:rsidRPr="00471B65">
              <w:rPr>
                <w:sz w:val="28"/>
              </w:rPr>
              <w:t>у разделу</w:t>
            </w:r>
            <w:r w:rsidR="00C21AB2" w:rsidRPr="00471B65">
              <w:rPr>
                <w:sz w:val="28"/>
              </w:rPr>
              <w:t xml:space="preserve"> ……………………………</w:t>
            </w:r>
            <w:r w:rsidR="001C0403" w:rsidRPr="00471B65">
              <w:rPr>
                <w:sz w:val="28"/>
              </w:rPr>
              <w:t>…...</w:t>
            </w:r>
            <w:r w:rsidR="00C21AB2" w:rsidRPr="00471B65">
              <w:rPr>
                <w:sz w:val="28"/>
              </w:rPr>
              <w:t>………</w:t>
            </w:r>
            <w:r w:rsidR="008F7A11">
              <w:rPr>
                <w:sz w:val="28"/>
                <w:lang w:val="ru-RU"/>
              </w:rPr>
              <w:t>……</w:t>
            </w:r>
            <w:r w:rsidR="001C0403" w:rsidRPr="00471B65">
              <w:rPr>
                <w:sz w:val="28"/>
              </w:rPr>
              <w:t>…...</w:t>
            </w:r>
          </w:p>
        </w:tc>
        <w:tc>
          <w:tcPr>
            <w:tcW w:w="564" w:type="dxa"/>
          </w:tcPr>
          <w:p w14:paraId="254B8562" w14:textId="0A282503" w:rsidR="00C21AB2" w:rsidRPr="008F7A11" w:rsidRDefault="0038687B" w:rsidP="00DB0A4B">
            <w:pPr>
              <w:pStyle w:val="TableParagraph"/>
              <w:spacing w:line="302" w:lineRule="exact"/>
              <w:ind w:left="107"/>
              <w:jc w:val="right"/>
              <w:rPr>
                <w:sz w:val="28"/>
                <w:lang w:val="ru-RU"/>
              </w:rPr>
            </w:pPr>
            <w:r w:rsidRPr="00471B65">
              <w:rPr>
                <w:sz w:val="28"/>
              </w:rPr>
              <w:t>6</w:t>
            </w:r>
            <w:r w:rsidR="008F7A11">
              <w:rPr>
                <w:sz w:val="28"/>
                <w:lang w:val="ru-RU"/>
              </w:rPr>
              <w:t>0</w:t>
            </w:r>
          </w:p>
        </w:tc>
      </w:tr>
      <w:tr w:rsidR="00C21AB2" w:rsidRPr="00471B65" w14:paraId="4C630F3E" w14:textId="77777777" w:rsidTr="008F7A11">
        <w:trPr>
          <w:trHeight w:val="644"/>
          <w:jc w:val="center"/>
        </w:trPr>
        <w:tc>
          <w:tcPr>
            <w:tcW w:w="8726" w:type="dxa"/>
          </w:tcPr>
          <w:p w14:paraId="304DE308" w14:textId="3FD489AB" w:rsidR="00C21AB2" w:rsidRPr="00963E12" w:rsidRDefault="00C21AB2" w:rsidP="000817FA">
            <w:pPr>
              <w:pStyle w:val="TableParagraph"/>
              <w:spacing w:line="316" w:lineRule="exact"/>
              <w:ind w:left="50"/>
              <w:jc w:val="both"/>
              <w:rPr>
                <w:bCs/>
                <w:sz w:val="28"/>
                <w:lang w:val="ru-RU"/>
              </w:rPr>
            </w:pPr>
            <w:r w:rsidRPr="008F7A11">
              <w:rPr>
                <w:b/>
                <w:sz w:val="28"/>
                <w:lang w:val="ru-RU"/>
              </w:rPr>
              <w:t xml:space="preserve">2 </w:t>
            </w:r>
            <w:bookmarkStart w:id="5" w:name="_Hlk220505829"/>
            <w:r w:rsidRPr="008F7A11">
              <w:rPr>
                <w:b/>
                <w:sz w:val="28"/>
                <w:lang w:val="ru-RU"/>
              </w:rPr>
              <w:t>МЕТОДИКО-ТЕХНОЛОГИЧЕСКИЕ ОСНОВЫ ФОРМИРОВАНИЯ МЕЖКУЛЬТУРНОЙ ГРАЖДАНСТВЕННОСТ</w:t>
            </w:r>
            <w:bookmarkEnd w:id="5"/>
            <w:r w:rsidR="006779C9" w:rsidRPr="008F7A11">
              <w:rPr>
                <w:b/>
                <w:sz w:val="28"/>
                <w:lang w:val="ru-RU"/>
              </w:rPr>
              <w:t>И БУДУЩИХ УЧИТЕЛЕЙ ИНОСТРАННОГО ЯЗЫКА</w:t>
            </w:r>
            <w:r w:rsidR="00B94BAB" w:rsidRPr="008F7A11">
              <w:rPr>
                <w:bCs/>
                <w:sz w:val="28"/>
                <w:lang w:val="ru-RU"/>
              </w:rPr>
              <w:t>………………</w:t>
            </w:r>
            <w:r w:rsidR="008F7A11">
              <w:rPr>
                <w:bCs/>
                <w:sz w:val="28"/>
                <w:lang w:val="ru-RU"/>
              </w:rPr>
              <w:t>..</w:t>
            </w:r>
            <w:r w:rsidR="00B94BAB" w:rsidRPr="008F7A11">
              <w:rPr>
                <w:bCs/>
                <w:sz w:val="28"/>
                <w:lang w:val="ru-RU"/>
              </w:rPr>
              <w:t>………………</w:t>
            </w:r>
            <w:r w:rsidR="00963E12">
              <w:rPr>
                <w:bCs/>
                <w:sz w:val="28"/>
                <w:lang w:val="ru-RU"/>
              </w:rPr>
              <w:t>…</w:t>
            </w:r>
          </w:p>
        </w:tc>
        <w:tc>
          <w:tcPr>
            <w:tcW w:w="564" w:type="dxa"/>
            <w:vAlign w:val="bottom"/>
          </w:tcPr>
          <w:p w14:paraId="370B6D0B" w14:textId="5AA0BBDD" w:rsidR="008F7A11" w:rsidRPr="008F7A11" w:rsidRDefault="008F7A11" w:rsidP="00DB0A4B">
            <w:pPr>
              <w:pStyle w:val="TableParagraph"/>
              <w:spacing w:before="315" w:line="309" w:lineRule="exact"/>
              <w:jc w:val="right"/>
              <w:rPr>
                <w:sz w:val="28"/>
                <w:lang w:val="ru-RU"/>
              </w:rPr>
            </w:pPr>
            <w:r>
              <w:rPr>
                <w:sz w:val="28"/>
                <w:lang w:val="ru-RU"/>
              </w:rPr>
              <w:t>61</w:t>
            </w:r>
          </w:p>
        </w:tc>
      </w:tr>
      <w:tr w:rsidR="00C21AB2" w:rsidRPr="00471B65" w14:paraId="5FA9A719" w14:textId="77777777" w:rsidTr="000817FA">
        <w:trPr>
          <w:trHeight w:val="685"/>
          <w:jc w:val="center"/>
        </w:trPr>
        <w:tc>
          <w:tcPr>
            <w:tcW w:w="8726" w:type="dxa"/>
          </w:tcPr>
          <w:p w14:paraId="0B6E18E5" w14:textId="229D5579" w:rsidR="00C21AB2" w:rsidRPr="008F7A11" w:rsidRDefault="00C21AB2" w:rsidP="00471B65">
            <w:pPr>
              <w:pStyle w:val="TableParagraph"/>
              <w:ind w:left="50"/>
              <w:jc w:val="both"/>
              <w:rPr>
                <w:sz w:val="28"/>
                <w:lang w:val="ru-RU"/>
              </w:rPr>
            </w:pPr>
            <w:r w:rsidRPr="008F7A11">
              <w:rPr>
                <w:sz w:val="28"/>
                <w:lang w:val="ru-RU"/>
              </w:rPr>
              <w:t xml:space="preserve">2.1 Структурно-функциональная модель формирования </w:t>
            </w:r>
            <w:r w:rsidR="00D61312" w:rsidRPr="008F7A11">
              <w:rPr>
                <w:sz w:val="28"/>
                <w:lang w:val="ru-RU"/>
              </w:rPr>
              <w:t>межкультурной гражданственности</w:t>
            </w:r>
            <w:r w:rsidRPr="008F7A11">
              <w:rPr>
                <w:sz w:val="28"/>
                <w:lang w:val="ru-RU"/>
              </w:rPr>
              <w:t xml:space="preserve"> </w:t>
            </w:r>
            <w:r w:rsidR="003F3E35" w:rsidRPr="008F7A11">
              <w:rPr>
                <w:sz w:val="28"/>
                <w:lang w:val="ru-RU"/>
              </w:rPr>
              <w:t>…………</w:t>
            </w:r>
            <w:r w:rsidR="00D61312" w:rsidRPr="008F7A11">
              <w:rPr>
                <w:sz w:val="28"/>
                <w:lang w:val="ru-RU"/>
              </w:rPr>
              <w:t>…</w:t>
            </w:r>
            <w:r w:rsidR="001C0403" w:rsidRPr="008F7A11">
              <w:rPr>
                <w:sz w:val="28"/>
                <w:lang w:val="ru-RU"/>
              </w:rPr>
              <w:t>……………………………</w:t>
            </w:r>
            <w:r w:rsidR="008F7A11">
              <w:rPr>
                <w:sz w:val="28"/>
                <w:lang w:val="ru-RU"/>
              </w:rPr>
              <w:t>…..</w:t>
            </w:r>
            <w:r w:rsidR="001C0403" w:rsidRPr="008F7A11">
              <w:rPr>
                <w:sz w:val="28"/>
                <w:lang w:val="ru-RU"/>
              </w:rPr>
              <w:t>…………</w:t>
            </w:r>
            <w:r w:rsidR="006C227C" w:rsidRPr="008F7A11">
              <w:rPr>
                <w:sz w:val="28"/>
                <w:lang w:val="ru-RU"/>
              </w:rPr>
              <w:t>……</w:t>
            </w:r>
          </w:p>
        </w:tc>
        <w:tc>
          <w:tcPr>
            <w:tcW w:w="564" w:type="dxa"/>
          </w:tcPr>
          <w:p w14:paraId="39B23FD8" w14:textId="134870D6" w:rsidR="001C0403" w:rsidRPr="008F7A11" w:rsidRDefault="001C0403" w:rsidP="00DB0A4B">
            <w:pPr>
              <w:pStyle w:val="TableParagraph"/>
              <w:spacing w:line="307" w:lineRule="exact"/>
              <w:jc w:val="right"/>
              <w:rPr>
                <w:sz w:val="28"/>
                <w:lang w:val="ru-RU"/>
              </w:rPr>
            </w:pPr>
          </w:p>
          <w:p w14:paraId="218E002E" w14:textId="5D1D82DA" w:rsidR="00C21AB2" w:rsidRPr="008F7A11" w:rsidRDefault="0056122F" w:rsidP="00DB0A4B">
            <w:pPr>
              <w:pStyle w:val="TableParagraph"/>
              <w:spacing w:line="307" w:lineRule="exact"/>
              <w:jc w:val="right"/>
              <w:rPr>
                <w:sz w:val="28"/>
                <w:lang w:val="ru-RU"/>
              </w:rPr>
            </w:pPr>
            <w:r w:rsidRPr="00471B65">
              <w:rPr>
                <w:sz w:val="28"/>
              </w:rPr>
              <w:t>6</w:t>
            </w:r>
            <w:r w:rsidR="008F7A11">
              <w:rPr>
                <w:sz w:val="28"/>
                <w:lang w:val="ru-RU"/>
              </w:rPr>
              <w:t>1</w:t>
            </w:r>
          </w:p>
        </w:tc>
      </w:tr>
      <w:tr w:rsidR="00C21AB2" w:rsidRPr="00471B65" w14:paraId="73450CE3" w14:textId="77777777" w:rsidTr="000817FA">
        <w:trPr>
          <w:trHeight w:val="643"/>
          <w:jc w:val="center"/>
        </w:trPr>
        <w:tc>
          <w:tcPr>
            <w:tcW w:w="8726" w:type="dxa"/>
          </w:tcPr>
          <w:p w14:paraId="0A7C4161" w14:textId="6F086550" w:rsidR="00C21AB2" w:rsidRPr="008F7A11" w:rsidRDefault="00C21AB2" w:rsidP="00471B65">
            <w:pPr>
              <w:pStyle w:val="TableParagraph"/>
              <w:spacing w:line="316" w:lineRule="exact"/>
              <w:ind w:left="50"/>
              <w:jc w:val="both"/>
              <w:rPr>
                <w:sz w:val="28"/>
                <w:lang w:val="ru-RU"/>
              </w:rPr>
            </w:pPr>
            <w:r w:rsidRPr="008F7A11">
              <w:rPr>
                <w:sz w:val="28"/>
                <w:lang w:val="ru-RU"/>
              </w:rPr>
              <w:t xml:space="preserve">2.2 </w:t>
            </w:r>
            <w:bookmarkStart w:id="6" w:name="_Hlk222569449"/>
            <w:r w:rsidR="003F3E35" w:rsidRPr="008F7A11">
              <w:rPr>
                <w:sz w:val="28"/>
                <w:lang w:val="ru-RU"/>
              </w:rPr>
              <w:t>М</w:t>
            </w:r>
            <w:r w:rsidRPr="008F7A11">
              <w:rPr>
                <w:sz w:val="28"/>
                <w:lang w:val="ru-RU"/>
              </w:rPr>
              <w:t>ежкультурно-ориентированны</w:t>
            </w:r>
            <w:r w:rsidR="003F3E35" w:rsidRPr="008F7A11">
              <w:rPr>
                <w:sz w:val="28"/>
                <w:lang w:val="ru-RU"/>
              </w:rPr>
              <w:t>й</w:t>
            </w:r>
            <w:r w:rsidRPr="008F7A11">
              <w:rPr>
                <w:sz w:val="28"/>
                <w:lang w:val="ru-RU"/>
              </w:rPr>
              <w:t xml:space="preserve"> модуль как единица предметного содержания формирования </w:t>
            </w:r>
            <w:r w:rsidR="00D61312" w:rsidRPr="008F7A11">
              <w:rPr>
                <w:sz w:val="28"/>
                <w:lang w:val="ru-RU"/>
              </w:rPr>
              <w:t xml:space="preserve">межкультурной </w:t>
            </w:r>
            <w:r w:rsidR="00E7756F" w:rsidRPr="008F7A11">
              <w:rPr>
                <w:sz w:val="28"/>
                <w:lang w:val="ru-RU"/>
              </w:rPr>
              <w:t>гражданственности</w:t>
            </w:r>
            <w:bookmarkEnd w:id="6"/>
            <w:r w:rsidR="00D61312" w:rsidRPr="008F7A11">
              <w:rPr>
                <w:sz w:val="28"/>
                <w:lang w:val="ru-RU"/>
              </w:rPr>
              <w:t>……</w:t>
            </w:r>
            <w:r w:rsidR="008F7A11">
              <w:rPr>
                <w:sz w:val="28"/>
                <w:lang w:val="ru-RU"/>
              </w:rPr>
              <w:t>…</w:t>
            </w:r>
            <w:r w:rsidR="001C0403" w:rsidRPr="008F7A11">
              <w:rPr>
                <w:sz w:val="28"/>
                <w:lang w:val="ru-RU"/>
              </w:rPr>
              <w:t>…...</w:t>
            </w:r>
          </w:p>
        </w:tc>
        <w:tc>
          <w:tcPr>
            <w:tcW w:w="564" w:type="dxa"/>
          </w:tcPr>
          <w:p w14:paraId="5BE4CACD" w14:textId="51181DFE" w:rsidR="00C21AB2" w:rsidRPr="008F7A11" w:rsidRDefault="0056122F" w:rsidP="00DB0A4B">
            <w:pPr>
              <w:pStyle w:val="TableParagraph"/>
              <w:spacing w:before="315" w:line="307" w:lineRule="exact"/>
              <w:ind w:left="107"/>
              <w:jc w:val="right"/>
              <w:rPr>
                <w:sz w:val="28"/>
                <w:lang w:val="ru-RU"/>
              </w:rPr>
            </w:pPr>
            <w:r w:rsidRPr="00471B65">
              <w:rPr>
                <w:sz w:val="28"/>
              </w:rPr>
              <w:t>7</w:t>
            </w:r>
            <w:r w:rsidR="008F7A11">
              <w:rPr>
                <w:sz w:val="28"/>
                <w:lang w:val="ru-RU"/>
              </w:rPr>
              <w:t>0</w:t>
            </w:r>
          </w:p>
        </w:tc>
      </w:tr>
      <w:tr w:rsidR="00C21AB2" w:rsidRPr="00471B65" w14:paraId="4D210369" w14:textId="77777777" w:rsidTr="000817FA">
        <w:trPr>
          <w:trHeight w:val="644"/>
          <w:jc w:val="center"/>
        </w:trPr>
        <w:tc>
          <w:tcPr>
            <w:tcW w:w="8726" w:type="dxa"/>
          </w:tcPr>
          <w:p w14:paraId="3B0C4851" w14:textId="321AA1A3" w:rsidR="00C21AB2" w:rsidRPr="00963E12" w:rsidRDefault="00C21AB2" w:rsidP="00471B65">
            <w:pPr>
              <w:pStyle w:val="TableParagraph"/>
              <w:spacing w:line="316" w:lineRule="exact"/>
              <w:ind w:left="50"/>
              <w:jc w:val="both"/>
              <w:rPr>
                <w:sz w:val="28"/>
                <w:lang w:val="ru-RU"/>
              </w:rPr>
            </w:pPr>
            <w:bookmarkStart w:id="7" w:name="_Hlk222831624"/>
            <w:r w:rsidRPr="008F7A11">
              <w:rPr>
                <w:sz w:val="28"/>
                <w:lang w:val="ru-RU"/>
              </w:rPr>
              <w:t xml:space="preserve">2.3 </w:t>
            </w:r>
            <w:r w:rsidR="00963E12" w:rsidRPr="00963E12">
              <w:rPr>
                <w:sz w:val="28"/>
                <w:lang w:val="ru-RU"/>
              </w:rPr>
              <w:t xml:space="preserve">  </w:t>
            </w:r>
            <w:r w:rsidR="003F3E35" w:rsidRPr="008F7A11">
              <w:rPr>
                <w:sz w:val="28"/>
                <w:lang w:val="ru-RU"/>
              </w:rPr>
              <w:t>К</w:t>
            </w:r>
            <w:r w:rsidRPr="008F7A11">
              <w:rPr>
                <w:sz w:val="28"/>
                <w:lang w:val="ru-RU"/>
              </w:rPr>
              <w:t xml:space="preserve">онтент упражнений и технологий для формирования </w:t>
            </w:r>
            <w:r w:rsidR="003F3E35" w:rsidRPr="008F7A11">
              <w:rPr>
                <w:sz w:val="28"/>
                <w:lang w:val="ru-RU"/>
              </w:rPr>
              <w:t xml:space="preserve">межкультурной </w:t>
            </w:r>
            <w:r w:rsidR="00D61312" w:rsidRPr="008F7A11">
              <w:rPr>
                <w:sz w:val="28"/>
                <w:lang w:val="ru-RU"/>
              </w:rPr>
              <w:t>гражданственности</w:t>
            </w:r>
            <w:bookmarkEnd w:id="7"/>
            <w:r w:rsidR="003F3E35" w:rsidRPr="008F7A11">
              <w:rPr>
                <w:sz w:val="28"/>
                <w:lang w:val="ru-RU"/>
              </w:rPr>
              <w:t>…</w:t>
            </w:r>
            <w:r w:rsidR="00D61312" w:rsidRPr="008F7A11">
              <w:rPr>
                <w:sz w:val="28"/>
                <w:lang w:val="ru-RU"/>
              </w:rPr>
              <w:t>……………………………</w:t>
            </w:r>
            <w:r w:rsidR="008F7A11">
              <w:rPr>
                <w:sz w:val="28"/>
                <w:lang w:val="ru-RU"/>
              </w:rPr>
              <w:t>…………………….</w:t>
            </w:r>
            <w:r w:rsidR="00D61312" w:rsidRPr="008F7A11">
              <w:rPr>
                <w:sz w:val="28"/>
                <w:lang w:val="ru-RU"/>
              </w:rPr>
              <w:t>…</w:t>
            </w:r>
            <w:r w:rsidR="006C227C" w:rsidRPr="008F7A11">
              <w:rPr>
                <w:sz w:val="28"/>
                <w:lang w:val="ru-RU"/>
              </w:rPr>
              <w:t>……</w:t>
            </w:r>
            <w:r w:rsidR="00963E12" w:rsidRPr="00963E12">
              <w:rPr>
                <w:sz w:val="28"/>
                <w:lang w:val="ru-RU"/>
              </w:rPr>
              <w:t>..</w:t>
            </w:r>
          </w:p>
        </w:tc>
        <w:tc>
          <w:tcPr>
            <w:tcW w:w="564" w:type="dxa"/>
          </w:tcPr>
          <w:p w14:paraId="613F1BF9" w14:textId="2940870A" w:rsidR="00C21AB2" w:rsidRPr="008F7A11" w:rsidRDefault="00A13D25" w:rsidP="00DB0A4B">
            <w:pPr>
              <w:pStyle w:val="TableParagraph"/>
              <w:spacing w:before="315" w:line="309" w:lineRule="exact"/>
              <w:ind w:left="107"/>
              <w:jc w:val="right"/>
              <w:rPr>
                <w:sz w:val="28"/>
                <w:lang w:val="ru-RU"/>
              </w:rPr>
            </w:pPr>
            <w:r w:rsidRPr="00471B65">
              <w:rPr>
                <w:sz w:val="28"/>
              </w:rPr>
              <w:t>7</w:t>
            </w:r>
            <w:r w:rsidR="008F7A11">
              <w:rPr>
                <w:sz w:val="28"/>
                <w:lang w:val="ru-RU"/>
              </w:rPr>
              <w:t>5</w:t>
            </w:r>
          </w:p>
        </w:tc>
      </w:tr>
      <w:tr w:rsidR="00C21AB2" w:rsidRPr="00471B65" w14:paraId="6177C575" w14:textId="77777777" w:rsidTr="000817FA">
        <w:trPr>
          <w:trHeight w:val="322"/>
          <w:jc w:val="center"/>
        </w:trPr>
        <w:tc>
          <w:tcPr>
            <w:tcW w:w="8726" w:type="dxa"/>
          </w:tcPr>
          <w:p w14:paraId="068CB8D3" w14:textId="1E174833" w:rsidR="00C21AB2" w:rsidRPr="00471B65" w:rsidRDefault="006C227C" w:rsidP="00471B65">
            <w:pPr>
              <w:pStyle w:val="TableParagraph"/>
              <w:spacing w:line="303" w:lineRule="exact"/>
              <w:ind w:left="50"/>
              <w:jc w:val="both"/>
              <w:rPr>
                <w:sz w:val="28"/>
              </w:rPr>
            </w:pPr>
            <w:r w:rsidRPr="00471B65">
              <w:rPr>
                <w:sz w:val="28"/>
              </w:rPr>
              <w:t>Выводы по второму разделу</w:t>
            </w:r>
            <w:r w:rsidR="00C21AB2" w:rsidRPr="00471B65">
              <w:rPr>
                <w:sz w:val="28"/>
              </w:rPr>
              <w:t xml:space="preserve"> ……………………………</w:t>
            </w:r>
            <w:r w:rsidRPr="00471B65">
              <w:rPr>
                <w:sz w:val="28"/>
              </w:rPr>
              <w:t>……</w:t>
            </w:r>
            <w:r w:rsidR="00C21AB2" w:rsidRPr="00471B65">
              <w:rPr>
                <w:sz w:val="28"/>
              </w:rPr>
              <w:t>…</w:t>
            </w:r>
            <w:r w:rsidR="008F7A11">
              <w:rPr>
                <w:sz w:val="28"/>
                <w:lang w:val="ru-RU"/>
              </w:rPr>
              <w:t>…….</w:t>
            </w:r>
            <w:r w:rsidR="00C21AB2" w:rsidRPr="00471B65">
              <w:rPr>
                <w:sz w:val="28"/>
              </w:rPr>
              <w:t>…</w:t>
            </w:r>
            <w:r w:rsidRPr="00471B65">
              <w:rPr>
                <w:sz w:val="28"/>
              </w:rPr>
              <w:t>……</w:t>
            </w:r>
            <w:r w:rsidR="00963E12">
              <w:rPr>
                <w:sz w:val="28"/>
              </w:rPr>
              <w:t>..</w:t>
            </w:r>
          </w:p>
        </w:tc>
        <w:tc>
          <w:tcPr>
            <w:tcW w:w="564" w:type="dxa"/>
          </w:tcPr>
          <w:p w14:paraId="5F9B3CC9" w14:textId="1F687BDB" w:rsidR="00C21AB2" w:rsidRPr="008F7A11" w:rsidRDefault="00724B3C" w:rsidP="00DB0A4B">
            <w:pPr>
              <w:pStyle w:val="TableParagraph"/>
              <w:spacing w:line="303" w:lineRule="exact"/>
              <w:ind w:left="107"/>
              <w:jc w:val="right"/>
              <w:rPr>
                <w:sz w:val="28"/>
                <w:lang w:val="ru-RU"/>
              </w:rPr>
            </w:pPr>
            <w:r w:rsidRPr="00471B65">
              <w:rPr>
                <w:sz w:val="28"/>
              </w:rPr>
              <w:t>9</w:t>
            </w:r>
            <w:r w:rsidR="008F7A11">
              <w:rPr>
                <w:sz w:val="28"/>
                <w:lang w:val="ru-RU"/>
              </w:rPr>
              <w:t>0</w:t>
            </w:r>
          </w:p>
        </w:tc>
      </w:tr>
      <w:tr w:rsidR="00C21AB2" w:rsidRPr="00471B65" w14:paraId="7A88DC00" w14:textId="77777777" w:rsidTr="000817FA">
        <w:trPr>
          <w:trHeight w:val="1286"/>
          <w:jc w:val="center"/>
        </w:trPr>
        <w:tc>
          <w:tcPr>
            <w:tcW w:w="8726" w:type="dxa"/>
          </w:tcPr>
          <w:p w14:paraId="4ADEFC8F" w14:textId="27273C7F" w:rsidR="00C21AB2" w:rsidRPr="008F7A11" w:rsidRDefault="00C21AB2" w:rsidP="000817FA">
            <w:pPr>
              <w:pStyle w:val="TableParagraph"/>
              <w:ind w:left="50"/>
              <w:jc w:val="both"/>
              <w:rPr>
                <w:sz w:val="28"/>
                <w:lang w:val="ru-RU"/>
              </w:rPr>
            </w:pPr>
            <w:r w:rsidRPr="008F7A11">
              <w:rPr>
                <w:b/>
                <w:sz w:val="28"/>
                <w:lang w:val="ru-RU"/>
              </w:rPr>
              <w:t>3 ЭКСПЕРИМЕНТАЛЬН</w:t>
            </w:r>
            <w:r w:rsidR="003F3E35" w:rsidRPr="008F7A11">
              <w:rPr>
                <w:b/>
                <w:sz w:val="28"/>
                <w:lang w:val="ru-RU"/>
              </w:rPr>
              <w:t>О</w:t>
            </w:r>
            <w:r w:rsidRPr="008F7A11">
              <w:rPr>
                <w:b/>
                <w:sz w:val="28"/>
                <w:lang w:val="ru-RU"/>
              </w:rPr>
              <w:t>-</w:t>
            </w:r>
            <w:r w:rsidR="003F3E35" w:rsidRPr="008F7A11">
              <w:rPr>
                <w:b/>
                <w:sz w:val="28"/>
                <w:lang w:val="ru-RU"/>
              </w:rPr>
              <w:t>ОПЫТНАЯ</w:t>
            </w:r>
            <w:r w:rsidRPr="008F7A11">
              <w:rPr>
                <w:b/>
                <w:sz w:val="28"/>
                <w:lang w:val="ru-RU"/>
              </w:rPr>
              <w:t xml:space="preserve"> РАБОТА ПО ПРОВЕРКЕ ЭФФЕКТИВНОСТИ </w:t>
            </w:r>
            <w:r w:rsidR="003F3E35" w:rsidRPr="008F7A11">
              <w:rPr>
                <w:b/>
                <w:sz w:val="28"/>
                <w:lang w:val="ru-RU"/>
              </w:rPr>
              <w:t>МЕТОДИЧЕСКОЙ МОДЕЛИ ФОРМИРОВАНИЯ МЕЖКУЛЬТУРНОЙ ГРАЖДАНСТВЕННОСТИ БУДУЩИХ УЧИТЕЛЕЙ ИНОСТРАННОГО ЯЗЫКА</w:t>
            </w:r>
            <w:r w:rsidR="003F3E35" w:rsidRPr="008F7A11">
              <w:rPr>
                <w:bCs/>
                <w:sz w:val="28"/>
                <w:lang w:val="ru-RU"/>
              </w:rPr>
              <w:t>………</w:t>
            </w:r>
            <w:r w:rsidR="008F7A11">
              <w:rPr>
                <w:bCs/>
                <w:sz w:val="28"/>
                <w:lang w:val="ru-RU"/>
              </w:rPr>
              <w:t>..</w:t>
            </w:r>
            <w:r w:rsidR="003F3E35" w:rsidRPr="008F7A11">
              <w:rPr>
                <w:bCs/>
                <w:sz w:val="28"/>
                <w:lang w:val="ru-RU"/>
              </w:rPr>
              <w:t>………...</w:t>
            </w:r>
          </w:p>
        </w:tc>
        <w:tc>
          <w:tcPr>
            <w:tcW w:w="564" w:type="dxa"/>
          </w:tcPr>
          <w:p w14:paraId="678BD8BB" w14:textId="77777777" w:rsidR="00C21AB2" w:rsidRPr="008F7A11" w:rsidRDefault="00C21AB2" w:rsidP="00DB0A4B">
            <w:pPr>
              <w:pStyle w:val="TableParagraph"/>
              <w:jc w:val="right"/>
              <w:rPr>
                <w:b/>
                <w:sz w:val="28"/>
                <w:highlight w:val="yellow"/>
                <w:lang w:val="ru-RU"/>
              </w:rPr>
            </w:pPr>
          </w:p>
          <w:p w14:paraId="7B067584" w14:textId="77777777" w:rsidR="00C21AB2" w:rsidRPr="008F7A11" w:rsidRDefault="00C21AB2" w:rsidP="00DB0A4B">
            <w:pPr>
              <w:pStyle w:val="TableParagraph"/>
              <w:spacing w:before="315"/>
              <w:jc w:val="right"/>
              <w:rPr>
                <w:b/>
                <w:sz w:val="28"/>
                <w:highlight w:val="yellow"/>
                <w:lang w:val="ru-RU"/>
              </w:rPr>
            </w:pPr>
          </w:p>
          <w:p w14:paraId="41D74542" w14:textId="299E3913" w:rsidR="00C21AB2" w:rsidRPr="008F7A11" w:rsidRDefault="0056122F" w:rsidP="00DB0A4B">
            <w:pPr>
              <w:pStyle w:val="TableParagraph"/>
              <w:spacing w:line="307" w:lineRule="exact"/>
              <w:ind w:left="107"/>
              <w:jc w:val="right"/>
              <w:rPr>
                <w:sz w:val="28"/>
                <w:highlight w:val="yellow"/>
                <w:lang w:val="ru-RU"/>
              </w:rPr>
            </w:pPr>
            <w:r w:rsidRPr="00471B65">
              <w:rPr>
                <w:sz w:val="28"/>
              </w:rPr>
              <w:t>9</w:t>
            </w:r>
            <w:r w:rsidR="008F7A11">
              <w:rPr>
                <w:sz w:val="28"/>
                <w:lang w:val="ru-RU"/>
              </w:rPr>
              <w:t>2</w:t>
            </w:r>
          </w:p>
        </w:tc>
      </w:tr>
      <w:tr w:rsidR="00C21AB2" w:rsidRPr="00471B65" w14:paraId="232C7130" w14:textId="77777777" w:rsidTr="000817FA">
        <w:trPr>
          <w:trHeight w:val="322"/>
          <w:jc w:val="center"/>
        </w:trPr>
        <w:tc>
          <w:tcPr>
            <w:tcW w:w="8726" w:type="dxa"/>
          </w:tcPr>
          <w:p w14:paraId="3FFE6EC0" w14:textId="352AD2D8" w:rsidR="00C21AB2" w:rsidRPr="008F7A11" w:rsidRDefault="00C21AB2" w:rsidP="00471B65">
            <w:pPr>
              <w:pStyle w:val="TableParagraph"/>
              <w:spacing w:line="303" w:lineRule="exact"/>
              <w:ind w:left="50"/>
              <w:jc w:val="both"/>
              <w:rPr>
                <w:sz w:val="28"/>
                <w:lang w:val="ru-RU"/>
              </w:rPr>
            </w:pPr>
            <w:r w:rsidRPr="008F7A11">
              <w:rPr>
                <w:sz w:val="28"/>
                <w:lang w:val="ru-RU"/>
              </w:rPr>
              <w:t>3.1</w:t>
            </w:r>
            <w:r w:rsidR="00963E12" w:rsidRPr="00963E12">
              <w:rPr>
                <w:sz w:val="28"/>
                <w:lang w:val="ru-RU"/>
              </w:rPr>
              <w:t xml:space="preserve"> </w:t>
            </w:r>
            <w:r w:rsidR="008D4DA8" w:rsidRPr="008F7A11">
              <w:rPr>
                <w:sz w:val="28"/>
                <w:lang w:val="ru-RU"/>
              </w:rPr>
              <w:t xml:space="preserve">Диагностика исходного уровня сформированности межкультурной гражданственности </w:t>
            </w:r>
            <w:r w:rsidR="001C0403" w:rsidRPr="008F7A11">
              <w:rPr>
                <w:sz w:val="28"/>
                <w:lang w:val="ru-RU"/>
              </w:rPr>
              <w:t>……………………………………………………</w:t>
            </w:r>
            <w:r w:rsidR="008F7A11">
              <w:rPr>
                <w:sz w:val="28"/>
                <w:lang w:val="ru-RU"/>
              </w:rPr>
              <w:t>…</w:t>
            </w:r>
            <w:r w:rsidR="001C0403" w:rsidRPr="008F7A11">
              <w:rPr>
                <w:sz w:val="28"/>
                <w:lang w:val="ru-RU"/>
              </w:rPr>
              <w:t>…….</w:t>
            </w:r>
          </w:p>
          <w:p w14:paraId="6F6CE2D5" w14:textId="19C01AC2" w:rsidR="001C0403" w:rsidRPr="008F7A11" w:rsidRDefault="001C0403" w:rsidP="00471B65">
            <w:pPr>
              <w:pStyle w:val="TableParagraph"/>
              <w:spacing w:line="317" w:lineRule="exact"/>
              <w:ind w:left="50"/>
              <w:jc w:val="both"/>
              <w:rPr>
                <w:sz w:val="28"/>
                <w:lang w:val="ru-RU"/>
              </w:rPr>
            </w:pPr>
            <w:r w:rsidRPr="008F7A11">
              <w:rPr>
                <w:sz w:val="28"/>
                <w:lang w:val="ru-RU"/>
              </w:rPr>
              <w:t>3.2 Организация и проведение экспериментально-опытной работы</w:t>
            </w:r>
            <w:r w:rsidR="00B94BAB" w:rsidRPr="008F7A11">
              <w:rPr>
                <w:sz w:val="28"/>
                <w:lang w:val="ru-RU"/>
              </w:rPr>
              <w:t>……</w:t>
            </w:r>
            <w:r w:rsidR="008F7A11">
              <w:rPr>
                <w:sz w:val="28"/>
                <w:lang w:val="ru-RU"/>
              </w:rPr>
              <w:t>…</w:t>
            </w:r>
            <w:r w:rsidR="00B94BAB" w:rsidRPr="008F7A11">
              <w:rPr>
                <w:sz w:val="28"/>
                <w:lang w:val="ru-RU"/>
              </w:rPr>
              <w:t>..</w:t>
            </w:r>
          </w:p>
        </w:tc>
        <w:tc>
          <w:tcPr>
            <w:tcW w:w="564" w:type="dxa"/>
          </w:tcPr>
          <w:p w14:paraId="14FE02D1" w14:textId="77777777" w:rsidR="00A13D25" w:rsidRPr="008F7A11" w:rsidRDefault="00A13D25" w:rsidP="00DB0A4B">
            <w:pPr>
              <w:pStyle w:val="TableParagraph"/>
              <w:spacing w:line="303" w:lineRule="exact"/>
              <w:ind w:left="107"/>
              <w:jc w:val="right"/>
              <w:rPr>
                <w:sz w:val="28"/>
                <w:lang w:val="ru-RU"/>
              </w:rPr>
            </w:pPr>
          </w:p>
          <w:p w14:paraId="499B2CFF" w14:textId="79289495" w:rsidR="00C21AB2" w:rsidRPr="008F7A11" w:rsidRDefault="0056122F" w:rsidP="00DB0A4B">
            <w:pPr>
              <w:pStyle w:val="TableParagraph"/>
              <w:spacing w:line="303" w:lineRule="exact"/>
              <w:ind w:left="107"/>
              <w:jc w:val="right"/>
              <w:rPr>
                <w:sz w:val="28"/>
                <w:lang w:val="ru-RU"/>
              </w:rPr>
            </w:pPr>
            <w:r w:rsidRPr="00471B65">
              <w:rPr>
                <w:sz w:val="28"/>
              </w:rPr>
              <w:t>9</w:t>
            </w:r>
            <w:r w:rsidR="008F7A11">
              <w:rPr>
                <w:sz w:val="28"/>
                <w:lang w:val="ru-RU"/>
              </w:rPr>
              <w:t>2</w:t>
            </w:r>
          </w:p>
          <w:p w14:paraId="3F4708E1" w14:textId="31BC8E5D" w:rsidR="001C0403" w:rsidRPr="008F7A11" w:rsidRDefault="001C0403" w:rsidP="00DB0A4B">
            <w:pPr>
              <w:pStyle w:val="TableParagraph"/>
              <w:spacing w:line="303" w:lineRule="exact"/>
              <w:ind w:left="107"/>
              <w:jc w:val="right"/>
              <w:rPr>
                <w:sz w:val="28"/>
                <w:lang w:val="ru-RU"/>
              </w:rPr>
            </w:pPr>
            <w:r w:rsidRPr="00471B65">
              <w:rPr>
                <w:sz w:val="28"/>
              </w:rPr>
              <w:t>1</w:t>
            </w:r>
            <w:r w:rsidR="008F7A11">
              <w:rPr>
                <w:sz w:val="28"/>
                <w:lang w:val="ru-RU"/>
              </w:rPr>
              <w:t>07</w:t>
            </w:r>
          </w:p>
        </w:tc>
      </w:tr>
      <w:tr w:rsidR="00C21AB2" w:rsidRPr="00471B65" w14:paraId="020F669B" w14:textId="77777777" w:rsidTr="000817FA">
        <w:trPr>
          <w:trHeight w:val="321"/>
          <w:jc w:val="center"/>
        </w:trPr>
        <w:tc>
          <w:tcPr>
            <w:tcW w:w="8726" w:type="dxa"/>
          </w:tcPr>
          <w:p w14:paraId="32B2C312" w14:textId="23D288AF" w:rsidR="00C21AB2" w:rsidRPr="00471B65" w:rsidRDefault="00C21AB2" w:rsidP="00471B65">
            <w:pPr>
              <w:pStyle w:val="TableParagraph"/>
              <w:spacing w:line="302" w:lineRule="exact"/>
              <w:ind w:left="50"/>
              <w:jc w:val="both"/>
              <w:rPr>
                <w:sz w:val="28"/>
              </w:rPr>
            </w:pPr>
            <w:r w:rsidRPr="00471B65">
              <w:rPr>
                <w:sz w:val="28"/>
              </w:rPr>
              <w:t xml:space="preserve">3.3 </w:t>
            </w:r>
            <w:bookmarkStart w:id="8" w:name="_Hlk228718363"/>
            <w:r w:rsidRPr="00471B65">
              <w:rPr>
                <w:sz w:val="28"/>
              </w:rPr>
              <w:t>Результаты экспериментально-опытной работы</w:t>
            </w:r>
            <w:bookmarkEnd w:id="8"/>
            <w:r w:rsidR="00B94BAB" w:rsidRPr="00471B65">
              <w:rPr>
                <w:sz w:val="28"/>
              </w:rPr>
              <w:t>…………………</w:t>
            </w:r>
            <w:r w:rsidR="008F7A11">
              <w:rPr>
                <w:sz w:val="28"/>
                <w:lang w:val="ru-RU"/>
              </w:rPr>
              <w:t>…</w:t>
            </w:r>
            <w:r w:rsidR="00B94BAB" w:rsidRPr="00471B65">
              <w:rPr>
                <w:sz w:val="28"/>
              </w:rPr>
              <w:t>…….</w:t>
            </w:r>
          </w:p>
        </w:tc>
        <w:tc>
          <w:tcPr>
            <w:tcW w:w="564" w:type="dxa"/>
          </w:tcPr>
          <w:p w14:paraId="0EF25765" w14:textId="26E242C2" w:rsidR="00C21AB2" w:rsidRPr="008F7A11" w:rsidRDefault="00C21AB2" w:rsidP="00DB0A4B">
            <w:pPr>
              <w:pStyle w:val="TableParagraph"/>
              <w:spacing w:line="302" w:lineRule="exact"/>
              <w:ind w:left="107"/>
              <w:jc w:val="right"/>
              <w:rPr>
                <w:sz w:val="28"/>
                <w:lang w:val="ru-RU"/>
              </w:rPr>
            </w:pPr>
            <w:r w:rsidRPr="00471B65">
              <w:rPr>
                <w:sz w:val="28"/>
              </w:rPr>
              <w:t>1</w:t>
            </w:r>
            <w:r w:rsidR="00724B3C" w:rsidRPr="00471B65">
              <w:rPr>
                <w:sz w:val="28"/>
              </w:rPr>
              <w:t>1</w:t>
            </w:r>
            <w:r w:rsidR="008F7A11">
              <w:rPr>
                <w:sz w:val="28"/>
                <w:lang w:val="ru-RU"/>
              </w:rPr>
              <w:t>1</w:t>
            </w:r>
          </w:p>
        </w:tc>
      </w:tr>
      <w:tr w:rsidR="00C21AB2" w:rsidRPr="00471B65" w14:paraId="6A4CF3DA" w14:textId="77777777" w:rsidTr="000817FA">
        <w:trPr>
          <w:trHeight w:val="321"/>
          <w:jc w:val="center"/>
        </w:trPr>
        <w:tc>
          <w:tcPr>
            <w:tcW w:w="8726" w:type="dxa"/>
          </w:tcPr>
          <w:p w14:paraId="23E00288" w14:textId="363D508C" w:rsidR="00C21AB2" w:rsidRPr="00471B65" w:rsidRDefault="006C227C" w:rsidP="00471B65">
            <w:pPr>
              <w:pStyle w:val="TableParagraph"/>
              <w:spacing w:line="302" w:lineRule="exact"/>
              <w:ind w:left="50"/>
              <w:jc w:val="both"/>
              <w:rPr>
                <w:sz w:val="28"/>
              </w:rPr>
            </w:pPr>
            <w:r w:rsidRPr="00471B65">
              <w:rPr>
                <w:sz w:val="28"/>
              </w:rPr>
              <w:t>Выводы по третьему разделу</w:t>
            </w:r>
            <w:r w:rsidR="00C21AB2" w:rsidRPr="00471B65">
              <w:rPr>
                <w:sz w:val="28"/>
              </w:rPr>
              <w:t xml:space="preserve"> ……………………………</w:t>
            </w:r>
            <w:r w:rsidRPr="00471B65">
              <w:rPr>
                <w:sz w:val="28"/>
              </w:rPr>
              <w:t>……</w:t>
            </w:r>
            <w:r w:rsidR="00C21AB2" w:rsidRPr="00471B65">
              <w:rPr>
                <w:sz w:val="28"/>
              </w:rPr>
              <w:t>…</w:t>
            </w:r>
            <w:r w:rsidRPr="00471B65">
              <w:rPr>
                <w:sz w:val="28"/>
              </w:rPr>
              <w:t>……</w:t>
            </w:r>
            <w:r w:rsidR="008F7A11">
              <w:rPr>
                <w:sz w:val="28"/>
                <w:lang w:val="ru-RU"/>
              </w:rPr>
              <w:t>.…..</w:t>
            </w:r>
            <w:r w:rsidRPr="00471B65">
              <w:rPr>
                <w:sz w:val="28"/>
              </w:rPr>
              <w:t>…</w:t>
            </w:r>
            <w:r w:rsidR="00251F66" w:rsidRPr="00471B65">
              <w:rPr>
                <w:sz w:val="28"/>
              </w:rPr>
              <w:t>..</w:t>
            </w:r>
          </w:p>
        </w:tc>
        <w:tc>
          <w:tcPr>
            <w:tcW w:w="564" w:type="dxa"/>
          </w:tcPr>
          <w:p w14:paraId="63CDD40D" w14:textId="4AB2605B" w:rsidR="00C21AB2" w:rsidRPr="008F7A11" w:rsidRDefault="00454F4E" w:rsidP="00DB0A4B">
            <w:pPr>
              <w:pStyle w:val="TableParagraph"/>
              <w:spacing w:line="302" w:lineRule="exact"/>
              <w:ind w:left="107"/>
              <w:jc w:val="right"/>
              <w:rPr>
                <w:sz w:val="28"/>
                <w:lang w:val="ru-RU"/>
              </w:rPr>
            </w:pPr>
            <w:r w:rsidRPr="00471B65">
              <w:rPr>
                <w:sz w:val="28"/>
              </w:rPr>
              <w:t>12</w:t>
            </w:r>
            <w:r w:rsidR="008F7A11">
              <w:rPr>
                <w:sz w:val="28"/>
                <w:lang w:val="ru-RU"/>
              </w:rPr>
              <w:t>2</w:t>
            </w:r>
          </w:p>
        </w:tc>
      </w:tr>
      <w:tr w:rsidR="00C21AB2" w:rsidRPr="00471B65" w14:paraId="24B55DEB" w14:textId="77777777" w:rsidTr="000817FA">
        <w:trPr>
          <w:trHeight w:val="321"/>
          <w:jc w:val="center"/>
        </w:trPr>
        <w:tc>
          <w:tcPr>
            <w:tcW w:w="8726" w:type="dxa"/>
          </w:tcPr>
          <w:p w14:paraId="2533D913" w14:textId="75D2E2AA" w:rsidR="00C21AB2" w:rsidRPr="00471B65" w:rsidRDefault="00C21AB2" w:rsidP="00471B65">
            <w:pPr>
              <w:pStyle w:val="TableParagraph"/>
              <w:spacing w:line="302" w:lineRule="exact"/>
              <w:ind w:left="50"/>
              <w:jc w:val="both"/>
              <w:rPr>
                <w:sz w:val="28"/>
              </w:rPr>
            </w:pPr>
            <w:r w:rsidRPr="00471B65">
              <w:rPr>
                <w:b/>
                <w:sz w:val="28"/>
              </w:rPr>
              <w:t xml:space="preserve">ЗАКЛЮЧЕНИЕ </w:t>
            </w:r>
            <w:r w:rsidRPr="00471B65">
              <w:rPr>
                <w:sz w:val="28"/>
              </w:rPr>
              <w:t>………………………</w:t>
            </w:r>
            <w:r w:rsidR="008F7A11">
              <w:rPr>
                <w:sz w:val="28"/>
              </w:rPr>
              <w:t>……………….……………</w:t>
            </w:r>
            <w:r w:rsidR="008F7A11">
              <w:rPr>
                <w:sz w:val="28"/>
                <w:lang w:val="ru-RU"/>
              </w:rPr>
              <w:t>……</w:t>
            </w:r>
            <w:r w:rsidRPr="00471B65">
              <w:rPr>
                <w:sz w:val="28"/>
              </w:rPr>
              <w:t>…</w:t>
            </w:r>
            <w:r w:rsidR="00251F66" w:rsidRPr="00471B65">
              <w:rPr>
                <w:sz w:val="28"/>
              </w:rPr>
              <w:t>…</w:t>
            </w:r>
          </w:p>
        </w:tc>
        <w:tc>
          <w:tcPr>
            <w:tcW w:w="564" w:type="dxa"/>
          </w:tcPr>
          <w:p w14:paraId="511B7070" w14:textId="7483D512" w:rsidR="00C21AB2" w:rsidRPr="008F7A11" w:rsidRDefault="00C21AB2" w:rsidP="00DB0A4B">
            <w:pPr>
              <w:pStyle w:val="TableParagraph"/>
              <w:spacing w:line="302" w:lineRule="exact"/>
              <w:ind w:left="107"/>
              <w:jc w:val="right"/>
              <w:rPr>
                <w:sz w:val="28"/>
                <w:lang w:val="ru-RU"/>
              </w:rPr>
            </w:pPr>
            <w:r w:rsidRPr="00471B65">
              <w:rPr>
                <w:sz w:val="28"/>
              </w:rPr>
              <w:t>1</w:t>
            </w:r>
            <w:r w:rsidR="008F7A11">
              <w:rPr>
                <w:sz w:val="28"/>
                <w:lang w:val="ru-RU"/>
              </w:rPr>
              <w:t>24</w:t>
            </w:r>
          </w:p>
        </w:tc>
      </w:tr>
      <w:tr w:rsidR="00C21AB2" w:rsidRPr="00471B65" w14:paraId="04C5EF10" w14:textId="77777777" w:rsidTr="000817FA">
        <w:trPr>
          <w:trHeight w:val="321"/>
          <w:jc w:val="center"/>
        </w:trPr>
        <w:tc>
          <w:tcPr>
            <w:tcW w:w="8726" w:type="dxa"/>
          </w:tcPr>
          <w:p w14:paraId="5CE0C30E" w14:textId="1BA734FC" w:rsidR="00C21AB2" w:rsidRPr="00471B65" w:rsidRDefault="00C21AB2" w:rsidP="00471B65">
            <w:pPr>
              <w:pStyle w:val="TableParagraph"/>
              <w:spacing w:line="302" w:lineRule="exact"/>
              <w:ind w:left="50"/>
              <w:jc w:val="both"/>
              <w:rPr>
                <w:sz w:val="28"/>
              </w:rPr>
            </w:pPr>
            <w:r w:rsidRPr="00471B65">
              <w:rPr>
                <w:b/>
                <w:sz w:val="28"/>
              </w:rPr>
              <w:t xml:space="preserve">СПИСОК ИСПОЛЬЗОВАННЫХ ИСТОЧНИКОВ </w:t>
            </w:r>
            <w:r w:rsidRPr="00471B65">
              <w:rPr>
                <w:sz w:val="28"/>
              </w:rPr>
              <w:t>…………….…</w:t>
            </w:r>
            <w:r w:rsidR="008F7A11">
              <w:rPr>
                <w:sz w:val="28"/>
                <w:lang w:val="ru-RU"/>
              </w:rPr>
              <w:t>…</w:t>
            </w:r>
            <w:r w:rsidRPr="00471B65">
              <w:rPr>
                <w:sz w:val="28"/>
              </w:rPr>
              <w:t>…</w:t>
            </w:r>
            <w:r w:rsidR="00251F66" w:rsidRPr="00471B65">
              <w:rPr>
                <w:sz w:val="28"/>
              </w:rPr>
              <w:t>..</w:t>
            </w:r>
          </w:p>
        </w:tc>
        <w:tc>
          <w:tcPr>
            <w:tcW w:w="564" w:type="dxa"/>
          </w:tcPr>
          <w:p w14:paraId="35A7E340" w14:textId="0D6D3C49" w:rsidR="00C21AB2" w:rsidRPr="008F7A11" w:rsidRDefault="00C21AB2" w:rsidP="00DB0A4B">
            <w:pPr>
              <w:pStyle w:val="TableParagraph"/>
              <w:spacing w:line="302" w:lineRule="exact"/>
              <w:ind w:left="107"/>
              <w:jc w:val="right"/>
              <w:rPr>
                <w:sz w:val="28"/>
                <w:lang w:val="ru-RU"/>
              </w:rPr>
            </w:pPr>
            <w:r w:rsidRPr="00471B65">
              <w:rPr>
                <w:sz w:val="28"/>
              </w:rPr>
              <w:t>1</w:t>
            </w:r>
            <w:r w:rsidR="008F7A11">
              <w:rPr>
                <w:sz w:val="28"/>
                <w:lang w:val="ru-RU"/>
              </w:rPr>
              <w:t>27</w:t>
            </w:r>
          </w:p>
        </w:tc>
      </w:tr>
      <w:tr w:rsidR="00724B3C" w:rsidRPr="00471B65" w14:paraId="1D0ADEE9" w14:textId="77777777" w:rsidTr="000817FA">
        <w:trPr>
          <w:trHeight w:val="316"/>
          <w:jc w:val="center"/>
        </w:trPr>
        <w:tc>
          <w:tcPr>
            <w:tcW w:w="8726" w:type="dxa"/>
          </w:tcPr>
          <w:p w14:paraId="43712E33" w14:textId="49551987" w:rsidR="00C21AB2" w:rsidRPr="008F7A11" w:rsidRDefault="00C21AB2" w:rsidP="00471B65">
            <w:pPr>
              <w:pStyle w:val="TableParagraph"/>
              <w:spacing w:line="296" w:lineRule="exact"/>
              <w:ind w:left="50"/>
              <w:jc w:val="both"/>
              <w:rPr>
                <w:b/>
                <w:sz w:val="28"/>
                <w:lang w:val="ru-RU"/>
              </w:rPr>
            </w:pPr>
            <w:r w:rsidRPr="008F7A11">
              <w:rPr>
                <w:b/>
                <w:sz w:val="28"/>
                <w:lang w:val="ru-RU"/>
              </w:rPr>
              <w:t>ПРИЛОЖЕНИ</w:t>
            </w:r>
            <w:r w:rsidR="00A13D25" w:rsidRPr="008F7A11">
              <w:rPr>
                <w:b/>
                <w:sz w:val="28"/>
                <w:lang w:val="ru-RU"/>
              </w:rPr>
              <w:t>Е</w:t>
            </w:r>
            <w:r w:rsidRPr="008F7A11">
              <w:rPr>
                <w:b/>
                <w:sz w:val="28"/>
                <w:lang w:val="ru-RU"/>
              </w:rPr>
              <w:t xml:space="preserve"> </w:t>
            </w:r>
            <w:r w:rsidR="00A13D25" w:rsidRPr="008F7A11">
              <w:rPr>
                <w:b/>
                <w:sz w:val="28"/>
                <w:lang w:val="ru-RU"/>
              </w:rPr>
              <w:t>А</w:t>
            </w:r>
            <w:r w:rsidR="00A3289E" w:rsidRPr="008F7A11">
              <w:rPr>
                <w:sz w:val="28"/>
                <w:lang w:val="ru-RU"/>
              </w:rPr>
              <w:t xml:space="preserve"> – </w:t>
            </w:r>
            <w:r w:rsidR="007663A6" w:rsidRPr="008F7A11">
              <w:rPr>
                <w:sz w:val="28"/>
                <w:lang w:val="ru-RU"/>
              </w:rPr>
              <w:t>Диагностический инструментарий</w:t>
            </w:r>
            <w:r w:rsidR="00A3289E" w:rsidRPr="008F7A11">
              <w:rPr>
                <w:sz w:val="28"/>
                <w:lang w:val="ru-RU"/>
              </w:rPr>
              <w:t xml:space="preserve"> </w:t>
            </w:r>
            <w:r w:rsidRPr="008F7A11">
              <w:rPr>
                <w:sz w:val="28"/>
                <w:lang w:val="ru-RU"/>
              </w:rPr>
              <w:t>…</w:t>
            </w:r>
            <w:r w:rsidR="006C227C" w:rsidRPr="008F7A11">
              <w:rPr>
                <w:sz w:val="28"/>
                <w:lang w:val="ru-RU"/>
              </w:rPr>
              <w:t>……</w:t>
            </w:r>
            <w:r w:rsidR="007663A6" w:rsidRPr="008F7A11">
              <w:rPr>
                <w:sz w:val="28"/>
                <w:lang w:val="ru-RU"/>
              </w:rPr>
              <w:t>…</w:t>
            </w:r>
            <w:r w:rsidR="008F7A11">
              <w:rPr>
                <w:sz w:val="28"/>
                <w:lang w:val="ru-RU"/>
              </w:rPr>
              <w:t>…</w:t>
            </w:r>
            <w:r w:rsidR="007663A6" w:rsidRPr="008F7A11">
              <w:rPr>
                <w:sz w:val="28"/>
                <w:lang w:val="ru-RU"/>
              </w:rPr>
              <w:t>…….</w:t>
            </w:r>
            <w:r w:rsidR="00251F66" w:rsidRPr="008F7A11">
              <w:rPr>
                <w:sz w:val="28"/>
                <w:lang w:val="ru-RU"/>
              </w:rPr>
              <w:t>.</w:t>
            </w:r>
          </w:p>
          <w:p w14:paraId="41CC3204" w14:textId="4F7C14A4" w:rsidR="00A13D25" w:rsidRPr="008F7A11" w:rsidRDefault="00A13D25" w:rsidP="00471B65">
            <w:pPr>
              <w:pStyle w:val="TableParagraph"/>
              <w:spacing w:line="296" w:lineRule="exact"/>
              <w:ind w:left="50"/>
              <w:jc w:val="both"/>
              <w:rPr>
                <w:b/>
                <w:sz w:val="28"/>
                <w:lang w:val="ru-RU"/>
              </w:rPr>
            </w:pPr>
            <w:r w:rsidRPr="008F7A11">
              <w:rPr>
                <w:b/>
                <w:sz w:val="28"/>
                <w:lang w:val="ru-RU"/>
              </w:rPr>
              <w:t>ПРИЛОЖЕНИЕ Б</w:t>
            </w:r>
            <w:r w:rsidR="007663A6" w:rsidRPr="008F7A11">
              <w:rPr>
                <w:lang w:val="ru-RU"/>
              </w:rPr>
              <w:t xml:space="preserve"> – </w:t>
            </w:r>
            <w:r w:rsidR="007663A6" w:rsidRPr="008F7A11">
              <w:rPr>
                <w:bCs/>
                <w:sz w:val="28"/>
                <w:lang w:val="ru-RU"/>
              </w:rPr>
              <w:t>Акт внедрения учебного пособия</w:t>
            </w:r>
            <w:r w:rsidRPr="008F7A11">
              <w:rPr>
                <w:bCs/>
                <w:sz w:val="28"/>
                <w:lang w:val="ru-RU"/>
              </w:rPr>
              <w:t>……………</w:t>
            </w:r>
            <w:r w:rsidR="008F7A11">
              <w:rPr>
                <w:bCs/>
                <w:sz w:val="28"/>
                <w:lang w:val="ru-RU"/>
              </w:rPr>
              <w:t>….</w:t>
            </w:r>
            <w:r w:rsidRPr="008F7A11">
              <w:rPr>
                <w:bCs/>
                <w:sz w:val="28"/>
                <w:lang w:val="ru-RU"/>
              </w:rPr>
              <w:t>…</w:t>
            </w:r>
            <w:r w:rsidR="007663A6" w:rsidRPr="008F7A11">
              <w:rPr>
                <w:bCs/>
                <w:sz w:val="28"/>
                <w:lang w:val="ru-RU"/>
              </w:rPr>
              <w:t>…</w:t>
            </w:r>
          </w:p>
          <w:p w14:paraId="11CCADA5" w14:textId="141C00E3" w:rsidR="00A13D25" w:rsidRPr="008F7A11" w:rsidRDefault="00A13D25" w:rsidP="00471B65">
            <w:pPr>
              <w:pStyle w:val="TableParagraph"/>
              <w:spacing w:line="296" w:lineRule="exact"/>
              <w:ind w:left="50"/>
              <w:jc w:val="both"/>
              <w:rPr>
                <w:b/>
                <w:sz w:val="28"/>
                <w:lang w:val="ru-RU"/>
              </w:rPr>
            </w:pPr>
            <w:r w:rsidRPr="008F7A11">
              <w:rPr>
                <w:b/>
                <w:sz w:val="28"/>
                <w:lang w:val="ru-RU"/>
              </w:rPr>
              <w:t>ПРИЛОЖЕНИЕ В</w:t>
            </w:r>
            <w:r w:rsidR="007663A6" w:rsidRPr="008F7A11">
              <w:rPr>
                <w:lang w:val="ru-RU"/>
              </w:rPr>
              <w:t xml:space="preserve"> – </w:t>
            </w:r>
            <w:r w:rsidR="008F7A11" w:rsidRPr="00471B65">
              <w:rPr>
                <w:bCs/>
                <w:sz w:val="28"/>
                <w:lang w:val="kk-KZ"/>
              </w:rPr>
              <w:t>Пример межкультурно-ориентированного модуля из учебного пособия «English for Intercultural Citizenship: Language, Culture and Identity»</w:t>
            </w:r>
            <w:r w:rsidR="008F7A11">
              <w:rPr>
                <w:bCs/>
                <w:sz w:val="28"/>
                <w:lang w:val="kk-KZ"/>
              </w:rPr>
              <w:t>...........................................................................................................</w:t>
            </w:r>
            <w:r w:rsidR="008F7A11">
              <w:rPr>
                <w:bCs/>
                <w:sz w:val="28"/>
                <w:lang w:val="ru-RU"/>
              </w:rPr>
              <w:t>…..</w:t>
            </w:r>
          </w:p>
          <w:p w14:paraId="3870E000" w14:textId="3C8025A8" w:rsidR="00A13D25" w:rsidRPr="008F7A11" w:rsidRDefault="00087A78" w:rsidP="00471B65">
            <w:pPr>
              <w:pStyle w:val="TableParagraph"/>
              <w:spacing w:line="296" w:lineRule="exact"/>
              <w:ind w:left="50"/>
              <w:jc w:val="both"/>
              <w:rPr>
                <w:b/>
                <w:sz w:val="28"/>
                <w:lang w:val="ru-RU"/>
              </w:rPr>
            </w:pPr>
            <w:r w:rsidRPr="008F7A11">
              <w:rPr>
                <w:b/>
                <w:sz w:val="28"/>
                <w:lang w:val="ru-RU"/>
              </w:rPr>
              <w:t>ПРИЛОЖЕНИЕ Г</w:t>
            </w:r>
            <w:r w:rsidR="007663A6" w:rsidRPr="008F7A11">
              <w:rPr>
                <w:b/>
                <w:sz w:val="28"/>
                <w:lang w:val="ru-RU"/>
              </w:rPr>
              <w:t xml:space="preserve"> </w:t>
            </w:r>
            <w:r w:rsidR="007663A6" w:rsidRPr="008F7A11">
              <w:rPr>
                <w:sz w:val="28"/>
                <w:lang w:val="ru-RU"/>
              </w:rPr>
              <w:t>–</w:t>
            </w:r>
            <w:r w:rsidR="007663A6" w:rsidRPr="008F7A11">
              <w:rPr>
                <w:lang w:val="ru-RU"/>
              </w:rPr>
              <w:t xml:space="preserve"> </w:t>
            </w:r>
            <w:r w:rsidR="007663A6" w:rsidRPr="008F7A11">
              <w:rPr>
                <w:bCs/>
                <w:sz w:val="28"/>
                <w:lang w:val="ru-RU"/>
              </w:rPr>
              <w:t>Акт внедрения дисциплины</w:t>
            </w:r>
            <w:r w:rsidRPr="008F7A11">
              <w:rPr>
                <w:bCs/>
                <w:sz w:val="28"/>
                <w:lang w:val="ru-RU"/>
              </w:rPr>
              <w:t>……………</w:t>
            </w:r>
            <w:r w:rsidR="007663A6" w:rsidRPr="008F7A11">
              <w:rPr>
                <w:bCs/>
                <w:sz w:val="28"/>
                <w:lang w:val="ru-RU"/>
              </w:rPr>
              <w:t>……</w:t>
            </w:r>
            <w:r w:rsidR="008F7A11">
              <w:rPr>
                <w:bCs/>
                <w:sz w:val="28"/>
                <w:lang w:val="ru-RU"/>
              </w:rPr>
              <w:t>….</w:t>
            </w:r>
            <w:r w:rsidR="007663A6" w:rsidRPr="008F7A11">
              <w:rPr>
                <w:bCs/>
                <w:sz w:val="28"/>
                <w:lang w:val="ru-RU"/>
              </w:rPr>
              <w:t>…….</w:t>
            </w:r>
          </w:p>
        </w:tc>
        <w:tc>
          <w:tcPr>
            <w:tcW w:w="564" w:type="dxa"/>
          </w:tcPr>
          <w:p w14:paraId="27A07303" w14:textId="45798C68" w:rsidR="00C21AB2" w:rsidRPr="008F7A11" w:rsidRDefault="00C21AB2" w:rsidP="00DB0A4B">
            <w:pPr>
              <w:pStyle w:val="TableParagraph"/>
              <w:spacing w:line="296" w:lineRule="exact"/>
              <w:ind w:left="107"/>
              <w:jc w:val="right"/>
              <w:rPr>
                <w:sz w:val="28"/>
                <w:lang w:val="ru-RU"/>
              </w:rPr>
            </w:pPr>
            <w:r w:rsidRPr="00471B65">
              <w:rPr>
                <w:sz w:val="28"/>
              </w:rPr>
              <w:t>1</w:t>
            </w:r>
            <w:r w:rsidR="008F7A11">
              <w:rPr>
                <w:sz w:val="28"/>
                <w:lang w:val="ru-RU"/>
              </w:rPr>
              <w:t>39</w:t>
            </w:r>
          </w:p>
          <w:p w14:paraId="5C016662" w14:textId="23DDF426" w:rsidR="00A13D25" w:rsidRPr="008F7A11" w:rsidRDefault="008F7A11" w:rsidP="00DB0A4B">
            <w:pPr>
              <w:pStyle w:val="TableParagraph"/>
              <w:spacing w:line="296" w:lineRule="exact"/>
              <w:ind w:left="107"/>
              <w:jc w:val="right"/>
              <w:rPr>
                <w:sz w:val="28"/>
                <w:lang w:val="ru-RU"/>
              </w:rPr>
            </w:pPr>
            <w:r>
              <w:rPr>
                <w:sz w:val="28"/>
                <w:lang w:val="ru-RU"/>
              </w:rPr>
              <w:t>140</w:t>
            </w:r>
          </w:p>
          <w:p w14:paraId="49DBD30F" w14:textId="77777777" w:rsidR="007663A6" w:rsidRDefault="007663A6" w:rsidP="00DB0A4B">
            <w:pPr>
              <w:pStyle w:val="TableParagraph"/>
              <w:spacing w:line="296" w:lineRule="exact"/>
              <w:ind w:left="107"/>
              <w:jc w:val="right"/>
              <w:rPr>
                <w:sz w:val="28"/>
              </w:rPr>
            </w:pPr>
          </w:p>
          <w:p w14:paraId="77F3DC63" w14:textId="77777777" w:rsidR="008F7A11" w:rsidRDefault="008F7A11" w:rsidP="00DB0A4B">
            <w:pPr>
              <w:pStyle w:val="TableParagraph"/>
              <w:spacing w:line="296" w:lineRule="exact"/>
              <w:ind w:left="107"/>
              <w:jc w:val="right"/>
              <w:rPr>
                <w:sz w:val="28"/>
              </w:rPr>
            </w:pPr>
          </w:p>
          <w:p w14:paraId="6F8FB8A9" w14:textId="77777777" w:rsidR="008F7A11" w:rsidRDefault="008F7A11" w:rsidP="00DB0A4B">
            <w:pPr>
              <w:pStyle w:val="TableParagraph"/>
              <w:spacing w:line="296" w:lineRule="exact"/>
              <w:ind w:left="107"/>
              <w:jc w:val="right"/>
              <w:rPr>
                <w:sz w:val="28"/>
                <w:lang w:val="ru-RU"/>
              </w:rPr>
            </w:pPr>
            <w:r>
              <w:rPr>
                <w:sz w:val="28"/>
                <w:lang w:val="ru-RU"/>
              </w:rPr>
              <w:t>143</w:t>
            </w:r>
          </w:p>
          <w:p w14:paraId="5D4E39C3" w14:textId="693302B3" w:rsidR="008F7A11" w:rsidRPr="00DE2426" w:rsidRDefault="008F7A11" w:rsidP="00DB0A4B">
            <w:pPr>
              <w:pStyle w:val="TableParagraph"/>
              <w:spacing w:line="296" w:lineRule="exact"/>
              <w:ind w:left="107"/>
              <w:jc w:val="right"/>
              <w:rPr>
                <w:sz w:val="28"/>
              </w:rPr>
            </w:pPr>
            <w:r>
              <w:rPr>
                <w:sz w:val="28"/>
                <w:lang w:val="ru-RU"/>
              </w:rPr>
              <w:t>1</w:t>
            </w:r>
            <w:r w:rsidR="00DE2426">
              <w:rPr>
                <w:sz w:val="28"/>
              </w:rPr>
              <w:t>50</w:t>
            </w:r>
          </w:p>
        </w:tc>
      </w:tr>
    </w:tbl>
    <w:p w14:paraId="451647CB" w14:textId="77777777" w:rsidR="00C21AB2" w:rsidRPr="00471B65" w:rsidRDefault="00C21AB2" w:rsidP="00C21AB2"/>
    <w:p w14:paraId="240AF4CA" w14:textId="5FE92D19" w:rsidR="007663A6" w:rsidRDefault="007663A6" w:rsidP="00B94BAB">
      <w:pPr>
        <w:spacing w:before="67"/>
        <w:rPr>
          <w:b/>
          <w:sz w:val="28"/>
        </w:rPr>
      </w:pPr>
    </w:p>
    <w:p w14:paraId="0F7412F8" w14:textId="28672EE7" w:rsidR="000817FA" w:rsidRDefault="000817FA" w:rsidP="00B94BAB">
      <w:pPr>
        <w:spacing w:before="67"/>
        <w:rPr>
          <w:b/>
          <w:sz w:val="28"/>
        </w:rPr>
      </w:pPr>
    </w:p>
    <w:p w14:paraId="5C2032B6" w14:textId="6BB1EE2C" w:rsidR="003F3E35" w:rsidRPr="00471B65" w:rsidRDefault="003F3E35" w:rsidP="003F3E35">
      <w:pPr>
        <w:spacing w:before="67"/>
        <w:ind w:left="1"/>
        <w:jc w:val="center"/>
        <w:rPr>
          <w:b/>
          <w:sz w:val="28"/>
        </w:rPr>
      </w:pPr>
      <w:r w:rsidRPr="00471B65">
        <w:rPr>
          <w:b/>
          <w:sz w:val="28"/>
        </w:rPr>
        <w:lastRenderedPageBreak/>
        <w:t>НОРМАТИВНЫЕ ССЫЛКИ</w:t>
      </w:r>
    </w:p>
    <w:p w14:paraId="1470CC32" w14:textId="77777777" w:rsidR="00AA288D" w:rsidRPr="00471B65" w:rsidRDefault="00AA288D"/>
    <w:p w14:paraId="549D7EA5" w14:textId="78C37DC0" w:rsidR="003F3E35" w:rsidRPr="00471B65" w:rsidRDefault="000817FA" w:rsidP="00471B65">
      <w:pPr>
        <w:pStyle w:val="a3"/>
        <w:ind w:left="0" w:right="137" w:firstLine="709"/>
      </w:pPr>
      <w:r w:rsidRPr="003A2335">
        <w:t>В настоящей диссертации использованы ссылки на следующие стандарты</w:t>
      </w:r>
      <w:r w:rsidR="003F3E35" w:rsidRPr="00471B65">
        <w:t>:</w:t>
      </w:r>
    </w:p>
    <w:p w14:paraId="43E3B8BC" w14:textId="173A96F4" w:rsidR="003F3E35" w:rsidRPr="00471B65" w:rsidRDefault="003F3E35" w:rsidP="00471B65">
      <w:pPr>
        <w:pStyle w:val="a3"/>
        <w:ind w:left="0" w:firstLine="709"/>
      </w:pPr>
      <w:r w:rsidRPr="00471B65">
        <w:t>Закон Республики Казахстан</w:t>
      </w:r>
      <w:r w:rsidR="000817FA">
        <w:t>.</w:t>
      </w:r>
      <w:r w:rsidRPr="00471B65">
        <w:t xml:space="preserve"> Об образовании</w:t>
      </w:r>
      <w:r w:rsidR="000817FA">
        <w:t>: принят</w:t>
      </w:r>
      <w:r w:rsidRPr="00471B65">
        <w:t xml:space="preserve"> 27 июля 2007 года,</w:t>
      </w:r>
      <w:r w:rsidR="00C3053D" w:rsidRPr="00471B65">
        <w:t xml:space="preserve"> </w:t>
      </w:r>
      <w:r w:rsidRPr="00471B65">
        <w:t>№319-III ЗРК.</w:t>
      </w:r>
    </w:p>
    <w:p w14:paraId="4854FCD1" w14:textId="5201B51D" w:rsidR="00C3053D" w:rsidRPr="00471B65" w:rsidRDefault="000817FA" w:rsidP="00471B65">
      <w:pPr>
        <w:ind w:firstLine="709"/>
        <w:jc w:val="both"/>
        <w:rPr>
          <w:sz w:val="28"/>
          <w:szCs w:val="28"/>
        </w:rPr>
      </w:pPr>
      <w:r w:rsidRPr="00471B65">
        <w:rPr>
          <w:sz w:val="28"/>
          <w:szCs w:val="28"/>
        </w:rPr>
        <w:t>Приказ Министра просвещения Республики Казахстан</w:t>
      </w:r>
      <w:r>
        <w:rPr>
          <w:sz w:val="28"/>
          <w:szCs w:val="28"/>
        </w:rPr>
        <w:t>.</w:t>
      </w:r>
      <w:r w:rsidRPr="00471B65">
        <w:rPr>
          <w:sz w:val="28"/>
          <w:szCs w:val="28"/>
        </w:rPr>
        <w:t xml:space="preserve"> </w:t>
      </w:r>
      <w:r w:rsidR="00C3053D" w:rsidRPr="00471B65">
        <w:rPr>
          <w:sz w:val="28"/>
          <w:szCs w:val="28"/>
        </w:rPr>
        <w:t>Об утверждении Профессиональных стандартов для педагогов организаций образования</w:t>
      </w:r>
      <w:r>
        <w:rPr>
          <w:sz w:val="28"/>
          <w:szCs w:val="28"/>
        </w:rPr>
        <w:t>: утв</w:t>
      </w:r>
      <w:r w:rsidR="00C3053D" w:rsidRPr="00471B65">
        <w:rPr>
          <w:sz w:val="28"/>
          <w:szCs w:val="28"/>
        </w:rPr>
        <w:t>. 24</w:t>
      </w:r>
      <w:r>
        <w:rPr>
          <w:sz w:val="28"/>
          <w:szCs w:val="28"/>
        </w:rPr>
        <w:t> </w:t>
      </w:r>
      <w:r w:rsidR="00C3053D" w:rsidRPr="00471B65">
        <w:rPr>
          <w:sz w:val="28"/>
          <w:szCs w:val="28"/>
        </w:rPr>
        <w:t>февраля 2025 года</w:t>
      </w:r>
      <w:r>
        <w:rPr>
          <w:sz w:val="28"/>
          <w:szCs w:val="28"/>
        </w:rPr>
        <w:t>,</w:t>
      </w:r>
      <w:r w:rsidR="00C3053D" w:rsidRPr="00471B65">
        <w:rPr>
          <w:sz w:val="28"/>
          <w:szCs w:val="28"/>
        </w:rPr>
        <w:t xml:space="preserve"> №31</w:t>
      </w:r>
      <w:r>
        <w:rPr>
          <w:sz w:val="28"/>
          <w:szCs w:val="28"/>
        </w:rPr>
        <w:t>.</w:t>
      </w:r>
    </w:p>
    <w:p w14:paraId="502A6E0A" w14:textId="17185504" w:rsidR="00EF5EA6" w:rsidRPr="00471B65" w:rsidRDefault="000817FA" w:rsidP="00471B65">
      <w:pPr>
        <w:ind w:firstLine="709"/>
        <w:jc w:val="both"/>
        <w:rPr>
          <w:sz w:val="28"/>
          <w:szCs w:val="28"/>
        </w:rPr>
      </w:pPr>
      <w:r w:rsidRPr="00471B65">
        <w:rPr>
          <w:sz w:val="28"/>
          <w:szCs w:val="28"/>
        </w:rPr>
        <w:t>Постановление Правительства Республики Казахстан</w:t>
      </w:r>
      <w:r>
        <w:rPr>
          <w:sz w:val="28"/>
          <w:szCs w:val="28"/>
        </w:rPr>
        <w:t>.</w:t>
      </w:r>
      <w:r w:rsidRPr="00471B65">
        <w:rPr>
          <w:sz w:val="28"/>
          <w:szCs w:val="28"/>
        </w:rPr>
        <w:t xml:space="preserve"> </w:t>
      </w:r>
      <w:r w:rsidR="00EF5EA6" w:rsidRPr="00471B65">
        <w:rPr>
          <w:sz w:val="28"/>
          <w:szCs w:val="28"/>
        </w:rPr>
        <w:t>Об утверждении Концепции развития дошкольного, среднего, технического и профессионального образования Республики Казахстан на 2023</w:t>
      </w:r>
      <w:r>
        <w:rPr>
          <w:sz w:val="28"/>
          <w:szCs w:val="28"/>
        </w:rPr>
        <w:t>-</w:t>
      </w:r>
      <w:r w:rsidR="00EF5EA6" w:rsidRPr="00471B65">
        <w:rPr>
          <w:sz w:val="28"/>
          <w:szCs w:val="28"/>
        </w:rPr>
        <w:t>2029 годы</w:t>
      </w:r>
      <w:r>
        <w:rPr>
          <w:sz w:val="28"/>
          <w:szCs w:val="28"/>
        </w:rPr>
        <w:t>: утв.</w:t>
      </w:r>
      <w:r w:rsidR="00EF5EA6" w:rsidRPr="00471B65">
        <w:rPr>
          <w:sz w:val="28"/>
          <w:szCs w:val="28"/>
        </w:rPr>
        <w:t xml:space="preserve"> 28 марта 2023 года</w:t>
      </w:r>
      <w:r w:rsidR="00D40795">
        <w:rPr>
          <w:sz w:val="28"/>
          <w:szCs w:val="28"/>
        </w:rPr>
        <w:t>,</w:t>
      </w:r>
      <w:r w:rsidR="00EF5EA6" w:rsidRPr="00471B65">
        <w:rPr>
          <w:sz w:val="28"/>
          <w:szCs w:val="28"/>
        </w:rPr>
        <w:t xml:space="preserve"> №249.</w:t>
      </w:r>
    </w:p>
    <w:p w14:paraId="510F3654" w14:textId="112FEE56" w:rsidR="00423B56" w:rsidRPr="00471B65" w:rsidRDefault="00D40795" w:rsidP="00D40795">
      <w:pPr>
        <w:ind w:firstLine="709"/>
        <w:jc w:val="both"/>
        <w:rPr>
          <w:sz w:val="28"/>
          <w:szCs w:val="28"/>
        </w:rPr>
      </w:pPr>
      <w:r w:rsidRPr="00471B65">
        <w:rPr>
          <w:sz w:val="28"/>
          <w:szCs w:val="28"/>
        </w:rPr>
        <w:t>Постановление Правительства Республики Казахстан</w:t>
      </w:r>
      <w:r>
        <w:rPr>
          <w:sz w:val="28"/>
          <w:szCs w:val="28"/>
        </w:rPr>
        <w:t>.</w:t>
      </w:r>
      <w:r w:rsidRPr="00471B65">
        <w:rPr>
          <w:sz w:val="28"/>
          <w:szCs w:val="28"/>
        </w:rPr>
        <w:t xml:space="preserve"> </w:t>
      </w:r>
      <w:r w:rsidR="00423B56" w:rsidRPr="00471B65">
        <w:rPr>
          <w:sz w:val="28"/>
          <w:szCs w:val="28"/>
        </w:rPr>
        <w:t>Об утверждении Концепции развития высшего образования и науки в Республике Казахстан на 2023</w:t>
      </w:r>
      <w:r>
        <w:rPr>
          <w:sz w:val="28"/>
          <w:szCs w:val="28"/>
        </w:rPr>
        <w:t>-</w:t>
      </w:r>
      <w:r w:rsidR="00423B56" w:rsidRPr="00471B65">
        <w:rPr>
          <w:sz w:val="28"/>
          <w:szCs w:val="28"/>
        </w:rPr>
        <w:t>2029 годы</w:t>
      </w:r>
      <w:r>
        <w:rPr>
          <w:sz w:val="28"/>
          <w:szCs w:val="28"/>
        </w:rPr>
        <w:t>: утв.</w:t>
      </w:r>
      <w:r w:rsidR="00423B56" w:rsidRPr="00471B65">
        <w:rPr>
          <w:sz w:val="28"/>
          <w:szCs w:val="28"/>
        </w:rPr>
        <w:t xml:space="preserve"> 28 марта 2023 года</w:t>
      </w:r>
      <w:r>
        <w:rPr>
          <w:sz w:val="28"/>
          <w:szCs w:val="28"/>
        </w:rPr>
        <w:t>,</w:t>
      </w:r>
      <w:r w:rsidR="00423B56" w:rsidRPr="00471B65">
        <w:rPr>
          <w:sz w:val="28"/>
          <w:szCs w:val="28"/>
        </w:rPr>
        <w:t xml:space="preserve"> №248.</w:t>
      </w:r>
    </w:p>
    <w:p w14:paraId="79ED073A" w14:textId="153B372E" w:rsidR="00AA288D" w:rsidRPr="00471B65" w:rsidRDefault="00AA288D" w:rsidP="00471B65">
      <w:pPr>
        <w:ind w:firstLine="709"/>
        <w:jc w:val="both"/>
      </w:pPr>
    </w:p>
    <w:p w14:paraId="1BC0A3F9" w14:textId="485F4D24" w:rsidR="00AA288D" w:rsidRPr="00471B65" w:rsidRDefault="00AA288D" w:rsidP="00471B65">
      <w:pPr>
        <w:ind w:firstLine="709"/>
        <w:jc w:val="both"/>
      </w:pPr>
    </w:p>
    <w:p w14:paraId="0B1F3513" w14:textId="4743C8F5" w:rsidR="00AA288D" w:rsidRPr="00471B65" w:rsidRDefault="00AA288D"/>
    <w:p w14:paraId="0E813B8B" w14:textId="0ED6037D" w:rsidR="00AA288D" w:rsidRPr="00471B65" w:rsidRDefault="00AA288D"/>
    <w:p w14:paraId="43508A88" w14:textId="03DF5F1F" w:rsidR="00AA288D" w:rsidRPr="00471B65" w:rsidRDefault="00AA288D"/>
    <w:p w14:paraId="2B50E854" w14:textId="59ED9D9B" w:rsidR="00AA288D" w:rsidRPr="00471B65" w:rsidRDefault="00AA288D"/>
    <w:p w14:paraId="0BC41AE7" w14:textId="7D48D05A" w:rsidR="00AA288D" w:rsidRPr="00471B65" w:rsidRDefault="00AA288D"/>
    <w:p w14:paraId="6D6E14FD" w14:textId="33281756" w:rsidR="00AA288D" w:rsidRPr="00471B65" w:rsidRDefault="00AA288D"/>
    <w:p w14:paraId="24140799" w14:textId="2F744BC1" w:rsidR="00AA288D" w:rsidRPr="00471B65" w:rsidRDefault="00AA288D"/>
    <w:p w14:paraId="1B8AF66B" w14:textId="3D1C2F67" w:rsidR="00AA288D" w:rsidRPr="00471B65" w:rsidRDefault="00AA288D"/>
    <w:p w14:paraId="7D5355A9" w14:textId="010A2D09" w:rsidR="00AA288D" w:rsidRPr="00471B65" w:rsidRDefault="00AA288D"/>
    <w:p w14:paraId="7E6E5076" w14:textId="6911C6C9" w:rsidR="00AA288D" w:rsidRPr="00471B65" w:rsidRDefault="00AA288D"/>
    <w:p w14:paraId="6A04056D" w14:textId="375122D4" w:rsidR="00AA288D" w:rsidRPr="00471B65" w:rsidRDefault="00AA288D"/>
    <w:p w14:paraId="3EB1FF00" w14:textId="4D9070A0" w:rsidR="00AA288D" w:rsidRPr="00471B65" w:rsidRDefault="00AA288D"/>
    <w:p w14:paraId="393D8ADC" w14:textId="0904E082" w:rsidR="00AA288D" w:rsidRPr="00471B65" w:rsidRDefault="00AA288D"/>
    <w:p w14:paraId="1B2592C0" w14:textId="0B7B9A15" w:rsidR="00AA288D" w:rsidRPr="00471B65" w:rsidRDefault="00AA288D"/>
    <w:p w14:paraId="1FD2D24D" w14:textId="75DA9010" w:rsidR="00AA288D" w:rsidRPr="00471B65" w:rsidRDefault="00AA288D"/>
    <w:p w14:paraId="5CD5A993" w14:textId="0BD75EAC" w:rsidR="00AA288D" w:rsidRPr="00471B65" w:rsidRDefault="00AA288D"/>
    <w:p w14:paraId="6057A009" w14:textId="1CA351EA" w:rsidR="00AA288D" w:rsidRPr="00471B65" w:rsidRDefault="00AA288D"/>
    <w:p w14:paraId="408A2CEA" w14:textId="0FE9DB9C" w:rsidR="00AA288D" w:rsidRPr="00471B65" w:rsidRDefault="00AA288D"/>
    <w:p w14:paraId="199AB7E8" w14:textId="5F8DF6A7" w:rsidR="00AA288D" w:rsidRPr="00471B65" w:rsidRDefault="00AA288D"/>
    <w:p w14:paraId="643C476C" w14:textId="778CE381" w:rsidR="00AA288D" w:rsidRPr="00471B65" w:rsidRDefault="00AA288D"/>
    <w:p w14:paraId="7300D3EE" w14:textId="01CF4C46" w:rsidR="00AA288D" w:rsidRPr="00471B65" w:rsidRDefault="00AA288D"/>
    <w:p w14:paraId="08ADC1D2" w14:textId="0CF14519" w:rsidR="00AA288D" w:rsidRPr="00471B65" w:rsidRDefault="00AA288D"/>
    <w:p w14:paraId="1EF49635" w14:textId="28333A70" w:rsidR="00AA288D" w:rsidRPr="00471B65" w:rsidRDefault="00AA288D"/>
    <w:p w14:paraId="50559CB3" w14:textId="7F6959D6" w:rsidR="00AA288D" w:rsidRPr="00471B65" w:rsidRDefault="00AA288D"/>
    <w:p w14:paraId="07A86CA5" w14:textId="635C99D5" w:rsidR="00AA288D" w:rsidRPr="00471B65" w:rsidRDefault="00AA288D"/>
    <w:p w14:paraId="72865A71" w14:textId="274887A1" w:rsidR="00AA288D" w:rsidRPr="00471B65" w:rsidRDefault="00AA288D"/>
    <w:p w14:paraId="2487F897" w14:textId="0F588F2D" w:rsidR="00AA288D" w:rsidRPr="00471B65" w:rsidRDefault="00AA288D"/>
    <w:p w14:paraId="53796E6A" w14:textId="748DB3C5" w:rsidR="00AA288D" w:rsidRPr="00471B65" w:rsidRDefault="00AA288D"/>
    <w:p w14:paraId="7B366F8B" w14:textId="726225BF" w:rsidR="00AA288D" w:rsidRPr="00471B65" w:rsidRDefault="00AA288D"/>
    <w:p w14:paraId="3A4F1323" w14:textId="069DFE36" w:rsidR="00AA288D" w:rsidRPr="00471B65" w:rsidRDefault="00AA288D"/>
    <w:p w14:paraId="762DFE95" w14:textId="5D8C9755" w:rsidR="00AA288D" w:rsidRPr="00471B65" w:rsidRDefault="00AA288D"/>
    <w:p w14:paraId="759685CC" w14:textId="2A97CEDC" w:rsidR="00AA288D" w:rsidRPr="00471B65" w:rsidRDefault="00AA288D"/>
    <w:p w14:paraId="5E28E5CB" w14:textId="77777777" w:rsidR="006C227C" w:rsidRPr="00471B65" w:rsidRDefault="006C227C" w:rsidP="001C0403">
      <w:pPr>
        <w:rPr>
          <w:b/>
          <w:sz w:val="28"/>
          <w:highlight w:val="yellow"/>
        </w:rPr>
      </w:pPr>
    </w:p>
    <w:p w14:paraId="2B50D5AF" w14:textId="77777777" w:rsidR="00B94BAB" w:rsidRPr="00471B65" w:rsidRDefault="00B94BAB">
      <w:pPr>
        <w:widowControl/>
        <w:autoSpaceDE/>
        <w:autoSpaceDN/>
        <w:spacing w:after="160" w:line="259" w:lineRule="auto"/>
        <w:rPr>
          <w:b/>
          <w:sz w:val="28"/>
        </w:rPr>
      </w:pPr>
      <w:r w:rsidRPr="00471B65">
        <w:rPr>
          <w:b/>
          <w:sz w:val="28"/>
        </w:rPr>
        <w:br w:type="page"/>
      </w:r>
    </w:p>
    <w:p w14:paraId="57D03296" w14:textId="364C61CD" w:rsidR="00AA288D" w:rsidRPr="00471B65" w:rsidRDefault="00805508" w:rsidP="00AA288D">
      <w:pPr>
        <w:jc w:val="center"/>
        <w:rPr>
          <w:b/>
          <w:sz w:val="28"/>
        </w:rPr>
      </w:pPr>
      <w:r w:rsidRPr="00471B65">
        <w:rPr>
          <w:b/>
          <w:sz w:val="28"/>
        </w:rPr>
        <w:lastRenderedPageBreak/>
        <w:t xml:space="preserve">ОПРЕДЕЛЕНИЯ </w:t>
      </w:r>
    </w:p>
    <w:p w14:paraId="251F5F2E" w14:textId="7E182072" w:rsidR="00AA288D" w:rsidRPr="00471B65" w:rsidRDefault="00AA288D" w:rsidP="00805508">
      <w:pPr>
        <w:rPr>
          <w:b/>
          <w:sz w:val="28"/>
        </w:rPr>
      </w:pPr>
    </w:p>
    <w:p w14:paraId="3CE3E5AB" w14:textId="56821576" w:rsidR="0023210B" w:rsidRPr="00471B65" w:rsidRDefault="0023210B" w:rsidP="00D40795">
      <w:pPr>
        <w:ind w:firstLine="709"/>
        <w:jc w:val="both"/>
        <w:rPr>
          <w:sz w:val="28"/>
        </w:rPr>
      </w:pPr>
      <w:r w:rsidRPr="00471B65">
        <w:rPr>
          <w:sz w:val="28"/>
        </w:rPr>
        <w:t xml:space="preserve">В диссертации применяются следующие термины с </w:t>
      </w:r>
      <w:r w:rsidR="004051DB" w:rsidRPr="00471B65">
        <w:rPr>
          <w:sz w:val="28"/>
        </w:rPr>
        <w:t>соответствующими</w:t>
      </w:r>
      <w:r w:rsidRPr="00471B65">
        <w:rPr>
          <w:sz w:val="28"/>
        </w:rPr>
        <w:t xml:space="preserve"> определениями:</w:t>
      </w:r>
    </w:p>
    <w:p w14:paraId="1C6356FB" w14:textId="3B9ACE2A" w:rsidR="0023210B" w:rsidRPr="00471B65" w:rsidRDefault="0023210B" w:rsidP="00471B65">
      <w:pPr>
        <w:ind w:firstLine="709"/>
        <w:jc w:val="both"/>
        <w:rPr>
          <w:sz w:val="28"/>
        </w:rPr>
      </w:pPr>
      <w:r w:rsidRPr="00471B65">
        <w:rPr>
          <w:b/>
          <w:bCs/>
          <w:sz w:val="28"/>
        </w:rPr>
        <w:t>Иноязычное образование</w:t>
      </w:r>
      <w:r w:rsidRPr="00471B65">
        <w:rPr>
          <w:sz w:val="28"/>
        </w:rPr>
        <w:t xml:space="preserve"> – процесс обучения и воспитания личности средствами иностранного языка и культуры, основанный на взаимодействии компонентов дидактического конструкта «иноязык – инокультура – личность» и направленный на развитие языковой, межкультурно-коммуникативной компетенции и межкультурной гражданственности обучающихся.</w:t>
      </w:r>
    </w:p>
    <w:p w14:paraId="2A0C915C" w14:textId="77777777" w:rsidR="0023210B" w:rsidRPr="00471B65" w:rsidRDefault="0023210B" w:rsidP="00471B65">
      <w:pPr>
        <w:ind w:firstLine="709"/>
        <w:jc w:val="both"/>
        <w:rPr>
          <w:sz w:val="28"/>
        </w:rPr>
      </w:pPr>
      <w:r w:rsidRPr="00471B65">
        <w:rPr>
          <w:b/>
          <w:bCs/>
          <w:sz w:val="28"/>
        </w:rPr>
        <w:t>Критическое культурное осознание</w:t>
      </w:r>
      <w:r w:rsidRPr="00471B65">
        <w:rPr>
          <w:sz w:val="28"/>
        </w:rPr>
        <w:t xml:space="preserve"> – способность личности осуществлять критически рефлексивную оценку культурных, социальных и общественных явлений и практик на основе сопоставления различных культурных перспектив, собственных ценностей и общечеловеческих принципов.</w:t>
      </w:r>
    </w:p>
    <w:p w14:paraId="3F313669" w14:textId="6AFCBE27" w:rsidR="0023210B" w:rsidRPr="00471B65" w:rsidRDefault="0023210B" w:rsidP="00471B65">
      <w:pPr>
        <w:ind w:firstLine="709"/>
        <w:jc w:val="both"/>
        <w:rPr>
          <w:sz w:val="28"/>
        </w:rPr>
      </w:pPr>
      <w:r w:rsidRPr="00471B65">
        <w:rPr>
          <w:b/>
          <w:bCs/>
          <w:sz w:val="28"/>
        </w:rPr>
        <w:t>Межкультурная гражданственность</w:t>
      </w:r>
      <w:r w:rsidRPr="00471B65">
        <w:rPr>
          <w:sz w:val="28"/>
        </w:rPr>
        <w:t xml:space="preserve"> – </w:t>
      </w:r>
      <w:bookmarkStart w:id="9" w:name="_Hlk232100837"/>
      <w:r w:rsidRPr="00471B65">
        <w:rPr>
          <w:sz w:val="28"/>
        </w:rPr>
        <w:t xml:space="preserve">интегративное образование, включающее систему ценностных ориентаций, </w:t>
      </w:r>
      <w:r w:rsidR="00A52448" w:rsidRPr="00471B65">
        <w:rPr>
          <w:sz w:val="28"/>
        </w:rPr>
        <w:t>совокупность знаний о культурном многообразии и общественных процессах</w:t>
      </w:r>
      <w:r w:rsidRPr="00471B65">
        <w:rPr>
          <w:sz w:val="28"/>
        </w:rPr>
        <w:t>, способности к критически рефлексивной оценке культурных и социальных явлений и практик социально ответственного действия, обеспечивающих осознанное участие в межкультурном взаимодействии и решении общественно значимых проблем в локальном</w:t>
      </w:r>
      <w:r w:rsidR="00A52448" w:rsidRPr="00471B65">
        <w:rPr>
          <w:sz w:val="28"/>
        </w:rPr>
        <w:t xml:space="preserve"> и</w:t>
      </w:r>
      <w:r w:rsidRPr="00471B65">
        <w:rPr>
          <w:sz w:val="28"/>
        </w:rPr>
        <w:t xml:space="preserve"> глобальном контекстах.</w:t>
      </w:r>
    </w:p>
    <w:bookmarkEnd w:id="9"/>
    <w:p w14:paraId="5E0138A1" w14:textId="77777777" w:rsidR="0023210B" w:rsidRPr="00471B65" w:rsidRDefault="0023210B" w:rsidP="00471B65">
      <w:pPr>
        <w:ind w:firstLine="709"/>
        <w:jc w:val="both"/>
        <w:rPr>
          <w:sz w:val="28"/>
        </w:rPr>
      </w:pPr>
      <w:r w:rsidRPr="00471B65">
        <w:rPr>
          <w:b/>
          <w:bCs/>
          <w:sz w:val="28"/>
        </w:rPr>
        <w:t>Межкультурно-коммуникативная компетенция</w:t>
      </w:r>
      <w:r w:rsidRPr="00471B65">
        <w:rPr>
          <w:sz w:val="28"/>
        </w:rPr>
        <w:t xml:space="preserve"> – совокупность когнитивных, аффективных и поведенческих компонентов, обеспечивающих успешное межкультурное взаимодействие и взаимопонимание представителей различных культур.</w:t>
      </w:r>
    </w:p>
    <w:p w14:paraId="6FE65433" w14:textId="77777777" w:rsidR="0023210B" w:rsidRPr="00471B65" w:rsidRDefault="0023210B" w:rsidP="00471B65">
      <w:pPr>
        <w:ind w:firstLine="709"/>
        <w:jc w:val="both"/>
        <w:rPr>
          <w:sz w:val="28"/>
        </w:rPr>
      </w:pPr>
      <w:r w:rsidRPr="00471B65">
        <w:rPr>
          <w:b/>
          <w:bCs/>
          <w:sz w:val="28"/>
        </w:rPr>
        <w:t>Межкультурно-ориентированный модуль</w:t>
      </w:r>
      <w:r w:rsidRPr="00471B65">
        <w:rPr>
          <w:sz w:val="28"/>
        </w:rPr>
        <w:t xml:space="preserve"> – содержательно и технологически структурированная единица предметного содержания обучения, обеспечивающая системную реализацию модели формирования межкультурной гражданственности и направленная на поэтапное развитие её мотивационно-ценностного, когнитивного и социально-деятельностного компонентов.</w:t>
      </w:r>
    </w:p>
    <w:p w14:paraId="72390EF4" w14:textId="463A4D44" w:rsidR="0023210B" w:rsidRPr="00471B65" w:rsidRDefault="0023210B" w:rsidP="00471B65">
      <w:pPr>
        <w:ind w:firstLine="709"/>
        <w:jc w:val="both"/>
        <w:rPr>
          <w:sz w:val="28"/>
        </w:rPr>
      </w:pPr>
      <w:r w:rsidRPr="00471B65">
        <w:rPr>
          <w:b/>
          <w:bCs/>
          <w:sz w:val="28"/>
        </w:rPr>
        <w:t>Межкультурное образование</w:t>
      </w:r>
      <w:r w:rsidRPr="00471B65">
        <w:rPr>
          <w:sz w:val="28"/>
        </w:rPr>
        <w:t xml:space="preserve"> – образовательный процесс, направленный на формирование знаний о культурном многообразии, развитие межкультурно-коммуникативной компетенции, критического отношения к социальной действительности и готовности к ответственному гражданскому участию в условиях поликультурного общества.</w:t>
      </w:r>
    </w:p>
    <w:p w14:paraId="45B30EEE" w14:textId="0150A984" w:rsidR="00A32840" w:rsidRPr="00471B65" w:rsidRDefault="00A32840" w:rsidP="0023210B">
      <w:pPr>
        <w:ind w:firstLine="708"/>
        <w:jc w:val="both"/>
        <w:rPr>
          <w:sz w:val="28"/>
        </w:rPr>
      </w:pPr>
    </w:p>
    <w:p w14:paraId="0E83D365" w14:textId="72518422" w:rsidR="00A32840" w:rsidRPr="00471B65" w:rsidRDefault="00A32840" w:rsidP="0023210B">
      <w:pPr>
        <w:ind w:firstLine="708"/>
        <w:jc w:val="both"/>
        <w:rPr>
          <w:sz w:val="28"/>
        </w:rPr>
      </w:pPr>
    </w:p>
    <w:p w14:paraId="3C470BC5" w14:textId="0C9B46BB" w:rsidR="00A32840" w:rsidRPr="00471B65" w:rsidRDefault="00A32840" w:rsidP="0023210B">
      <w:pPr>
        <w:ind w:firstLine="708"/>
        <w:jc w:val="both"/>
        <w:rPr>
          <w:sz w:val="28"/>
        </w:rPr>
      </w:pPr>
    </w:p>
    <w:p w14:paraId="3BF53652" w14:textId="4931BF15" w:rsidR="00A32840" w:rsidRPr="00471B65" w:rsidRDefault="00A32840" w:rsidP="0023210B">
      <w:pPr>
        <w:ind w:firstLine="708"/>
        <w:jc w:val="both"/>
        <w:rPr>
          <w:sz w:val="28"/>
        </w:rPr>
      </w:pPr>
    </w:p>
    <w:p w14:paraId="147C538F" w14:textId="009E6101" w:rsidR="00A32840" w:rsidRPr="00471B65" w:rsidRDefault="00A32840" w:rsidP="0023210B">
      <w:pPr>
        <w:ind w:firstLine="708"/>
        <w:jc w:val="both"/>
        <w:rPr>
          <w:sz w:val="28"/>
        </w:rPr>
      </w:pPr>
    </w:p>
    <w:p w14:paraId="56FC24D9" w14:textId="221E8F99" w:rsidR="00A32840" w:rsidRPr="00471B65" w:rsidRDefault="00A32840" w:rsidP="0023210B">
      <w:pPr>
        <w:ind w:firstLine="708"/>
        <w:jc w:val="both"/>
        <w:rPr>
          <w:sz w:val="28"/>
        </w:rPr>
      </w:pPr>
    </w:p>
    <w:p w14:paraId="09779BB4" w14:textId="4C9D07EE" w:rsidR="00A32840" w:rsidRPr="00471B65" w:rsidRDefault="00A32840" w:rsidP="0023210B">
      <w:pPr>
        <w:ind w:firstLine="708"/>
        <w:jc w:val="both"/>
        <w:rPr>
          <w:sz w:val="28"/>
        </w:rPr>
      </w:pPr>
    </w:p>
    <w:p w14:paraId="3F461080" w14:textId="7DF3CC92" w:rsidR="00A32840" w:rsidRPr="00471B65" w:rsidRDefault="00A32840" w:rsidP="0023210B">
      <w:pPr>
        <w:ind w:firstLine="708"/>
        <w:jc w:val="both"/>
        <w:rPr>
          <w:sz w:val="28"/>
        </w:rPr>
      </w:pPr>
    </w:p>
    <w:p w14:paraId="0CFC0796" w14:textId="3BBBB36C" w:rsidR="00A32840" w:rsidRPr="00471B65" w:rsidRDefault="00A32840" w:rsidP="0023210B">
      <w:pPr>
        <w:ind w:firstLine="708"/>
        <w:jc w:val="both"/>
        <w:rPr>
          <w:sz w:val="28"/>
        </w:rPr>
      </w:pPr>
    </w:p>
    <w:p w14:paraId="49B26970" w14:textId="5C83D7DC" w:rsidR="00A32840" w:rsidRPr="00471B65" w:rsidRDefault="00A32840" w:rsidP="00EC0FFC">
      <w:pPr>
        <w:jc w:val="both"/>
        <w:rPr>
          <w:sz w:val="28"/>
        </w:rPr>
      </w:pPr>
    </w:p>
    <w:p w14:paraId="48FCFB86" w14:textId="58F9DDB9" w:rsidR="00A32840" w:rsidRPr="00471B65" w:rsidRDefault="00A32840" w:rsidP="00D40795">
      <w:pPr>
        <w:jc w:val="center"/>
        <w:rPr>
          <w:b/>
          <w:sz w:val="28"/>
        </w:rPr>
      </w:pPr>
      <w:r w:rsidRPr="00471B65">
        <w:rPr>
          <w:b/>
          <w:sz w:val="28"/>
        </w:rPr>
        <w:t>ОБОЗНАЧЕНИЯ И СОКРАЩЕНИЯ</w:t>
      </w:r>
    </w:p>
    <w:p w14:paraId="04BBEDCF" w14:textId="77777777" w:rsidR="00A32840" w:rsidRPr="00471B65" w:rsidRDefault="00A32840" w:rsidP="00A32840">
      <w:pPr>
        <w:ind w:firstLine="708"/>
        <w:jc w:val="center"/>
        <w:rPr>
          <w:sz w:val="28"/>
        </w:rPr>
      </w:pPr>
    </w:p>
    <w:tbl>
      <w:tblPr>
        <w:tblStyle w:val="a5"/>
        <w:tblpPr w:leftFromText="180" w:rightFromText="180" w:vertAnchor="text" w:horzAnchor="margin" w:tblpXSpec="right" w:tblpY="210"/>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37"/>
      </w:tblGrid>
      <w:tr w:rsidR="004051DB" w:rsidRPr="00471B65" w14:paraId="55D8683F" w14:textId="77777777" w:rsidTr="00471B65">
        <w:trPr>
          <w:trHeight w:val="60"/>
        </w:trPr>
        <w:tc>
          <w:tcPr>
            <w:tcW w:w="1276" w:type="dxa"/>
          </w:tcPr>
          <w:p w14:paraId="3D25F2AE" w14:textId="77777777" w:rsidR="004051DB" w:rsidRPr="00471B65" w:rsidRDefault="004051DB" w:rsidP="00471B65">
            <w:pPr>
              <w:ind w:firstLine="318"/>
              <w:jc w:val="both"/>
              <w:rPr>
                <w:sz w:val="28"/>
              </w:rPr>
            </w:pPr>
            <w:bookmarkStart w:id="10" w:name="_Hlk231465719"/>
            <w:r w:rsidRPr="00471B65">
              <w:rPr>
                <w:sz w:val="28"/>
              </w:rPr>
              <w:t>ИЯ</w:t>
            </w:r>
          </w:p>
        </w:tc>
        <w:tc>
          <w:tcPr>
            <w:tcW w:w="8437" w:type="dxa"/>
          </w:tcPr>
          <w:p w14:paraId="73DBE476" w14:textId="77777777" w:rsidR="004051DB" w:rsidRPr="00471B65" w:rsidRDefault="004051DB" w:rsidP="004051DB">
            <w:pPr>
              <w:rPr>
                <w:bCs/>
                <w:sz w:val="28"/>
              </w:rPr>
            </w:pPr>
            <w:r w:rsidRPr="00471B65">
              <w:t>–</w:t>
            </w:r>
            <w:r w:rsidRPr="00471B65">
              <w:rPr>
                <w:bCs/>
                <w:sz w:val="28"/>
              </w:rPr>
              <w:t xml:space="preserve"> иностранный язык</w:t>
            </w:r>
          </w:p>
        </w:tc>
      </w:tr>
      <w:tr w:rsidR="00A32840" w:rsidRPr="00471B65" w14:paraId="73C56177" w14:textId="77777777" w:rsidTr="00471B65">
        <w:trPr>
          <w:trHeight w:val="60"/>
        </w:trPr>
        <w:tc>
          <w:tcPr>
            <w:tcW w:w="1276" w:type="dxa"/>
          </w:tcPr>
          <w:p w14:paraId="22402E5A" w14:textId="135C2987" w:rsidR="00A32840" w:rsidRPr="00471B65" w:rsidRDefault="00A32840" w:rsidP="00471B65">
            <w:pPr>
              <w:ind w:firstLine="318"/>
              <w:jc w:val="both"/>
              <w:rPr>
                <w:sz w:val="28"/>
              </w:rPr>
            </w:pPr>
            <w:r w:rsidRPr="00471B65">
              <w:rPr>
                <w:sz w:val="28"/>
              </w:rPr>
              <w:t>КГ</w:t>
            </w:r>
          </w:p>
        </w:tc>
        <w:tc>
          <w:tcPr>
            <w:tcW w:w="8437" w:type="dxa"/>
          </w:tcPr>
          <w:p w14:paraId="133F0592" w14:textId="51B1DB03" w:rsidR="00A32840" w:rsidRPr="00471B65" w:rsidRDefault="00A32840" w:rsidP="00A32840">
            <w:r w:rsidRPr="00471B65">
              <w:rPr>
                <w:bCs/>
                <w:sz w:val="28"/>
              </w:rPr>
              <w:t>– контрольная группа</w:t>
            </w:r>
          </w:p>
        </w:tc>
      </w:tr>
      <w:tr w:rsidR="00A32840" w:rsidRPr="00471B65" w14:paraId="01DFC6DB" w14:textId="77777777" w:rsidTr="00471B65">
        <w:trPr>
          <w:trHeight w:val="60"/>
        </w:trPr>
        <w:tc>
          <w:tcPr>
            <w:tcW w:w="1276" w:type="dxa"/>
          </w:tcPr>
          <w:p w14:paraId="1640CFAF" w14:textId="056C9726" w:rsidR="00A32840" w:rsidRPr="00471B65" w:rsidRDefault="00A32840" w:rsidP="00471B65">
            <w:pPr>
              <w:ind w:firstLine="318"/>
              <w:jc w:val="both"/>
              <w:rPr>
                <w:sz w:val="28"/>
              </w:rPr>
            </w:pPr>
            <w:r w:rsidRPr="00471B65">
              <w:rPr>
                <w:sz w:val="28"/>
              </w:rPr>
              <w:t>МГ</w:t>
            </w:r>
          </w:p>
        </w:tc>
        <w:tc>
          <w:tcPr>
            <w:tcW w:w="8437" w:type="dxa"/>
          </w:tcPr>
          <w:p w14:paraId="4F6C1EA0" w14:textId="31EF4DEB" w:rsidR="00A32840" w:rsidRPr="00471B65" w:rsidRDefault="00A32840" w:rsidP="00A32840">
            <w:pPr>
              <w:rPr>
                <w:bCs/>
                <w:sz w:val="28"/>
              </w:rPr>
            </w:pPr>
            <w:r w:rsidRPr="00471B65">
              <w:rPr>
                <w:bCs/>
                <w:sz w:val="28"/>
              </w:rPr>
              <w:t>– межкультурная гражданственность</w:t>
            </w:r>
          </w:p>
        </w:tc>
      </w:tr>
      <w:tr w:rsidR="00A32840" w:rsidRPr="00471B65" w14:paraId="5D76464F" w14:textId="77777777" w:rsidTr="00471B65">
        <w:trPr>
          <w:trHeight w:val="60"/>
        </w:trPr>
        <w:tc>
          <w:tcPr>
            <w:tcW w:w="1276" w:type="dxa"/>
          </w:tcPr>
          <w:p w14:paraId="3AAFCF4C" w14:textId="079F236D" w:rsidR="00A32840" w:rsidRPr="00471B65" w:rsidRDefault="00A32840" w:rsidP="00471B65">
            <w:pPr>
              <w:ind w:firstLine="318"/>
              <w:jc w:val="both"/>
              <w:rPr>
                <w:sz w:val="28"/>
              </w:rPr>
            </w:pPr>
            <w:r w:rsidRPr="00471B65">
              <w:rPr>
                <w:sz w:val="28"/>
              </w:rPr>
              <w:t>МОМ</w:t>
            </w:r>
          </w:p>
        </w:tc>
        <w:tc>
          <w:tcPr>
            <w:tcW w:w="8437" w:type="dxa"/>
          </w:tcPr>
          <w:p w14:paraId="05B0749C" w14:textId="7F1ECC48" w:rsidR="00A32840" w:rsidRPr="00471B65" w:rsidRDefault="00A32840" w:rsidP="00A32840">
            <w:pPr>
              <w:rPr>
                <w:bCs/>
                <w:sz w:val="28"/>
              </w:rPr>
            </w:pPr>
            <w:r w:rsidRPr="00471B65">
              <w:rPr>
                <w:bCs/>
                <w:sz w:val="28"/>
              </w:rPr>
              <w:t>– межкультурно-ориентированный модуль</w:t>
            </w:r>
          </w:p>
        </w:tc>
      </w:tr>
      <w:tr w:rsidR="00A32840" w:rsidRPr="00471B65" w14:paraId="542318DD" w14:textId="77777777" w:rsidTr="00471B65">
        <w:trPr>
          <w:trHeight w:val="60"/>
        </w:trPr>
        <w:tc>
          <w:tcPr>
            <w:tcW w:w="1276" w:type="dxa"/>
          </w:tcPr>
          <w:p w14:paraId="13892D24" w14:textId="75400108" w:rsidR="00A32840" w:rsidRPr="00471B65" w:rsidRDefault="00A32840" w:rsidP="00471B65">
            <w:pPr>
              <w:ind w:firstLine="318"/>
              <w:jc w:val="both"/>
              <w:rPr>
                <w:sz w:val="28"/>
              </w:rPr>
            </w:pPr>
            <w:r w:rsidRPr="00471B65">
              <w:rPr>
                <w:sz w:val="28"/>
              </w:rPr>
              <w:t>МКК</w:t>
            </w:r>
          </w:p>
        </w:tc>
        <w:tc>
          <w:tcPr>
            <w:tcW w:w="8437" w:type="dxa"/>
          </w:tcPr>
          <w:p w14:paraId="10958BDB" w14:textId="337477CC" w:rsidR="00A32840" w:rsidRPr="00471B65" w:rsidRDefault="00A32840" w:rsidP="00A32840">
            <w:pPr>
              <w:rPr>
                <w:bCs/>
                <w:sz w:val="28"/>
              </w:rPr>
            </w:pPr>
            <w:r w:rsidRPr="00471B65">
              <w:rPr>
                <w:bCs/>
                <w:sz w:val="28"/>
              </w:rPr>
              <w:t>– межкультурно-коммуникативная компетенция</w:t>
            </w:r>
          </w:p>
        </w:tc>
      </w:tr>
      <w:tr w:rsidR="00A32840" w:rsidRPr="00471B65" w14:paraId="5B321C40" w14:textId="77777777" w:rsidTr="00471B65">
        <w:trPr>
          <w:trHeight w:val="60"/>
        </w:trPr>
        <w:tc>
          <w:tcPr>
            <w:tcW w:w="1276" w:type="dxa"/>
          </w:tcPr>
          <w:p w14:paraId="6A240995" w14:textId="2A8FF0D7" w:rsidR="00A32840" w:rsidRPr="00471B65" w:rsidRDefault="00A32840" w:rsidP="00471B65">
            <w:pPr>
              <w:ind w:firstLine="318"/>
              <w:rPr>
                <w:sz w:val="28"/>
              </w:rPr>
            </w:pPr>
            <w:r w:rsidRPr="00471B65">
              <w:rPr>
                <w:sz w:val="28"/>
              </w:rPr>
              <w:t>ОП</w:t>
            </w:r>
          </w:p>
        </w:tc>
        <w:tc>
          <w:tcPr>
            <w:tcW w:w="8437" w:type="dxa"/>
          </w:tcPr>
          <w:p w14:paraId="03908B06" w14:textId="6F172013" w:rsidR="00A32840" w:rsidRPr="00471B65" w:rsidRDefault="00A32840" w:rsidP="00A32840">
            <w:pPr>
              <w:jc w:val="both"/>
              <w:rPr>
                <w:bCs/>
                <w:sz w:val="28"/>
              </w:rPr>
            </w:pPr>
            <w:r w:rsidRPr="00471B65">
              <w:rPr>
                <w:bCs/>
                <w:sz w:val="28"/>
              </w:rPr>
              <w:t>– образовательная программа</w:t>
            </w:r>
          </w:p>
        </w:tc>
      </w:tr>
      <w:tr w:rsidR="00A32840" w:rsidRPr="00471B65" w14:paraId="1232009E" w14:textId="77777777" w:rsidTr="00471B65">
        <w:trPr>
          <w:trHeight w:val="60"/>
        </w:trPr>
        <w:tc>
          <w:tcPr>
            <w:tcW w:w="1276" w:type="dxa"/>
          </w:tcPr>
          <w:p w14:paraId="2C72B07F" w14:textId="45F655DE" w:rsidR="00A32840" w:rsidRPr="00471B65" w:rsidRDefault="00A32840" w:rsidP="00471B65">
            <w:pPr>
              <w:ind w:firstLine="318"/>
              <w:rPr>
                <w:sz w:val="28"/>
              </w:rPr>
            </w:pPr>
            <w:r w:rsidRPr="00471B65">
              <w:rPr>
                <w:sz w:val="28"/>
              </w:rPr>
              <w:t>ЭГ</w:t>
            </w:r>
          </w:p>
        </w:tc>
        <w:tc>
          <w:tcPr>
            <w:tcW w:w="8437" w:type="dxa"/>
          </w:tcPr>
          <w:p w14:paraId="46E9CB88" w14:textId="1648F90C" w:rsidR="00A32840" w:rsidRPr="00471B65" w:rsidRDefault="00A32840" w:rsidP="00A32840">
            <w:pPr>
              <w:jc w:val="both"/>
              <w:rPr>
                <w:b/>
                <w:sz w:val="28"/>
              </w:rPr>
            </w:pPr>
            <w:r w:rsidRPr="00471B65">
              <w:rPr>
                <w:bCs/>
                <w:sz w:val="28"/>
              </w:rPr>
              <w:t>– экспериментальная группа</w:t>
            </w:r>
          </w:p>
        </w:tc>
      </w:tr>
      <w:tr w:rsidR="00A32840" w:rsidRPr="00471B65" w14:paraId="0AEBF812" w14:textId="77777777" w:rsidTr="009A3D49">
        <w:trPr>
          <w:trHeight w:val="60"/>
        </w:trPr>
        <w:tc>
          <w:tcPr>
            <w:tcW w:w="1276" w:type="dxa"/>
          </w:tcPr>
          <w:p w14:paraId="234E6991" w14:textId="6C43CDF3" w:rsidR="00A32840" w:rsidRPr="00471B65" w:rsidRDefault="00A32840" w:rsidP="00471B65">
            <w:pPr>
              <w:ind w:firstLine="318"/>
              <w:rPr>
                <w:sz w:val="28"/>
              </w:rPr>
            </w:pPr>
            <w:r w:rsidRPr="00471B65">
              <w:rPr>
                <w:sz w:val="28"/>
              </w:rPr>
              <w:t>ЭР</w:t>
            </w:r>
          </w:p>
        </w:tc>
        <w:tc>
          <w:tcPr>
            <w:tcW w:w="8437" w:type="dxa"/>
          </w:tcPr>
          <w:p w14:paraId="1234B40C" w14:textId="0040C882" w:rsidR="00A32840" w:rsidRPr="00471B65" w:rsidRDefault="00A32840" w:rsidP="00A32840">
            <w:pPr>
              <w:jc w:val="both"/>
              <w:rPr>
                <w:b/>
                <w:sz w:val="28"/>
              </w:rPr>
            </w:pPr>
            <w:r w:rsidRPr="00471B65">
              <w:rPr>
                <w:bCs/>
                <w:sz w:val="28"/>
              </w:rPr>
              <w:t>– экспериментальная работа</w:t>
            </w:r>
          </w:p>
        </w:tc>
      </w:tr>
      <w:tr w:rsidR="009A3D49" w:rsidRPr="00471B65" w14:paraId="790EA61C" w14:textId="77777777" w:rsidTr="00471B65">
        <w:trPr>
          <w:trHeight w:val="447"/>
        </w:trPr>
        <w:tc>
          <w:tcPr>
            <w:tcW w:w="1276" w:type="dxa"/>
          </w:tcPr>
          <w:p w14:paraId="0807F14B" w14:textId="466755CF" w:rsidR="009A3D49" w:rsidRPr="00471B65" w:rsidRDefault="009A3D49" w:rsidP="00471B65">
            <w:pPr>
              <w:ind w:firstLine="318"/>
              <w:rPr>
                <w:sz w:val="28"/>
              </w:rPr>
            </w:pPr>
            <w:r w:rsidRPr="00A34C3C">
              <w:rPr>
                <w:sz w:val="24"/>
                <w:szCs w:val="24"/>
                <w:lang w:val="en-US"/>
              </w:rPr>
              <w:t>N</w:t>
            </w:r>
          </w:p>
        </w:tc>
        <w:tc>
          <w:tcPr>
            <w:tcW w:w="8437" w:type="dxa"/>
          </w:tcPr>
          <w:p w14:paraId="33C07328" w14:textId="60135404" w:rsidR="009A3D49" w:rsidRPr="00471B65" w:rsidRDefault="009A3D49" w:rsidP="009A3D49">
            <w:pPr>
              <w:jc w:val="both"/>
              <w:rPr>
                <w:bCs/>
                <w:sz w:val="28"/>
              </w:rPr>
            </w:pPr>
            <w:r w:rsidRPr="00471B65">
              <w:rPr>
                <w:bCs/>
                <w:sz w:val="28"/>
              </w:rPr>
              <w:t xml:space="preserve">– </w:t>
            </w:r>
            <w:r>
              <w:rPr>
                <w:bCs/>
                <w:sz w:val="28"/>
              </w:rPr>
              <w:t>количество</w:t>
            </w:r>
          </w:p>
        </w:tc>
      </w:tr>
      <w:bookmarkEnd w:id="10"/>
    </w:tbl>
    <w:p w14:paraId="5DBB3757" w14:textId="6928093B" w:rsidR="0023210B" w:rsidRPr="00471B65" w:rsidRDefault="0023210B" w:rsidP="00805508">
      <w:pPr>
        <w:rPr>
          <w:b/>
          <w:sz w:val="28"/>
        </w:rPr>
      </w:pPr>
    </w:p>
    <w:p w14:paraId="3F9BD935" w14:textId="77777777" w:rsidR="00A32840" w:rsidRPr="00471B65" w:rsidRDefault="00A32840" w:rsidP="00AA288D">
      <w:pPr>
        <w:jc w:val="center"/>
        <w:rPr>
          <w:b/>
          <w:sz w:val="28"/>
        </w:rPr>
      </w:pPr>
    </w:p>
    <w:p w14:paraId="6DF999E8" w14:textId="77777777" w:rsidR="00A32840" w:rsidRPr="00471B65" w:rsidRDefault="00A32840" w:rsidP="00AA288D">
      <w:pPr>
        <w:jc w:val="center"/>
        <w:rPr>
          <w:b/>
          <w:sz w:val="28"/>
        </w:rPr>
      </w:pPr>
    </w:p>
    <w:p w14:paraId="57CD83D0" w14:textId="77777777" w:rsidR="00A32840" w:rsidRPr="00471B65" w:rsidRDefault="00A32840" w:rsidP="00AA288D">
      <w:pPr>
        <w:jc w:val="center"/>
        <w:rPr>
          <w:b/>
          <w:sz w:val="28"/>
        </w:rPr>
      </w:pPr>
    </w:p>
    <w:p w14:paraId="68F0D857" w14:textId="77777777" w:rsidR="00A32840" w:rsidRPr="00471B65" w:rsidRDefault="00A32840" w:rsidP="00AA288D">
      <w:pPr>
        <w:jc w:val="center"/>
        <w:rPr>
          <w:b/>
          <w:sz w:val="28"/>
        </w:rPr>
      </w:pPr>
    </w:p>
    <w:p w14:paraId="29B496FA" w14:textId="77777777" w:rsidR="00A32840" w:rsidRPr="00471B65" w:rsidRDefault="00A32840" w:rsidP="00AA288D">
      <w:pPr>
        <w:jc w:val="center"/>
        <w:rPr>
          <w:b/>
          <w:sz w:val="28"/>
        </w:rPr>
      </w:pPr>
    </w:p>
    <w:p w14:paraId="6C48A3EE" w14:textId="77777777" w:rsidR="00A32840" w:rsidRPr="00471B65" w:rsidRDefault="00A32840" w:rsidP="00AA288D">
      <w:pPr>
        <w:jc w:val="center"/>
        <w:rPr>
          <w:b/>
          <w:sz w:val="28"/>
        </w:rPr>
      </w:pPr>
    </w:p>
    <w:p w14:paraId="770D4CE6" w14:textId="77777777" w:rsidR="00A32840" w:rsidRPr="00471B65" w:rsidRDefault="00A32840" w:rsidP="00AA288D">
      <w:pPr>
        <w:jc w:val="center"/>
        <w:rPr>
          <w:b/>
          <w:sz w:val="28"/>
        </w:rPr>
      </w:pPr>
    </w:p>
    <w:p w14:paraId="049936EC" w14:textId="77777777" w:rsidR="00A32840" w:rsidRPr="00471B65" w:rsidRDefault="00A32840" w:rsidP="00AA288D">
      <w:pPr>
        <w:jc w:val="center"/>
        <w:rPr>
          <w:b/>
          <w:sz w:val="28"/>
        </w:rPr>
      </w:pPr>
    </w:p>
    <w:p w14:paraId="1FDEABF1" w14:textId="77777777" w:rsidR="00A32840" w:rsidRPr="00471B65" w:rsidRDefault="00A32840" w:rsidP="00AA288D">
      <w:pPr>
        <w:jc w:val="center"/>
        <w:rPr>
          <w:b/>
          <w:sz w:val="28"/>
        </w:rPr>
      </w:pPr>
    </w:p>
    <w:p w14:paraId="39CEEF1F" w14:textId="77777777" w:rsidR="00A32840" w:rsidRPr="00471B65" w:rsidRDefault="00A32840" w:rsidP="00AA288D">
      <w:pPr>
        <w:jc w:val="center"/>
        <w:rPr>
          <w:b/>
          <w:sz w:val="28"/>
        </w:rPr>
      </w:pPr>
    </w:p>
    <w:p w14:paraId="02B43252" w14:textId="77777777" w:rsidR="00A32840" w:rsidRPr="00471B65" w:rsidRDefault="00A32840" w:rsidP="00AA288D">
      <w:pPr>
        <w:jc w:val="center"/>
        <w:rPr>
          <w:b/>
          <w:sz w:val="28"/>
        </w:rPr>
      </w:pPr>
    </w:p>
    <w:p w14:paraId="20B37B25" w14:textId="77777777" w:rsidR="00A32840" w:rsidRPr="00471B65" w:rsidRDefault="00A32840" w:rsidP="00AA288D">
      <w:pPr>
        <w:jc w:val="center"/>
        <w:rPr>
          <w:b/>
          <w:sz w:val="28"/>
        </w:rPr>
      </w:pPr>
    </w:p>
    <w:p w14:paraId="1C48C4D1" w14:textId="77777777" w:rsidR="00A32840" w:rsidRPr="00471B65" w:rsidRDefault="00A32840" w:rsidP="00AA288D">
      <w:pPr>
        <w:jc w:val="center"/>
        <w:rPr>
          <w:b/>
          <w:sz w:val="28"/>
        </w:rPr>
      </w:pPr>
    </w:p>
    <w:p w14:paraId="30C44704" w14:textId="77777777" w:rsidR="00A32840" w:rsidRPr="00471B65" w:rsidRDefault="00A32840" w:rsidP="00AA288D">
      <w:pPr>
        <w:jc w:val="center"/>
        <w:rPr>
          <w:b/>
          <w:sz w:val="28"/>
        </w:rPr>
      </w:pPr>
    </w:p>
    <w:p w14:paraId="18ECDC6C" w14:textId="77777777" w:rsidR="00A32840" w:rsidRPr="00471B65" w:rsidRDefault="00A32840" w:rsidP="00AA288D">
      <w:pPr>
        <w:jc w:val="center"/>
        <w:rPr>
          <w:b/>
          <w:sz w:val="28"/>
        </w:rPr>
      </w:pPr>
    </w:p>
    <w:p w14:paraId="53D8DF4E" w14:textId="77777777" w:rsidR="00A32840" w:rsidRPr="00471B65" w:rsidRDefault="00A32840" w:rsidP="00AA288D">
      <w:pPr>
        <w:jc w:val="center"/>
        <w:rPr>
          <w:b/>
          <w:sz w:val="28"/>
        </w:rPr>
      </w:pPr>
    </w:p>
    <w:p w14:paraId="6A248BDD" w14:textId="77777777" w:rsidR="00A32840" w:rsidRPr="00471B65" w:rsidRDefault="00A32840" w:rsidP="00AA288D">
      <w:pPr>
        <w:jc w:val="center"/>
        <w:rPr>
          <w:b/>
          <w:sz w:val="28"/>
        </w:rPr>
      </w:pPr>
    </w:p>
    <w:p w14:paraId="55EA4104" w14:textId="77777777" w:rsidR="00A32840" w:rsidRPr="00471B65" w:rsidRDefault="00A32840" w:rsidP="00AA288D">
      <w:pPr>
        <w:jc w:val="center"/>
        <w:rPr>
          <w:b/>
          <w:sz w:val="28"/>
        </w:rPr>
      </w:pPr>
    </w:p>
    <w:p w14:paraId="57B6F3B9" w14:textId="77777777" w:rsidR="00A32840" w:rsidRPr="00471B65" w:rsidRDefault="00A32840" w:rsidP="00AA288D">
      <w:pPr>
        <w:jc w:val="center"/>
        <w:rPr>
          <w:b/>
          <w:sz w:val="28"/>
        </w:rPr>
      </w:pPr>
    </w:p>
    <w:p w14:paraId="3C4AC8CA" w14:textId="77777777" w:rsidR="00A32840" w:rsidRPr="00471B65" w:rsidRDefault="00A32840" w:rsidP="00AA288D">
      <w:pPr>
        <w:jc w:val="center"/>
        <w:rPr>
          <w:b/>
          <w:sz w:val="28"/>
        </w:rPr>
      </w:pPr>
    </w:p>
    <w:p w14:paraId="24906931" w14:textId="77777777" w:rsidR="00A32840" w:rsidRPr="00471B65" w:rsidRDefault="00A32840" w:rsidP="00AA288D">
      <w:pPr>
        <w:jc w:val="center"/>
        <w:rPr>
          <w:b/>
          <w:sz w:val="28"/>
        </w:rPr>
      </w:pPr>
    </w:p>
    <w:p w14:paraId="17BD44E1" w14:textId="77777777" w:rsidR="00A32840" w:rsidRPr="00471B65" w:rsidRDefault="00A32840" w:rsidP="00AA288D">
      <w:pPr>
        <w:jc w:val="center"/>
        <w:rPr>
          <w:b/>
          <w:sz w:val="28"/>
        </w:rPr>
      </w:pPr>
    </w:p>
    <w:p w14:paraId="79299815" w14:textId="77777777" w:rsidR="00A32840" w:rsidRPr="00471B65" w:rsidRDefault="00A32840" w:rsidP="00AA288D">
      <w:pPr>
        <w:jc w:val="center"/>
        <w:rPr>
          <w:b/>
          <w:sz w:val="28"/>
        </w:rPr>
      </w:pPr>
    </w:p>
    <w:p w14:paraId="1188A73C" w14:textId="77777777" w:rsidR="00A32840" w:rsidRPr="00471B65" w:rsidRDefault="00A32840" w:rsidP="00AA288D">
      <w:pPr>
        <w:jc w:val="center"/>
        <w:rPr>
          <w:b/>
          <w:sz w:val="28"/>
        </w:rPr>
      </w:pPr>
    </w:p>
    <w:p w14:paraId="6EAEAEBD" w14:textId="77777777" w:rsidR="00A32840" w:rsidRPr="00471B65" w:rsidRDefault="00A32840" w:rsidP="00AA288D">
      <w:pPr>
        <w:jc w:val="center"/>
        <w:rPr>
          <w:b/>
          <w:sz w:val="28"/>
        </w:rPr>
      </w:pPr>
    </w:p>
    <w:p w14:paraId="4BCB2E84" w14:textId="77777777" w:rsidR="00A32840" w:rsidRPr="00471B65" w:rsidRDefault="00A32840" w:rsidP="00AA288D">
      <w:pPr>
        <w:jc w:val="center"/>
        <w:rPr>
          <w:b/>
          <w:sz w:val="28"/>
        </w:rPr>
      </w:pPr>
    </w:p>
    <w:p w14:paraId="24406EB8" w14:textId="77777777" w:rsidR="00A32840" w:rsidRPr="00471B65" w:rsidRDefault="00A32840" w:rsidP="00AA288D">
      <w:pPr>
        <w:jc w:val="center"/>
        <w:rPr>
          <w:b/>
          <w:sz w:val="28"/>
        </w:rPr>
      </w:pPr>
    </w:p>
    <w:p w14:paraId="0C89E9ED" w14:textId="25626331" w:rsidR="00A32840" w:rsidRDefault="00A32840" w:rsidP="00EC0FFC">
      <w:pPr>
        <w:rPr>
          <w:b/>
          <w:sz w:val="28"/>
        </w:rPr>
      </w:pPr>
    </w:p>
    <w:p w14:paraId="4A841BFA" w14:textId="450E736A" w:rsidR="00471B65" w:rsidRDefault="00471B65" w:rsidP="00EC0FFC">
      <w:pPr>
        <w:rPr>
          <w:b/>
          <w:sz w:val="28"/>
        </w:rPr>
      </w:pPr>
    </w:p>
    <w:p w14:paraId="566E7170" w14:textId="0DD34D03" w:rsidR="00471B65" w:rsidRDefault="00471B65" w:rsidP="00EC0FFC">
      <w:pPr>
        <w:rPr>
          <w:b/>
          <w:sz w:val="28"/>
        </w:rPr>
      </w:pPr>
    </w:p>
    <w:p w14:paraId="7E3E1D3D" w14:textId="5EF048B1" w:rsidR="00471B65" w:rsidRDefault="00471B65" w:rsidP="00EC0FFC">
      <w:pPr>
        <w:rPr>
          <w:b/>
          <w:sz w:val="28"/>
        </w:rPr>
      </w:pPr>
    </w:p>
    <w:p w14:paraId="4321A97C" w14:textId="77777777" w:rsidR="00471B65" w:rsidRPr="00471B65" w:rsidRDefault="00471B65" w:rsidP="00EC0FFC">
      <w:pPr>
        <w:rPr>
          <w:b/>
          <w:sz w:val="28"/>
        </w:rPr>
      </w:pPr>
    </w:p>
    <w:p w14:paraId="4BA3616D" w14:textId="13F6A49D" w:rsidR="00AA288D" w:rsidRPr="00471B65" w:rsidRDefault="00AA288D" w:rsidP="00AA288D">
      <w:pPr>
        <w:jc w:val="center"/>
        <w:rPr>
          <w:b/>
          <w:sz w:val="28"/>
        </w:rPr>
      </w:pPr>
      <w:r w:rsidRPr="00471B65">
        <w:rPr>
          <w:b/>
          <w:sz w:val="28"/>
        </w:rPr>
        <w:t>ВВЕДЕНИЕ</w:t>
      </w:r>
    </w:p>
    <w:p w14:paraId="1BB4AA27" w14:textId="7CF05F53" w:rsidR="00AA288D" w:rsidRPr="00471B65" w:rsidRDefault="00AA288D" w:rsidP="00AA288D">
      <w:pPr>
        <w:jc w:val="center"/>
        <w:rPr>
          <w:b/>
          <w:sz w:val="28"/>
        </w:rPr>
      </w:pPr>
    </w:p>
    <w:p w14:paraId="3E186526" w14:textId="134E3BF6" w:rsidR="006F381C" w:rsidRPr="00471B65" w:rsidRDefault="002059D4" w:rsidP="00471B65">
      <w:pPr>
        <w:ind w:firstLine="709"/>
        <w:jc w:val="both"/>
        <w:rPr>
          <w:bCs/>
          <w:sz w:val="28"/>
        </w:rPr>
      </w:pPr>
      <w:r w:rsidRPr="002059D4">
        <w:rPr>
          <w:b/>
          <w:sz w:val="28"/>
        </w:rPr>
        <w:t>Актуальность исследования.</w:t>
      </w:r>
      <w:r>
        <w:rPr>
          <w:bCs/>
          <w:sz w:val="28"/>
        </w:rPr>
        <w:t xml:space="preserve"> </w:t>
      </w:r>
      <w:r w:rsidR="006F381C" w:rsidRPr="00471B65">
        <w:rPr>
          <w:bCs/>
          <w:sz w:val="28"/>
        </w:rPr>
        <w:t>В условиях глобализации, расширения международного сотрудничества и усиления межкультурного взаимодействия возрастает потребность в подготовке личности, способной эффективно функционировать в поликультурном мире. В связи с этим особую актуальность приобретает концепция межкультурной гражданственности, предполагающая способность человека не только понимать и уважать культурное разнообразие, но и активно участвовать в общественной жизни, взаимодействовать с представителями различных культур и проявлять социальную ответственность на локальном и глобальном уровнях.</w:t>
      </w:r>
    </w:p>
    <w:p w14:paraId="48ED3693" w14:textId="29BD6043" w:rsidR="006F381C" w:rsidRPr="00471B65" w:rsidRDefault="006F381C" w:rsidP="006F381C">
      <w:pPr>
        <w:ind w:firstLine="708"/>
        <w:jc w:val="both"/>
        <w:rPr>
          <w:bCs/>
          <w:sz w:val="28"/>
        </w:rPr>
      </w:pPr>
      <w:r w:rsidRPr="00471B65">
        <w:rPr>
          <w:bCs/>
          <w:sz w:val="28"/>
        </w:rPr>
        <w:t>Для Казахстана концепция межкультурной гражданственности имеет особую значимость в связи с многонациональным составом населения, развитием межкультурного взаимодействия, интернационализацией общественных процессов и необходимостью воспитания граждан, способных сохранять собственную культурную и гражданскую идентичность и одновременно эффективно взаимодействовать с представителями иных культур в решении социально значимых проблем. В ряде концептуальных документов Республики Казахстан подчеркивается необходимость воспитания гражданственности и развития межкультурного взаимодействия. В «Концепции воспитания в системе непрерывного образования Республики Казахстан» отмечается, что в условиях глобализации особую важность приобретает формирование гражданского сознания и межкультурных отношений, основанных на уважительном отношении к родному языку и культуре, а также готовности к восприятию культурного многообразия [</w:t>
      </w:r>
      <w:r w:rsidR="0033037A">
        <w:rPr>
          <w:bCs/>
          <w:sz w:val="28"/>
        </w:rPr>
        <w:t>1</w:t>
      </w:r>
      <w:r w:rsidRPr="00471B65">
        <w:rPr>
          <w:bCs/>
          <w:sz w:val="28"/>
        </w:rPr>
        <w:t>]. В «Концепции развития гражданского общества Республики Казахстан» особое внимание уделяется необходимости повышения социальной активности граждан и расширения их участия в общественной жизни государства [</w:t>
      </w:r>
      <w:r w:rsidR="0033037A">
        <w:rPr>
          <w:bCs/>
          <w:sz w:val="28"/>
        </w:rPr>
        <w:t>2</w:t>
      </w:r>
      <w:r w:rsidRPr="00471B65">
        <w:rPr>
          <w:bCs/>
          <w:sz w:val="28"/>
        </w:rPr>
        <w:t>].</w:t>
      </w:r>
    </w:p>
    <w:p w14:paraId="4F538217" w14:textId="76781BFA" w:rsidR="006F381C" w:rsidRPr="00471B65" w:rsidRDefault="006F381C" w:rsidP="006F381C">
      <w:pPr>
        <w:ind w:firstLine="708"/>
        <w:jc w:val="both"/>
        <w:rPr>
          <w:bCs/>
          <w:sz w:val="28"/>
        </w:rPr>
      </w:pPr>
      <w:r w:rsidRPr="00471B65">
        <w:rPr>
          <w:bCs/>
          <w:sz w:val="28"/>
        </w:rPr>
        <w:t xml:space="preserve">В теории и методике обучения иностранным языкам межкультурная гражданственность рассматривается как одно из перспективных направлений. Концепция межкультурной гражданственности получила развитие на основе теории межкультурно-коммуникативной компетенции </w:t>
      </w:r>
      <w:r w:rsidRPr="00471B65">
        <w:rPr>
          <w:bCs/>
          <w:sz w:val="28"/>
          <w:lang w:val="en-US"/>
        </w:rPr>
        <w:t>M</w:t>
      </w:r>
      <w:r w:rsidRPr="00471B65">
        <w:rPr>
          <w:bCs/>
          <w:sz w:val="28"/>
        </w:rPr>
        <w:t>.</w:t>
      </w:r>
      <w:r w:rsidR="00974A3C">
        <w:rPr>
          <w:bCs/>
          <w:sz w:val="28"/>
        </w:rPr>
        <w:t xml:space="preserve"> </w:t>
      </w:r>
      <w:r w:rsidRPr="00471B65">
        <w:rPr>
          <w:bCs/>
          <w:sz w:val="28"/>
          <w:lang w:val="en-US"/>
        </w:rPr>
        <w:t>Byram</w:t>
      </w:r>
      <w:r w:rsidRPr="00471B65">
        <w:rPr>
          <w:bCs/>
          <w:sz w:val="28"/>
        </w:rPr>
        <w:t>, согласно которой изучение иностранного языка должно обеспечивать подготовку личности к эффективному взаимодействию с представителями иных культур. Разви</w:t>
      </w:r>
      <w:r w:rsidR="00974A3C">
        <w:rPr>
          <w:bCs/>
          <w:sz w:val="28"/>
        </w:rPr>
        <w:t xml:space="preserve">вая положения данной теории, M. </w:t>
      </w:r>
      <w:r w:rsidRPr="00471B65">
        <w:rPr>
          <w:bCs/>
          <w:sz w:val="28"/>
        </w:rPr>
        <w:t>Byram и его последователи интегрировали идеи межкультурного и гражданского образования, расширив цели иноязычного образования за пределы формирования способности к межкультурной коммуникации.</w:t>
      </w:r>
    </w:p>
    <w:p w14:paraId="51B27A48" w14:textId="1C91E494" w:rsidR="006F381C" w:rsidRPr="00471B65" w:rsidRDefault="006F381C" w:rsidP="006F381C">
      <w:pPr>
        <w:ind w:firstLine="708"/>
        <w:jc w:val="both"/>
        <w:rPr>
          <w:bCs/>
          <w:sz w:val="28"/>
        </w:rPr>
      </w:pPr>
      <w:r w:rsidRPr="00471B65">
        <w:rPr>
          <w:bCs/>
          <w:sz w:val="28"/>
        </w:rPr>
        <w:t>В результате межкультурная гражданственность стала рассматриваться как интегративное качество личности, предполагающее не только понимание культурного многообразия и способность к межкультурному взаимодействию, но и готовность к критическому осмыслению социальных процессов, ответственному отношению к общественно значимым проблемам и активному гражданскому участию. Данная концепция выходит за рамки исключительно национального понимания гражданственности и ориентирует личность на осознание глобального характера современных социальных взаимодействий, признание ценности культурного многообразия и понимание собственной ответственности как перед локальным сообществом, так и в более широком глобальном контексте [</w:t>
      </w:r>
      <w:r w:rsidR="00974A3C">
        <w:rPr>
          <w:bCs/>
          <w:sz w:val="28"/>
        </w:rPr>
        <w:t>3</w:t>
      </w:r>
      <w:r w:rsidRPr="00471B65">
        <w:rPr>
          <w:bCs/>
          <w:sz w:val="28"/>
        </w:rPr>
        <w:t>].</w:t>
      </w:r>
    </w:p>
    <w:p w14:paraId="4709F266" w14:textId="164EE1AD" w:rsidR="006F381C" w:rsidRPr="00471B65" w:rsidRDefault="006F381C" w:rsidP="006F381C">
      <w:pPr>
        <w:ind w:firstLine="708"/>
        <w:jc w:val="both"/>
        <w:rPr>
          <w:bCs/>
          <w:sz w:val="28"/>
        </w:rPr>
      </w:pPr>
      <w:r w:rsidRPr="00471B65">
        <w:rPr>
          <w:bCs/>
          <w:sz w:val="28"/>
        </w:rPr>
        <w:t xml:space="preserve">Особое значение в рамках концепции межкультурной гражданственности отводится иностранному языку как средству её формирования. Исследования </w:t>
      </w:r>
      <w:r w:rsidRPr="00471B65">
        <w:rPr>
          <w:bCs/>
          <w:sz w:val="28"/>
          <w:lang w:val="en-US"/>
        </w:rPr>
        <w:t>M</w:t>
      </w:r>
      <w:r w:rsidRPr="00471B65">
        <w:rPr>
          <w:bCs/>
          <w:sz w:val="28"/>
        </w:rPr>
        <w:t>.</w:t>
      </w:r>
      <w:r w:rsidR="00D40795">
        <w:rPr>
          <w:bCs/>
          <w:sz w:val="28"/>
        </w:rPr>
        <w:t> </w:t>
      </w:r>
      <w:r w:rsidRPr="00471B65">
        <w:rPr>
          <w:bCs/>
          <w:sz w:val="28"/>
          <w:lang w:val="en-US"/>
        </w:rPr>
        <w:t>Byram</w:t>
      </w:r>
      <w:r w:rsidRPr="00471B65">
        <w:rPr>
          <w:bCs/>
          <w:sz w:val="28"/>
        </w:rPr>
        <w:t xml:space="preserve">, </w:t>
      </w:r>
      <w:r w:rsidRPr="00471B65">
        <w:rPr>
          <w:bCs/>
          <w:sz w:val="28"/>
          <w:lang w:val="en-US"/>
        </w:rPr>
        <w:t>M</w:t>
      </w:r>
      <w:r w:rsidRPr="00471B65">
        <w:rPr>
          <w:bCs/>
          <w:sz w:val="28"/>
        </w:rPr>
        <w:t xml:space="preserve">. </w:t>
      </w:r>
      <w:r w:rsidRPr="00471B65">
        <w:rPr>
          <w:bCs/>
          <w:sz w:val="28"/>
          <w:lang w:val="en-US"/>
        </w:rPr>
        <w:t>Wagner</w:t>
      </w:r>
      <w:r w:rsidRPr="00471B65">
        <w:rPr>
          <w:bCs/>
          <w:sz w:val="28"/>
        </w:rPr>
        <w:t xml:space="preserve"> </w:t>
      </w:r>
      <w:r w:rsidRPr="00471B65">
        <w:rPr>
          <w:bCs/>
          <w:sz w:val="28"/>
          <w:lang w:val="en-US"/>
        </w:rPr>
        <w:t>M</w:t>
      </w:r>
      <w:r w:rsidRPr="00471B65">
        <w:rPr>
          <w:bCs/>
          <w:sz w:val="28"/>
        </w:rPr>
        <w:t xml:space="preserve">. </w:t>
      </w:r>
      <w:r w:rsidRPr="00471B65">
        <w:rPr>
          <w:bCs/>
          <w:sz w:val="28"/>
          <w:lang w:val="en-US"/>
        </w:rPr>
        <w:t>Porto</w:t>
      </w:r>
      <w:r w:rsidRPr="00471B65">
        <w:rPr>
          <w:bCs/>
          <w:sz w:val="28"/>
        </w:rPr>
        <w:t xml:space="preserve">, </w:t>
      </w:r>
      <w:r w:rsidRPr="00471B65">
        <w:rPr>
          <w:bCs/>
          <w:sz w:val="28"/>
          <w:lang w:val="en-US"/>
        </w:rPr>
        <w:t>W</w:t>
      </w:r>
      <w:r w:rsidRPr="00471B65">
        <w:rPr>
          <w:bCs/>
          <w:sz w:val="28"/>
        </w:rPr>
        <w:t xml:space="preserve">. </w:t>
      </w:r>
      <w:r w:rsidRPr="00471B65">
        <w:rPr>
          <w:bCs/>
          <w:sz w:val="28"/>
          <w:lang w:val="en-US"/>
        </w:rPr>
        <w:t>Baker</w:t>
      </w:r>
      <w:r w:rsidRPr="00471B65">
        <w:rPr>
          <w:bCs/>
          <w:sz w:val="28"/>
        </w:rPr>
        <w:t xml:space="preserve">, </w:t>
      </w:r>
      <w:r w:rsidRPr="00471B65">
        <w:rPr>
          <w:bCs/>
          <w:sz w:val="28"/>
          <w:lang w:val="en-US"/>
        </w:rPr>
        <w:t>F</w:t>
      </w:r>
      <w:r w:rsidRPr="00471B65">
        <w:rPr>
          <w:bCs/>
          <w:sz w:val="28"/>
        </w:rPr>
        <w:t>.</w:t>
      </w:r>
      <w:r w:rsidR="00D40795" w:rsidRPr="00D40795">
        <w:rPr>
          <w:bCs/>
          <w:sz w:val="28"/>
        </w:rPr>
        <w:t xml:space="preserve"> </w:t>
      </w:r>
      <w:r w:rsidRPr="00471B65">
        <w:rPr>
          <w:bCs/>
          <w:sz w:val="28"/>
        </w:rPr>
        <w:t xml:space="preserve">Fang, </w:t>
      </w:r>
      <w:r w:rsidRPr="00471B65">
        <w:rPr>
          <w:bCs/>
          <w:sz w:val="28"/>
          <w:lang w:val="en-US"/>
        </w:rPr>
        <w:t>I</w:t>
      </w:r>
      <w:r w:rsidRPr="00471B65">
        <w:rPr>
          <w:bCs/>
          <w:sz w:val="28"/>
        </w:rPr>
        <w:t xml:space="preserve">. </w:t>
      </w:r>
      <w:r w:rsidRPr="00471B65">
        <w:rPr>
          <w:bCs/>
          <w:sz w:val="28"/>
          <w:lang w:val="en-US"/>
        </w:rPr>
        <w:t>Golubeva</w:t>
      </w:r>
      <w:r w:rsidRPr="00471B65">
        <w:rPr>
          <w:bCs/>
          <w:sz w:val="28"/>
        </w:rPr>
        <w:t xml:space="preserve">, </w:t>
      </w:r>
      <w:r w:rsidRPr="00471B65">
        <w:rPr>
          <w:bCs/>
          <w:sz w:val="28"/>
          <w:lang w:val="en-US"/>
        </w:rPr>
        <w:t>H</w:t>
      </w:r>
      <w:r w:rsidRPr="00471B65">
        <w:rPr>
          <w:bCs/>
          <w:sz w:val="28"/>
        </w:rPr>
        <w:t>.</w:t>
      </w:r>
      <w:r w:rsidR="00D40795" w:rsidRPr="00D40795">
        <w:rPr>
          <w:bCs/>
          <w:sz w:val="28"/>
        </w:rPr>
        <w:t xml:space="preserve"> </w:t>
      </w:r>
      <w:r w:rsidRPr="00471B65">
        <w:rPr>
          <w:bCs/>
          <w:sz w:val="28"/>
        </w:rPr>
        <w:t>Han и других ученых показывают, что процесс изучения иностранного языка создает благоприятные условия для развития критической культурной осведомленности, способности к межкультурному взаимодействию и готовности к социально ответственному действию. Данные положения находят методологическое обоснование в отечественной теории иноязычного образования, прежде всего в работах С.С. Кунанбаевой, рассматривающей иноязычное образование как средство развития личности в диалоге культур и подготовки обучающихся к эффективному межкультурному взаимодействию. В этой связи соизучение языка и культуры рассматривается не только как условие формирования межкультурно-коммуникативной компетенции, но и как важная предпосылка развития межкультурной гражданственности обучающихся.</w:t>
      </w:r>
    </w:p>
    <w:p w14:paraId="63A50F84" w14:textId="3C722476" w:rsidR="006F381C" w:rsidRPr="00471B65" w:rsidRDefault="006F381C" w:rsidP="00D40795">
      <w:pPr>
        <w:ind w:firstLine="709"/>
        <w:jc w:val="both"/>
        <w:rPr>
          <w:bCs/>
          <w:sz w:val="28"/>
        </w:rPr>
      </w:pPr>
      <w:r w:rsidRPr="00471B65">
        <w:rPr>
          <w:bCs/>
          <w:sz w:val="28"/>
        </w:rPr>
        <w:t xml:space="preserve">Созвучные идеи прослеживаются в трудах отечественных ученых, таких как </w:t>
      </w:r>
      <w:r w:rsidR="00B95A60" w:rsidRPr="00471B65">
        <w:rPr>
          <w:bCs/>
          <w:sz w:val="28"/>
        </w:rPr>
        <w:t xml:space="preserve">А.П. Бекетова, М.А. Касымбекова, </w:t>
      </w:r>
      <w:r w:rsidRPr="00471B65">
        <w:rPr>
          <w:bCs/>
          <w:sz w:val="28"/>
        </w:rPr>
        <w:t>Ж.С. Нарымбетова, Г.К. Тлеужанова, А.Т.</w:t>
      </w:r>
      <w:r w:rsidR="00B95A60" w:rsidRPr="00471B65">
        <w:rPr>
          <w:bCs/>
          <w:sz w:val="28"/>
        </w:rPr>
        <w:t> </w:t>
      </w:r>
      <w:r w:rsidRPr="00471B65">
        <w:rPr>
          <w:bCs/>
          <w:sz w:val="28"/>
        </w:rPr>
        <w:t xml:space="preserve">Чакликова, Д.Б. Шаяхметова, и других исследователей, рассматривающих проблемы межкультурного образования и подготовки личности к межкультурному взаимодействию. В их работах подчеркивается, что изучение иностранного языка должно осуществляться в тесной связи с освоением культуры его носителей, поскольку именно такой подход обеспечивает формирование межкультурно-коммуникативной компетенции, развитие уважительного отношения к культурному многообразию, способности к диалогу культур и готовности к взаимодействию в поликультурном обществе. </w:t>
      </w:r>
    </w:p>
    <w:p w14:paraId="4E511A56" w14:textId="77777777" w:rsidR="006F381C" w:rsidRPr="00471B65" w:rsidRDefault="006F381C" w:rsidP="006F381C">
      <w:pPr>
        <w:ind w:firstLine="708"/>
        <w:jc w:val="both"/>
        <w:rPr>
          <w:bCs/>
          <w:sz w:val="28"/>
        </w:rPr>
      </w:pPr>
      <w:r w:rsidRPr="00471B65">
        <w:rPr>
          <w:bCs/>
          <w:sz w:val="28"/>
        </w:rPr>
        <w:t>Иноязычное образование, обладая значительным познавательным, воспитательным, развивающим и учебным потенциалом, дает обучающимся возможность знакомиться с различными культурными системами, анализировать социальные и культурные явления с позиций представителей разных сообществ, развивать навыки диалога и сотрудничества [4]. Более того, содержание современного иноязычного образования включает широкий спектр социокультурных и глобальных проблем, связанных с вопросами культурного разнообразия, прав человека, социальной справедливости, устойчивого развития и гражданского участия. Обсуждение данных вопросов средствами иностранного языка способствует развитию у обучающихся межкультурной гражданственности.</w:t>
      </w:r>
    </w:p>
    <w:p w14:paraId="186C37DA" w14:textId="77777777" w:rsidR="006F381C" w:rsidRPr="00471B65" w:rsidRDefault="006F381C" w:rsidP="006F381C">
      <w:pPr>
        <w:ind w:firstLine="708"/>
        <w:jc w:val="both"/>
        <w:rPr>
          <w:bCs/>
          <w:sz w:val="28"/>
        </w:rPr>
      </w:pPr>
      <w:r w:rsidRPr="00471B65">
        <w:rPr>
          <w:bCs/>
          <w:sz w:val="28"/>
        </w:rPr>
        <w:t>Реализация потенциала иноязычного образования в формировании межкультурной гражданственности во многом зависит от личности самого педагога. Именно учитель иностранного языка выступает связующим звеном между культурами, организатором межкультурного диалога и проводником ценностей уважения к культурному многообразию, социальной ответственности и гражданского участия [</w:t>
      </w:r>
      <w:r w:rsidRPr="00471B65">
        <w:rPr>
          <w:bCs/>
          <w:sz w:val="28"/>
          <w:lang w:val="kk-KZ"/>
        </w:rPr>
        <w:t>5</w:t>
      </w:r>
      <w:r w:rsidRPr="00471B65">
        <w:rPr>
          <w:bCs/>
          <w:sz w:val="28"/>
        </w:rPr>
        <w:t xml:space="preserve">]. В данном контексте особую роль приобретает профессиональная подготовка будущих педагогов, способных не только передавать знания и формировать языковые навыки обучающихся, но и развивать у них ценностные ориентиры, связанные с гражданской ответственностью, социальной активностью и межкультурным пониманием. Данная позиция находит отражение в Законе Республики Казахстан «О статусе педагога», в котором подчеркивается особая социальная миссия педагога, его роль в воспитании подрастающего поколения и формировании гражданских и нравственных ценностей обучающихся [6]. В этой связи особую актуальность приобретает проблема формирования межкультурной гражданственности будущих учителей иностранного языка, поскольку их профессиональная деятельность предполагает не только развитие языковой и межкультурно-коммуникативной компетенции обучающихся, но и создание условий для воспитания личности, способной к межкультурному взаимодействию и ответственному участию в жизни общества. </w:t>
      </w:r>
    </w:p>
    <w:p w14:paraId="0AA75B2C" w14:textId="2161145F" w:rsidR="006F381C" w:rsidRPr="00471B65" w:rsidRDefault="006F381C" w:rsidP="006F381C">
      <w:pPr>
        <w:ind w:firstLine="708"/>
        <w:jc w:val="both"/>
        <w:rPr>
          <w:bCs/>
          <w:sz w:val="28"/>
        </w:rPr>
      </w:pPr>
      <w:r w:rsidRPr="00471B65">
        <w:rPr>
          <w:bCs/>
          <w:sz w:val="28"/>
        </w:rPr>
        <w:t>Проведенный анализ отечественных и зарубежных исследований показывает, что научные разработки, связанные с проблематикой межкультурной гражданственности, развиваются преимущественно по двум направлениям. Первое направление представлено исследованиями гражданского воспитания, формирования гражданской культуры, гражданской идентичности и ценностных ориентаций личности: А. Айталы [7], Т.Х. Габитова [8], Д.Д.</w:t>
      </w:r>
      <w:r w:rsidR="003E5CCE" w:rsidRPr="00471B65">
        <w:rPr>
          <w:bCs/>
          <w:sz w:val="28"/>
        </w:rPr>
        <w:t> </w:t>
      </w:r>
      <w:r w:rsidR="00C42130">
        <w:rPr>
          <w:bCs/>
          <w:sz w:val="28"/>
        </w:rPr>
        <w:t>Ешпановой</w:t>
      </w:r>
      <w:r w:rsidRPr="00471B65">
        <w:rPr>
          <w:bCs/>
          <w:sz w:val="28"/>
        </w:rPr>
        <w:t>, В.Б. Кадыржановой [</w:t>
      </w:r>
      <w:r w:rsidR="00C42130" w:rsidRPr="00C42130">
        <w:rPr>
          <w:bCs/>
          <w:sz w:val="28"/>
        </w:rPr>
        <w:t>9</w:t>
      </w:r>
      <w:r w:rsidRPr="00471B65">
        <w:rPr>
          <w:bCs/>
          <w:sz w:val="28"/>
        </w:rPr>
        <w:t xml:space="preserve">], </w:t>
      </w:r>
      <w:r w:rsidR="00C42130" w:rsidRPr="00C42130">
        <w:rPr>
          <w:rFonts w:eastAsiaTheme="minorHAnsi"/>
          <w:sz w:val="28"/>
          <w:szCs w:val="28"/>
        </w:rPr>
        <w:t xml:space="preserve">В.В. Ковалев </w:t>
      </w:r>
      <w:r w:rsidR="00C42130" w:rsidRPr="00471B65">
        <w:rPr>
          <w:bCs/>
          <w:sz w:val="28"/>
        </w:rPr>
        <w:t>[</w:t>
      </w:r>
      <w:r w:rsidR="00C42130" w:rsidRPr="00C42130">
        <w:rPr>
          <w:bCs/>
          <w:sz w:val="28"/>
        </w:rPr>
        <w:t>10</w:t>
      </w:r>
      <w:r w:rsidR="00C42130" w:rsidRPr="00471B65">
        <w:rPr>
          <w:bCs/>
          <w:sz w:val="28"/>
        </w:rPr>
        <w:t>],</w:t>
      </w:r>
      <w:r w:rsidR="00C42130" w:rsidRPr="00C42130">
        <w:rPr>
          <w:bCs/>
          <w:sz w:val="28"/>
        </w:rPr>
        <w:t xml:space="preserve"> </w:t>
      </w:r>
      <w:r w:rsidRPr="00471B65">
        <w:rPr>
          <w:bCs/>
          <w:sz w:val="28"/>
        </w:rPr>
        <w:t>А.С. Карпыкбаевой [11], Л.С.</w:t>
      </w:r>
      <w:r w:rsidR="003E5CCE" w:rsidRPr="00471B65">
        <w:rPr>
          <w:bCs/>
          <w:sz w:val="28"/>
        </w:rPr>
        <w:t> </w:t>
      </w:r>
      <w:r w:rsidRPr="00471B65">
        <w:rPr>
          <w:bCs/>
          <w:sz w:val="28"/>
        </w:rPr>
        <w:t>Майлыбаевой [12], Г.К. Нургалиевой [13], Г.А. Тулегеновой [14], З.К.</w:t>
      </w:r>
      <w:r w:rsidR="003E5CCE" w:rsidRPr="00471B65">
        <w:rPr>
          <w:bCs/>
          <w:sz w:val="28"/>
        </w:rPr>
        <w:t> </w:t>
      </w:r>
      <w:r w:rsidRPr="00471B65">
        <w:rPr>
          <w:bCs/>
          <w:sz w:val="28"/>
        </w:rPr>
        <w:t>Шаукеновой [15]. Второе направление связано с изучением межкультурного образования, межкультурного взаимодействия и межкультурно-коммуникативной компетенции: А.П. Бекетовой [16], А.С. Будник [17], И.Б.</w:t>
      </w:r>
      <w:r w:rsidR="003E5CCE" w:rsidRPr="00471B65">
        <w:rPr>
          <w:bCs/>
          <w:sz w:val="28"/>
        </w:rPr>
        <w:t> </w:t>
      </w:r>
      <w:r w:rsidRPr="00471B65">
        <w:rPr>
          <w:bCs/>
          <w:sz w:val="28"/>
        </w:rPr>
        <w:t xml:space="preserve">Эмомова [18], </w:t>
      </w:r>
      <w:r w:rsidRPr="00471B65">
        <w:rPr>
          <w:bCs/>
          <w:sz w:val="28"/>
          <w:lang w:val="en-US"/>
        </w:rPr>
        <w:t>A</w:t>
      </w:r>
      <w:r w:rsidRPr="00471B65">
        <w:rPr>
          <w:bCs/>
          <w:sz w:val="28"/>
        </w:rPr>
        <w:t>.</w:t>
      </w:r>
      <w:r w:rsidRPr="00471B65">
        <w:rPr>
          <w:bCs/>
          <w:sz w:val="28"/>
          <w:lang w:val="en-US"/>
        </w:rPr>
        <w:t> Brownlie</w:t>
      </w:r>
      <w:r w:rsidRPr="00471B65">
        <w:rPr>
          <w:bCs/>
          <w:sz w:val="28"/>
        </w:rPr>
        <w:t xml:space="preserve"> [19], </w:t>
      </w:r>
      <w:r w:rsidRPr="00471B65">
        <w:rPr>
          <w:bCs/>
          <w:sz w:val="28"/>
          <w:lang w:val="en-US"/>
        </w:rPr>
        <w:t>M</w:t>
      </w:r>
      <w:r w:rsidRPr="00471B65">
        <w:rPr>
          <w:bCs/>
          <w:sz w:val="28"/>
        </w:rPr>
        <w:t xml:space="preserve">. </w:t>
      </w:r>
      <w:r w:rsidRPr="00471B65">
        <w:rPr>
          <w:bCs/>
          <w:sz w:val="28"/>
          <w:lang w:val="en-US"/>
        </w:rPr>
        <w:t>Byram</w:t>
      </w:r>
      <w:r w:rsidRPr="00471B65">
        <w:rPr>
          <w:bCs/>
          <w:sz w:val="28"/>
        </w:rPr>
        <w:t xml:space="preserve"> [20], </w:t>
      </w:r>
      <w:r w:rsidRPr="00471B65">
        <w:rPr>
          <w:bCs/>
          <w:sz w:val="28"/>
          <w:lang w:val="en-US"/>
        </w:rPr>
        <w:t>L</w:t>
      </w:r>
      <w:r w:rsidRPr="00471B65">
        <w:rPr>
          <w:bCs/>
          <w:sz w:val="28"/>
        </w:rPr>
        <w:t xml:space="preserve">. </w:t>
      </w:r>
      <w:r w:rsidRPr="00471B65">
        <w:rPr>
          <w:bCs/>
          <w:sz w:val="28"/>
          <w:lang w:val="en-US"/>
        </w:rPr>
        <w:t>Calle</w:t>
      </w:r>
      <w:r w:rsidRPr="00471B65">
        <w:rPr>
          <w:bCs/>
          <w:sz w:val="28"/>
        </w:rPr>
        <w:t xml:space="preserve"> </w:t>
      </w:r>
      <w:r w:rsidRPr="00471B65">
        <w:rPr>
          <w:bCs/>
          <w:sz w:val="28"/>
          <w:lang w:val="en-US"/>
        </w:rPr>
        <w:t>D</w:t>
      </w:r>
      <w:r w:rsidRPr="00471B65">
        <w:rPr>
          <w:bCs/>
          <w:sz w:val="28"/>
        </w:rPr>
        <w:t>í</w:t>
      </w:r>
      <w:r w:rsidRPr="00471B65">
        <w:rPr>
          <w:bCs/>
          <w:sz w:val="28"/>
          <w:lang w:val="en-US"/>
        </w:rPr>
        <w:t>az</w:t>
      </w:r>
      <w:r w:rsidRPr="00471B65">
        <w:rPr>
          <w:bCs/>
          <w:sz w:val="28"/>
        </w:rPr>
        <w:t xml:space="preserve"> [21], </w:t>
      </w:r>
      <w:r w:rsidRPr="00471B65">
        <w:rPr>
          <w:bCs/>
          <w:sz w:val="28"/>
          <w:lang w:val="en-US"/>
        </w:rPr>
        <w:t>N</w:t>
      </w:r>
      <w:r w:rsidRPr="00471B65">
        <w:rPr>
          <w:bCs/>
          <w:sz w:val="28"/>
        </w:rPr>
        <w:t xml:space="preserve">. </w:t>
      </w:r>
      <w:r w:rsidRPr="00471B65">
        <w:rPr>
          <w:bCs/>
          <w:sz w:val="28"/>
          <w:lang w:val="en-US"/>
        </w:rPr>
        <w:t>Dover</w:t>
      </w:r>
      <w:r w:rsidRPr="00471B65">
        <w:rPr>
          <w:bCs/>
          <w:sz w:val="28"/>
        </w:rPr>
        <w:t xml:space="preserve"> [22], </w:t>
      </w:r>
      <w:r w:rsidRPr="00471B65">
        <w:rPr>
          <w:bCs/>
          <w:sz w:val="28"/>
          <w:lang w:val="en-US"/>
        </w:rPr>
        <w:t>C</w:t>
      </w:r>
      <w:r w:rsidRPr="00471B65">
        <w:rPr>
          <w:bCs/>
          <w:sz w:val="28"/>
        </w:rPr>
        <w:t xml:space="preserve">. </w:t>
      </w:r>
      <w:r w:rsidRPr="00471B65">
        <w:rPr>
          <w:bCs/>
          <w:sz w:val="28"/>
          <w:lang w:val="en-US"/>
        </w:rPr>
        <w:t>Kramsch</w:t>
      </w:r>
      <w:r w:rsidRPr="00471B65">
        <w:rPr>
          <w:bCs/>
          <w:sz w:val="28"/>
        </w:rPr>
        <w:t xml:space="preserve"> [23], </w:t>
      </w:r>
      <w:r w:rsidRPr="00471B65">
        <w:rPr>
          <w:bCs/>
          <w:sz w:val="28"/>
          <w:lang w:val="en-US"/>
        </w:rPr>
        <w:t>E</w:t>
      </w:r>
      <w:r w:rsidRPr="00471B65">
        <w:rPr>
          <w:bCs/>
          <w:sz w:val="28"/>
        </w:rPr>
        <w:t>.</w:t>
      </w:r>
      <w:r w:rsidRPr="00471B65">
        <w:rPr>
          <w:bCs/>
          <w:sz w:val="28"/>
          <w:lang w:val="en-US"/>
        </w:rPr>
        <w:t> McDaniel</w:t>
      </w:r>
      <w:r w:rsidRPr="00471B65">
        <w:rPr>
          <w:bCs/>
          <w:sz w:val="28"/>
        </w:rPr>
        <w:t xml:space="preserve"> [24]. Однако указанные направления исследований развиваются преимущественно автономно, тогда как вопросы интеграции межкультурного и гражданского компонентов в процессе подготовки будущих учителей иностранного языка остаются </w:t>
      </w:r>
      <w:r w:rsidRPr="00471B65">
        <w:rPr>
          <w:b/>
          <w:bCs/>
          <w:sz w:val="28"/>
        </w:rPr>
        <w:t>недостаточно разработанными</w:t>
      </w:r>
      <w:r w:rsidRPr="00471B65">
        <w:rPr>
          <w:bCs/>
          <w:sz w:val="28"/>
        </w:rPr>
        <w:t>.</w:t>
      </w:r>
    </w:p>
    <w:p w14:paraId="51616A92" w14:textId="67B7F025" w:rsidR="006F381C" w:rsidRPr="00471B65" w:rsidRDefault="006F381C" w:rsidP="006F381C">
      <w:pPr>
        <w:ind w:firstLine="708"/>
        <w:jc w:val="both"/>
        <w:rPr>
          <w:bCs/>
          <w:sz w:val="28"/>
        </w:rPr>
      </w:pPr>
      <w:r w:rsidRPr="00471B65">
        <w:rPr>
          <w:bCs/>
          <w:sz w:val="28"/>
        </w:rPr>
        <w:t>Несмотря на активное развитие концепции межкультурной гражданственности в зарубежной научной традиции, проблема её формирования в условиях высшего иноязычного образования Республики Казахстан до настоящего времени не получила достаточного теоретического и методического обоснования. Недостаточно исследованы механизмы формирования межкультурной гражданственности, отсутствуют комплексные исследования, направленные на определение её сущности, структуры, критериев, показателей и уровней сформированности, а также методические решения, адаптированные к условиям подготовки будущих учителей иностранного языка.</w:t>
      </w:r>
    </w:p>
    <w:p w14:paraId="214236BC" w14:textId="77777777" w:rsidR="006F381C" w:rsidRPr="00471B65" w:rsidRDefault="006F381C" w:rsidP="006F381C">
      <w:pPr>
        <w:ind w:firstLine="708"/>
        <w:jc w:val="both"/>
        <w:rPr>
          <w:bCs/>
          <w:sz w:val="28"/>
        </w:rPr>
      </w:pPr>
      <w:r w:rsidRPr="00471B65">
        <w:rPr>
          <w:bCs/>
          <w:sz w:val="28"/>
        </w:rPr>
        <w:t xml:space="preserve">Таким образом можно констатировать </w:t>
      </w:r>
      <w:r w:rsidRPr="00471B65">
        <w:rPr>
          <w:b/>
          <w:bCs/>
          <w:sz w:val="28"/>
        </w:rPr>
        <w:t>противоречие</w:t>
      </w:r>
      <w:r w:rsidRPr="00471B65">
        <w:rPr>
          <w:bCs/>
          <w:sz w:val="28"/>
        </w:rPr>
        <w:t xml:space="preserve"> между имеющимся педагогическим потенциалом концепции межкультурной гражданственности и недостаточной разработанностью её методического обеспечения применительно к подготовке будущих учителей иностранного языка. </w:t>
      </w:r>
    </w:p>
    <w:p w14:paraId="043AA005" w14:textId="77777777" w:rsidR="006F381C" w:rsidRPr="00471B65" w:rsidRDefault="006F381C" w:rsidP="006F381C">
      <w:pPr>
        <w:ind w:firstLine="708"/>
        <w:jc w:val="both"/>
        <w:rPr>
          <w:bCs/>
          <w:sz w:val="28"/>
        </w:rPr>
      </w:pPr>
      <w:r w:rsidRPr="00471B65">
        <w:rPr>
          <w:b/>
          <w:bCs/>
          <w:sz w:val="28"/>
        </w:rPr>
        <w:t>Объектом</w:t>
      </w:r>
      <w:r w:rsidRPr="00471B65">
        <w:rPr>
          <w:bCs/>
          <w:sz w:val="28"/>
        </w:rPr>
        <w:t xml:space="preserve"> исследования является процесс формирования межкультурной гражданственности в условиях высшего иноязычного образования.</w:t>
      </w:r>
    </w:p>
    <w:p w14:paraId="58198B80" w14:textId="77777777" w:rsidR="006F381C" w:rsidRPr="00471B65" w:rsidRDefault="006F381C" w:rsidP="006F381C">
      <w:pPr>
        <w:ind w:firstLine="708"/>
        <w:jc w:val="both"/>
        <w:rPr>
          <w:bCs/>
          <w:sz w:val="28"/>
        </w:rPr>
      </w:pPr>
      <w:r w:rsidRPr="00471B65">
        <w:rPr>
          <w:b/>
          <w:bCs/>
          <w:sz w:val="28"/>
        </w:rPr>
        <w:t>Предметом</w:t>
      </w:r>
      <w:r w:rsidRPr="00471B65">
        <w:rPr>
          <w:bCs/>
          <w:sz w:val="28"/>
        </w:rPr>
        <w:t xml:space="preserve"> исследования является методика формирования межкультурной гражданственности в условиях высшего иноязычного образования.</w:t>
      </w:r>
    </w:p>
    <w:p w14:paraId="6709835E" w14:textId="77777777" w:rsidR="006F381C" w:rsidRPr="00471B65" w:rsidRDefault="006F381C" w:rsidP="00D40795">
      <w:pPr>
        <w:tabs>
          <w:tab w:val="left" w:pos="851"/>
          <w:tab w:val="left" w:pos="993"/>
        </w:tabs>
        <w:ind w:firstLine="709"/>
        <w:jc w:val="both"/>
        <w:rPr>
          <w:bCs/>
          <w:sz w:val="28"/>
        </w:rPr>
      </w:pPr>
      <w:r w:rsidRPr="00471B65">
        <w:rPr>
          <w:b/>
          <w:bCs/>
          <w:sz w:val="28"/>
        </w:rPr>
        <w:t>Цель</w:t>
      </w:r>
      <w:r w:rsidRPr="00471B65">
        <w:rPr>
          <w:bCs/>
          <w:sz w:val="28"/>
        </w:rPr>
        <w:t xml:space="preserve"> исследования состоит в научно-теоретическом обосновании, практической разработке и экспериментальной проверке методической модели формирования межкультурной гражданственности.</w:t>
      </w:r>
    </w:p>
    <w:p w14:paraId="73018D21" w14:textId="77777777" w:rsidR="006F381C" w:rsidRPr="00471B65" w:rsidRDefault="006F381C" w:rsidP="00D40795">
      <w:pPr>
        <w:tabs>
          <w:tab w:val="left" w:pos="851"/>
          <w:tab w:val="left" w:pos="993"/>
        </w:tabs>
        <w:ind w:firstLine="709"/>
        <w:jc w:val="both"/>
        <w:rPr>
          <w:bCs/>
          <w:sz w:val="28"/>
        </w:rPr>
      </w:pPr>
      <w:r w:rsidRPr="00471B65">
        <w:rPr>
          <w:b/>
          <w:bCs/>
          <w:sz w:val="28"/>
        </w:rPr>
        <w:t>Гипотеза</w:t>
      </w:r>
      <w:r w:rsidRPr="00471B65">
        <w:rPr>
          <w:bCs/>
          <w:sz w:val="28"/>
        </w:rPr>
        <w:t xml:space="preserve"> исследования состоит в том, что эффективность формирования межкультурной гражданственности обучающихся в условиях высшего иноязычного образования будет существенно повышена, если:</w:t>
      </w:r>
    </w:p>
    <w:p w14:paraId="1D901EFB" w14:textId="77777777" w:rsidR="006F381C" w:rsidRPr="00471B65" w:rsidRDefault="006F381C" w:rsidP="00D40795">
      <w:pPr>
        <w:numPr>
          <w:ilvl w:val="0"/>
          <w:numId w:val="57"/>
        </w:numPr>
        <w:tabs>
          <w:tab w:val="left" w:pos="567"/>
          <w:tab w:val="left" w:pos="851"/>
          <w:tab w:val="left" w:pos="993"/>
        </w:tabs>
        <w:ind w:left="0" w:firstLine="709"/>
        <w:jc w:val="both"/>
        <w:rPr>
          <w:bCs/>
          <w:sz w:val="28"/>
        </w:rPr>
      </w:pPr>
      <w:r w:rsidRPr="00471B65">
        <w:rPr>
          <w:bCs/>
          <w:sz w:val="28"/>
        </w:rPr>
        <w:t>процесс обучения осуществляется на основе интеграции когнитивного, лингвокультурологического, социокультурного, аксиологического и социально-деятельностного подходов;</w:t>
      </w:r>
    </w:p>
    <w:p w14:paraId="3D013D8E" w14:textId="77777777" w:rsidR="006F381C" w:rsidRPr="00471B65" w:rsidRDefault="006F381C" w:rsidP="00D40795">
      <w:pPr>
        <w:numPr>
          <w:ilvl w:val="0"/>
          <w:numId w:val="57"/>
        </w:numPr>
        <w:tabs>
          <w:tab w:val="left" w:pos="567"/>
          <w:tab w:val="left" w:pos="851"/>
          <w:tab w:val="left" w:pos="993"/>
        </w:tabs>
        <w:ind w:left="0" w:firstLine="709"/>
        <w:jc w:val="both"/>
        <w:rPr>
          <w:bCs/>
          <w:sz w:val="28"/>
        </w:rPr>
      </w:pPr>
      <w:r w:rsidRPr="00471B65">
        <w:rPr>
          <w:bCs/>
          <w:sz w:val="28"/>
        </w:rPr>
        <w:t>содержание обучения направлено на последовательное развитие мотивационно-ценностного, когнитивного и социально-деятельностного компонентов межкультурной гражданственности;</w:t>
      </w:r>
    </w:p>
    <w:p w14:paraId="73A3372A" w14:textId="77777777" w:rsidR="006F381C" w:rsidRPr="00471B65" w:rsidRDefault="006F381C" w:rsidP="00D40795">
      <w:pPr>
        <w:numPr>
          <w:ilvl w:val="0"/>
          <w:numId w:val="57"/>
        </w:numPr>
        <w:tabs>
          <w:tab w:val="left" w:pos="567"/>
          <w:tab w:val="left" w:pos="851"/>
          <w:tab w:val="left" w:pos="993"/>
        </w:tabs>
        <w:ind w:left="0" w:firstLine="709"/>
        <w:jc w:val="both"/>
        <w:rPr>
          <w:bCs/>
          <w:sz w:val="28"/>
        </w:rPr>
      </w:pPr>
      <w:r w:rsidRPr="00471B65">
        <w:rPr>
          <w:bCs/>
          <w:sz w:val="28"/>
        </w:rPr>
        <w:t>процесс формирования межкультурной гражданственности реализуется посредством специально разработанной методической модели, включающей поэтапную организацию обучения и межкультурно-ориентированный дидактический контент,</w:t>
      </w:r>
    </w:p>
    <w:p w14:paraId="57884A81" w14:textId="77777777" w:rsidR="006F381C" w:rsidRPr="00471B65" w:rsidRDefault="006F381C" w:rsidP="00D40795">
      <w:pPr>
        <w:numPr>
          <w:ilvl w:val="0"/>
          <w:numId w:val="57"/>
        </w:numPr>
        <w:tabs>
          <w:tab w:val="left" w:pos="567"/>
          <w:tab w:val="left" w:pos="851"/>
          <w:tab w:val="left" w:pos="993"/>
        </w:tabs>
        <w:ind w:left="0" w:firstLine="709"/>
        <w:jc w:val="both"/>
        <w:rPr>
          <w:bCs/>
          <w:sz w:val="28"/>
        </w:rPr>
      </w:pPr>
      <w:r w:rsidRPr="00471B65">
        <w:rPr>
          <w:b/>
          <w:bCs/>
          <w:sz w:val="28"/>
        </w:rPr>
        <w:t>то</w:t>
      </w:r>
      <w:r w:rsidRPr="00471B65">
        <w:rPr>
          <w:bCs/>
          <w:sz w:val="28"/>
        </w:rPr>
        <w:t xml:space="preserve"> это обеспечит целенаправленное и системное формирование межкультурной гражданственности и будет способствовать готовности обучающихся к осознанному участию в решении общественно значимых проблем и ответственному действию в условиях межкультурного взаимодействия, </w:t>
      </w:r>
      <w:r w:rsidRPr="00471B65">
        <w:rPr>
          <w:b/>
          <w:bCs/>
          <w:sz w:val="28"/>
        </w:rPr>
        <w:t>так как</w:t>
      </w:r>
      <w:r w:rsidRPr="00471B65">
        <w:rPr>
          <w:bCs/>
          <w:sz w:val="28"/>
        </w:rPr>
        <w:t xml:space="preserve"> в образовательном процессе будут реализованы культуро-ориентированные, аксиологические и социально-деятельностные принципы обучения, направленные на развитие ценностного отношения к культурному многообразию, способности к межкультурному взаимодействию и готовности к социально ответственному действию.</w:t>
      </w:r>
    </w:p>
    <w:p w14:paraId="229F27A2" w14:textId="1684A611" w:rsidR="006F381C" w:rsidRPr="00471B65" w:rsidRDefault="006F381C" w:rsidP="00D40795">
      <w:pPr>
        <w:tabs>
          <w:tab w:val="left" w:pos="851"/>
          <w:tab w:val="left" w:pos="993"/>
        </w:tabs>
        <w:ind w:firstLine="709"/>
        <w:jc w:val="both"/>
        <w:rPr>
          <w:bCs/>
          <w:sz w:val="28"/>
        </w:rPr>
      </w:pPr>
      <w:r w:rsidRPr="00471B65">
        <w:rPr>
          <w:bCs/>
          <w:sz w:val="28"/>
        </w:rPr>
        <w:t xml:space="preserve">Для достижения поставленной цели и проверки гипотезы необходимо решить ряд исследовательских </w:t>
      </w:r>
      <w:r w:rsidRPr="00471B65">
        <w:rPr>
          <w:b/>
          <w:bCs/>
          <w:sz w:val="28"/>
        </w:rPr>
        <w:t>задач</w:t>
      </w:r>
      <w:r w:rsidRPr="00471B65">
        <w:rPr>
          <w:bCs/>
          <w:sz w:val="28"/>
        </w:rPr>
        <w:t>:</w:t>
      </w:r>
    </w:p>
    <w:p w14:paraId="4EC0337D" w14:textId="77777777" w:rsidR="006F381C" w:rsidRPr="00471B65" w:rsidRDefault="006F381C" w:rsidP="00D40795">
      <w:pPr>
        <w:numPr>
          <w:ilvl w:val="0"/>
          <w:numId w:val="1"/>
        </w:numPr>
        <w:tabs>
          <w:tab w:val="clear" w:pos="720"/>
          <w:tab w:val="left" w:pos="567"/>
          <w:tab w:val="left" w:pos="851"/>
          <w:tab w:val="left" w:pos="993"/>
        </w:tabs>
        <w:ind w:left="0" w:firstLine="709"/>
        <w:jc w:val="both"/>
        <w:rPr>
          <w:bCs/>
          <w:sz w:val="28"/>
        </w:rPr>
      </w:pPr>
      <w:r w:rsidRPr="00471B65">
        <w:rPr>
          <w:bCs/>
          <w:sz w:val="28"/>
        </w:rPr>
        <w:t>раскрыть сущность межкультурной гражданственности и определить ее структурные компоненты;</w:t>
      </w:r>
    </w:p>
    <w:p w14:paraId="3E8420BF" w14:textId="77777777" w:rsidR="006F381C" w:rsidRPr="00471B65" w:rsidRDefault="006F381C" w:rsidP="00D40795">
      <w:pPr>
        <w:numPr>
          <w:ilvl w:val="0"/>
          <w:numId w:val="1"/>
        </w:numPr>
        <w:tabs>
          <w:tab w:val="clear" w:pos="720"/>
          <w:tab w:val="left" w:pos="567"/>
          <w:tab w:val="left" w:pos="851"/>
          <w:tab w:val="left" w:pos="993"/>
        </w:tabs>
        <w:ind w:left="0" w:firstLine="709"/>
        <w:jc w:val="both"/>
        <w:rPr>
          <w:bCs/>
          <w:sz w:val="28"/>
        </w:rPr>
      </w:pPr>
      <w:r w:rsidRPr="00471B65">
        <w:rPr>
          <w:bCs/>
          <w:sz w:val="28"/>
        </w:rPr>
        <w:t>обосновать когнитивный, лингвокультурологический, социокультурный, аксиологический и социально-деятельностный подходы как концептуальный базис формирования межкультурной гражданственности;</w:t>
      </w:r>
    </w:p>
    <w:p w14:paraId="6DE90D29" w14:textId="77777777" w:rsidR="006F381C" w:rsidRPr="00471B65" w:rsidRDefault="006F381C" w:rsidP="00D40795">
      <w:pPr>
        <w:numPr>
          <w:ilvl w:val="0"/>
          <w:numId w:val="1"/>
        </w:numPr>
        <w:tabs>
          <w:tab w:val="clear" w:pos="720"/>
          <w:tab w:val="left" w:pos="567"/>
          <w:tab w:val="left" w:pos="851"/>
          <w:tab w:val="left" w:pos="993"/>
        </w:tabs>
        <w:ind w:left="0" w:firstLine="709"/>
        <w:jc w:val="both"/>
        <w:rPr>
          <w:bCs/>
          <w:sz w:val="28"/>
        </w:rPr>
      </w:pPr>
      <w:r w:rsidRPr="00471B65">
        <w:rPr>
          <w:bCs/>
          <w:sz w:val="28"/>
        </w:rPr>
        <w:t xml:space="preserve">определить критерии, показатели и уровни сформированности межкультурной гражданственности; </w:t>
      </w:r>
    </w:p>
    <w:p w14:paraId="20AACC91" w14:textId="77777777" w:rsidR="006F381C" w:rsidRPr="00471B65" w:rsidRDefault="006F381C" w:rsidP="00D40795">
      <w:pPr>
        <w:numPr>
          <w:ilvl w:val="0"/>
          <w:numId w:val="1"/>
        </w:numPr>
        <w:tabs>
          <w:tab w:val="clear" w:pos="720"/>
          <w:tab w:val="left" w:pos="567"/>
          <w:tab w:val="left" w:pos="851"/>
          <w:tab w:val="left" w:pos="993"/>
        </w:tabs>
        <w:ind w:left="0" w:firstLine="709"/>
        <w:jc w:val="both"/>
        <w:rPr>
          <w:bCs/>
          <w:sz w:val="28"/>
        </w:rPr>
      </w:pPr>
      <w:r w:rsidRPr="00471B65">
        <w:rPr>
          <w:bCs/>
          <w:sz w:val="28"/>
        </w:rPr>
        <w:t>разработать методическую модель формирования межкультурной гражданственности и экспериментальным путем проверить ее эффективность в условиях реального иноязычного образовательного процесса.</w:t>
      </w:r>
    </w:p>
    <w:p w14:paraId="53769517" w14:textId="77777777" w:rsidR="006F381C" w:rsidRPr="00471B65" w:rsidRDefault="006F381C" w:rsidP="00D40795">
      <w:pPr>
        <w:tabs>
          <w:tab w:val="left" w:pos="851"/>
          <w:tab w:val="left" w:pos="993"/>
        </w:tabs>
        <w:ind w:firstLine="709"/>
        <w:jc w:val="both"/>
        <w:rPr>
          <w:b/>
          <w:bCs/>
          <w:sz w:val="28"/>
        </w:rPr>
      </w:pPr>
      <w:r w:rsidRPr="00471B65">
        <w:rPr>
          <w:b/>
          <w:bCs/>
          <w:sz w:val="28"/>
        </w:rPr>
        <w:t>Теоретико-методологическую основу исследования составили:</w:t>
      </w:r>
    </w:p>
    <w:p w14:paraId="074278F6" w14:textId="77777777" w:rsidR="006F381C" w:rsidRPr="00471B65" w:rsidRDefault="006F381C" w:rsidP="00D40795">
      <w:pPr>
        <w:numPr>
          <w:ilvl w:val="0"/>
          <w:numId w:val="44"/>
        </w:numPr>
        <w:tabs>
          <w:tab w:val="left" w:pos="567"/>
          <w:tab w:val="left" w:pos="851"/>
          <w:tab w:val="left" w:pos="993"/>
        </w:tabs>
        <w:ind w:left="0" w:firstLine="709"/>
        <w:jc w:val="both"/>
        <w:rPr>
          <w:bCs/>
          <w:sz w:val="28"/>
        </w:rPr>
      </w:pPr>
      <w:r w:rsidRPr="00471B65">
        <w:rPr>
          <w:bCs/>
          <w:sz w:val="28"/>
        </w:rPr>
        <w:t>социально-философские положения о взаимосвязи культуры, личности и общества, а также о диалогическом характере культурного взаимодействия (М.М. Бахтин, В.С. Библер, М.С. Каган, З.К. Шаукенова);</w:t>
      </w:r>
    </w:p>
    <w:p w14:paraId="1C273489" w14:textId="19E861E8" w:rsidR="006F381C" w:rsidRPr="00471B65" w:rsidRDefault="006F381C" w:rsidP="00D40795">
      <w:pPr>
        <w:numPr>
          <w:ilvl w:val="0"/>
          <w:numId w:val="44"/>
        </w:numPr>
        <w:tabs>
          <w:tab w:val="left" w:pos="567"/>
          <w:tab w:val="left" w:pos="851"/>
          <w:tab w:val="left" w:pos="993"/>
        </w:tabs>
        <w:ind w:left="0" w:firstLine="709"/>
        <w:jc w:val="both"/>
        <w:rPr>
          <w:bCs/>
          <w:sz w:val="28"/>
        </w:rPr>
      </w:pPr>
      <w:r w:rsidRPr="00471B65">
        <w:rPr>
          <w:bCs/>
          <w:sz w:val="28"/>
        </w:rPr>
        <w:t>положения когнитивного подхода и исследования в области когнитивной лингвистики и современного иноязычного образования (С.С.</w:t>
      </w:r>
      <w:r w:rsidR="00D40795">
        <w:rPr>
          <w:bCs/>
          <w:sz w:val="28"/>
        </w:rPr>
        <w:t> </w:t>
      </w:r>
      <w:r w:rsidRPr="00471B65">
        <w:rPr>
          <w:bCs/>
          <w:sz w:val="28"/>
        </w:rPr>
        <w:t>Кунанбаева, Е.С.</w:t>
      </w:r>
      <w:r w:rsidR="00226483" w:rsidRPr="00471B65">
        <w:rPr>
          <w:bCs/>
          <w:sz w:val="28"/>
        </w:rPr>
        <w:t> </w:t>
      </w:r>
      <w:r w:rsidRPr="00471B65">
        <w:rPr>
          <w:bCs/>
          <w:sz w:val="28"/>
        </w:rPr>
        <w:t>Кубрякова, И.А. Зимняя, А.Н. Шамов, Н.И. Алмазова);</w:t>
      </w:r>
    </w:p>
    <w:p w14:paraId="271723F8" w14:textId="77777777" w:rsidR="006F381C" w:rsidRPr="00471B65" w:rsidRDefault="006F381C" w:rsidP="00D40795">
      <w:pPr>
        <w:numPr>
          <w:ilvl w:val="0"/>
          <w:numId w:val="44"/>
        </w:numPr>
        <w:tabs>
          <w:tab w:val="left" w:pos="567"/>
          <w:tab w:val="left" w:pos="851"/>
          <w:tab w:val="left" w:pos="993"/>
        </w:tabs>
        <w:ind w:left="0" w:firstLine="709"/>
        <w:jc w:val="both"/>
        <w:rPr>
          <w:bCs/>
          <w:sz w:val="28"/>
        </w:rPr>
      </w:pPr>
      <w:r w:rsidRPr="00471B65">
        <w:rPr>
          <w:bCs/>
          <w:sz w:val="28"/>
        </w:rPr>
        <w:t>положения социокультурного подхода в обучении иностранным языкам, рассматривающего язык как средство познания культуры и организации межкультурного взаимодействия (Н.Д. Гальскова, В.В. Сафонова, П.В. Сысоев);</w:t>
      </w:r>
    </w:p>
    <w:p w14:paraId="3DCB9D69" w14:textId="503E6416" w:rsidR="006F381C" w:rsidRPr="00471B65" w:rsidRDefault="006F381C" w:rsidP="00D40795">
      <w:pPr>
        <w:numPr>
          <w:ilvl w:val="0"/>
          <w:numId w:val="44"/>
        </w:numPr>
        <w:tabs>
          <w:tab w:val="left" w:pos="567"/>
          <w:tab w:val="left" w:pos="851"/>
          <w:tab w:val="left" w:pos="993"/>
        </w:tabs>
        <w:ind w:left="0" w:firstLine="709"/>
        <w:jc w:val="both"/>
        <w:rPr>
          <w:bCs/>
          <w:sz w:val="28"/>
        </w:rPr>
      </w:pPr>
      <w:r w:rsidRPr="00471B65">
        <w:rPr>
          <w:bCs/>
          <w:sz w:val="28"/>
        </w:rPr>
        <w:t>положения лингвокультурологического подхода и исследования в области взаимодействия языка и культуры (В.В. Воробьев, В.А. Маслова, Н.Ф.</w:t>
      </w:r>
      <w:r w:rsidR="00226483" w:rsidRPr="00471B65">
        <w:rPr>
          <w:bCs/>
          <w:sz w:val="28"/>
        </w:rPr>
        <w:t> </w:t>
      </w:r>
      <w:r w:rsidRPr="00471B65">
        <w:rPr>
          <w:bCs/>
          <w:sz w:val="28"/>
        </w:rPr>
        <w:t>Алефиренко, Г.В. Елизарова);</w:t>
      </w:r>
    </w:p>
    <w:p w14:paraId="4762A773" w14:textId="70E89A75" w:rsidR="006F381C" w:rsidRPr="00471B65" w:rsidRDefault="006F381C" w:rsidP="00D40795">
      <w:pPr>
        <w:numPr>
          <w:ilvl w:val="0"/>
          <w:numId w:val="44"/>
        </w:numPr>
        <w:tabs>
          <w:tab w:val="left" w:pos="567"/>
          <w:tab w:val="left" w:pos="851"/>
          <w:tab w:val="left" w:pos="993"/>
        </w:tabs>
        <w:ind w:left="0" w:firstLine="709"/>
        <w:jc w:val="both"/>
        <w:rPr>
          <w:bCs/>
          <w:sz w:val="28"/>
        </w:rPr>
      </w:pPr>
      <w:r w:rsidRPr="00471B65">
        <w:rPr>
          <w:bCs/>
          <w:sz w:val="28"/>
        </w:rPr>
        <w:t>положения аксиологического подхода, ориентированного на формирование ценностных ориентаций личности, уважительного отношения к культурному многообразию, гражданской ответственности и межкультурного диалога (В.А.</w:t>
      </w:r>
      <w:r w:rsidR="00226483" w:rsidRPr="00471B65">
        <w:rPr>
          <w:bCs/>
          <w:sz w:val="28"/>
        </w:rPr>
        <w:t> </w:t>
      </w:r>
      <w:r w:rsidRPr="00471B65">
        <w:rPr>
          <w:bCs/>
          <w:sz w:val="28"/>
        </w:rPr>
        <w:t xml:space="preserve"> Сластенин, Е.Н. Шиянов, Г.К. Нургалиева, Г.Б. Таженова, Г.Е.</w:t>
      </w:r>
      <w:r w:rsidR="00D40795">
        <w:rPr>
          <w:bCs/>
          <w:sz w:val="28"/>
        </w:rPr>
        <w:t> </w:t>
      </w:r>
      <w:r w:rsidRPr="00471B65">
        <w:rPr>
          <w:bCs/>
          <w:sz w:val="28"/>
        </w:rPr>
        <w:t>Утюпова);</w:t>
      </w:r>
    </w:p>
    <w:p w14:paraId="2EBECC9B" w14:textId="77777777" w:rsidR="006F381C" w:rsidRPr="00471B65" w:rsidRDefault="006F381C" w:rsidP="00D40795">
      <w:pPr>
        <w:numPr>
          <w:ilvl w:val="0"/>
          <w:numId w:val="44"/>
        </w:numPr>
        <w:tabs>
          <w:tab w:val="left" w:pos="567"/>
          <w:tab w:val="left" w:pos="851"/>
          <w:tab w:val="left" w:pos="993"/>
        </w:tabs>
        <w:ind w:left="0" w:firstLine="709"/>
        <w:jc w:val="both"/>
        <w:rPr>
          <w:bCs/>
          <w:sz w:val="28"/>
        </w:rPr>
      </w:pPr>
      <w:r w:rsidRPr="00471B65">
        <w:rPr>
          <w:bCs/>
          <w:sz w:val="28"/>
        </w:rPr>
        <w:t>положения социально-деятельностного и личностно-деятельностного подходов, раскрывающих роль социальной активности, взаимодействия и практического участия личности в образовательном процессе (Л.С. Выготский, А.Н. Леонтьев, С.Л. Рубинштейн, И.А. Зимняя);</w:t>
      </w:r>
    </w:p>
    <w:p w14:paraId="68BC2A60" w14:textId="6460707B" w:rsidR="006F381C" w:rsidRPr="00471B65" w:rsidRDefault="006F381C" w:rsidP="00D40795">
      <w:pPr>
        <w:numPr>
          <w:ilvl w:val="0"/>
          <w:numId w:val="44"/>
        </w:numPr>
        <w:tabs>
          <w:tab w:val="left" w:pos="567"/>
          <w:tab w:val="left" w:pos="851"/>
          <w:tab w:val="left" w:pos="993"/>
        </w:tabs>
        <w:ind w:left="0" w:firstLine="709"/>
        <w:jc w:val="both"/>
        <w:rPr>
          <w:bCs/>
          <w:sz w:val="28"/>
        </w:rPr>
      </w:pPr>
      <w:r w:rsidRPr="00471B65">
        <w:rPr>
          <w:bCs/>
          <w:sz w:val="28"/>
        </w:rPr>
        <w:t>теория межкультурной коммуникации, межкультурной компетенции и межкультурно-ориентированного обучения иностранным языкам (M. Bennett, M.</w:t>
      </w:r>
      <w:r w:rsidR="00226483" w:rsidRPr="00471B65">
        <w:rPr>
          <w:bCs/>
          <w:sz w:val="28"/>
        </w:rPr>
        <w:t> </w:t>
      </w:r>
      <w:r w:rsidRPr="00471B65">
        <w:rPr>
          <w:bCs/>
          <w:sz w:val="28"/>
        </w:rPr>
        <w:t>Byram, C. Kramsch, D. Deardorff, A. Fantini);</w:t>
      </w:r>
    </w:p>
    <w:p w14:paraId="15B29D70" w14:textId="77777777" w:rsidR="006F381C" w:rsidRPr="00471B65" w:rsidRDefault="006F381C" w:rsidP="00D40795">
      <w:pPr>
        <w:numPr>
          <w:ilvl w:val="0"/>
          <w:numId w:val="44"/>
        </w:numPr>
        <w:tabs>
          <w:tab w:val="left" w:pos="567"/>
          <w:tab w:val="left" w:pos="851"/>
          <w:tab w:val="left" w:pos="993"/>
        </w:tabs>
        <w:ind w:left="0" w:firstLine="709"/>
        <w:jc w:val="both"/>
        <w:rPr>
          <w:bCs/>
          <w:sz w:val="28"/>
        </w:rPr>
      </w:pPr>
      <w:r w:rsidRPr="00471B65">
        <w:rPr>
          <w:bCs/>
          <w:sz w:val="28"/>
        </w:rPr>
        <w:t xml:space="preserve">концепция межкультурной гражданственности и исследования в области образования для межкультурной гражданственности, раскрывающие взаимосвязь межкультурного взаимодействия, критической культурной осведомлённости, гражданской ответственности и социального участия личности (M. Byram, </w:t>
      </w:r>
      <w:bookmarkStart w:id="11" w:name="_Hlk231849115"/>
      <w:r w:rsidRPr="00471B65">
        <w:rPr>
          <w:bCs/>
          <w:sz w:val="28"/>
        </w:rPr>
        <w:t>M. Wagner</w:t>
      </w:r>
      <w:bookmarkEnd w:id="11"/>
      <w:r w:rsidRPr="00471B65">
        <w:rPr>
          <w:bCs/>
          <w:sz w:val="28"/>
        </w:rPr>
        <w:t>, M. Porto, I. Golubeva, H. Han);</w:t>
      </w:r>
    </w:p>
    <w:p w14:paraId="004E8F22" w14:textId="313EE8AF" w:rsidR="006F381C" w:rsidRPr="00471B65" w:rsidRDefault="006F381C" w:rsidP="00D40795">
      <w:pPr>
        <w:numPr>
          <w:ilvl w:val="0"/>
          <w:numId w:val="44"/>
        </w:numPr>
        <w:tabs>
          <w:tab w:val="left" w:pos="567"/>
          <w:tab w:val="left" w:pos="851"/>
          <w:tab w:val="left" w:pos="993"/>
        </w:tabs>
        <w:ind w:left="0" w:firstLine="709"/>
        <w:jc w:val="both"/>
        <w:rPr>
          <w:bCs/>
          <w:sz w:val="28"/>
        </w:rPr>
      </w:pPr>
      <w:r w:rsidRPr="00471B65">
        <w:rPr>
          <w:bCs/>
          <w:sz w:val="28"/>
        </w:rPr>
        <w:t>исследования, посвящённые проблемам гражданского воспитания, гражданственности и формирования активной гражданской позиции обучающихся (А. Айталы, Т.Х. Габитов, Г.К. Нургалиева, Л.И. Аманбаева, Г.Н.</w:t>
      </w:r>
      <w:r w:rsidR="00226483" w:rsidRPr="00471B65">
        <w:rPr>
          <w:bCs/>
          <w:sz w:val="28"/>
        </w:rPr>
        <w:t> </w:t>
      </w:r>
      <w:r w:rsidRPr="00471B65">
        <w:rPr>
          <w:bCs/>
          <w:sz w:val="28"/>
        </w:rPr>
        <w:t>Филонов, И.Ю. Макарчук).</w:t>
      </w:r>
    </w:p>
    <w:p w14:paraId="60D5BCBA" w14:textId="77777777" w:rsidR="006F381C" w:rsidRPr="00471B65" w:rsidRDefault="006F381C" w:rsidP="00D40795">
      <w:pPr>
        <w:tabs>
          <w:tab w:val="left" w:pos="851"/>
          <w:tab w:val="left" w:pos="993"/>
        </w:tabs>
        <w:ind w:firstLine="709"/>
        <w:jc w:val="both"/>
        <w:rPr>
          <w:bCs/>
          <w:sz w:val="28"/>
        </w:rPr>
      </w:pPr>
      <w:r w:rsidRPr="00471B65">
        <w:rPr>
          <w:b/>
          <w:bCs/>
          <w:sz w:val="28"/>
        </w:rPr>
        <w:t>Методы исследования</w:t>
      </w:r>
      <w:r w:rsidRPr="00471B65">
        <w:rPr>
          <w:bCs/>
          <w:sz w:val="28"/>
        </w:rPr>
        <w:t>:</w:t>
      </w:r>
    </w:p>
    <w:p w14:paraId="02B62050" w14:textId="77777777" w:rsidR="006F381C" w:rsidRPr="00471B65" w:rsidRDefault="006F381C" w:rsidP="00D40795">
      <w:pPr>
        <w:numPr>
          <w:ilvl w:val="0"/>
          <w:numId w:val="22"/>
        </w:numPr>
        <w:tabs>
          <w:tab w:val="left" w:pos="567"/>
          <w:tab w:val="left" w:pos="851"/>
          <w:tab w:val="left" w:pos="993"/>
        </w:tabs>
        <w:ind w:left="0" w:firstLine="709"/>
        <w:jc w:val="both"/>
        <w:rPr>
          <w:bCs/>
          <w:sz w:val="28"/>
        </w:rPr>
      </w:pPr>
      <w:r w:rsidRPr="00471B65">
        <w:rPr>
          <w:bCs/>
          <w:i/>
          <w:iCs/>
          <w:sz w:val="28"/>
        </w:rPr>
        <w:t>теоретические</w:t>
      </w:r>
      <w:r w:rsidRPr="00471B65">
        <w:rPr>
          <w:bCs/>
          <w:sz w:val="28"/>
        </w:rPr>
        <w:t>: анализ литературы по исследуемой теме, обобщение информации, теоретическое моделирование, систематизация, сравнение.</w:t>
      </w:r>
    </w:p>
    <w:p w14:paraId="20025EC7" w14:textId="77777777" w:rsidR="006F381C" w:rsidRPr="00471B65" w:rsidRDefault="006F381C" w:rsidP="00D40795">
      <w:pPr>
        <w:numPr>
          <w:ilvl w:val="0"/>
          <w:numId w:val="22"/>
        </w:numPr>
        <w:tabs>
          <w:tab w:val="left" w:pos="567"/>
          <w:tab w:val="left" w:pos="851"/>
          <w:tab w:val="left" w:pos="993"/>
        </w:tabs>
        <w:ind w:left="0" w:firstLine="709"/>
        <w:jc w:val="both"/>
        <w:rPr>
          <w:bCs/>
          <w:sz w:val="28"/>
        </w:rPr>
      </w:pPr>
      <w:r w:rsidRPr="00471B65">
        <w:rPr>
          <w:bCs/>
          <w:i/>
          <w:iCs/>
          <w:sz w:val="28"/>
        </w:rPr>
        <w:t>эмпирические</w:t>
      </w:r>
      <w:r w:rsidRPr="00471B65">
        <w:rPr>
          <w:bCs/>
          <w:sz w:val="28"/>
        </w:rPr>
        <w:t>: целенаправленное наблюдение и анализ педагогического процесса, анкетирование, тестирование, метод экспериментально-опытного обучения, педагогическое моделирование, метод статистической и математической обработки данных.</w:t>
      </w:r>
    </w:p>
    <w:p w14:paraId="15FAB73D" w14:textId="77777777" w:rsidR="006F381C" w:rsidRPr="00471B65" w:rsidRDefault="006F381C" w:rsidP="00D40795">
      <w:pPr>
        <w:tabs>
          <w:tab w:val="left" w:pos="851"/>
          <w:tab w:val="left" w:pos="993"/>
        </w:tabs>
        <w:ind w:firstLine="709"/>
        <w:jc w:val="both"/>
        <w:rPr>
          <w:bCs/>
          <w:sz w:val="28"/>
        </w:rPr>
      </w:pPr>
      <w:r w:rsidRPr="00471B65">
        <w:rPr>
          <w:b/>
          <w:bCs/>
          <w:sz w:val="28"/>
        </w:rPr>
        <w:t>Научная новизна</w:t>
      </w:r>
      <w:r w:rsidRPr="00471B65">
        <w:rPr>
          <w:bCs/>
          <w:sz w:val="28"/>
        </w:rPr>
        <w:t xml:space="preserve"> исследования заключается в том, что:</w:t>
      </w:r>
    </w:p>
    <w:p w14:paraId="4E545974" w14:textId="77777777" w:rsidR="006F381C" w:rsidRPr="00471B65" w:rsidRDefault="006F381C" w:rsidP="00D40795">
      <w:pPr>
        <w:tabs>
          <w:tab w:val="left" w:pos="851"/>
          <w:tab w:val="left" w:pos="993"/>
        </w:tabs>
        <w:ind w:firstLine="709"/>
        <w:jc w:val="both"/>
        <w:rPr>
          <w:bCs/>
          <w:sz w:val="28"/>
        </w:rPr>
      </w:pPr>
      <w:r w:rsidRPr="00471B65">
        <w:rPr>
          <w:sz w:val="28"/>
        </w:rPr>
        <w:t>–</w:t>
      </w:r>
      <w:r w:rsidRPr="00471B65">
        <w:rPr>
          <w:b/>
          <w:bCs/>
          <w:sz w:val="28"/>
        </w:rPr>
        <w:t xml:space="preserve"> </w:t>
      </w:r>
      <w:r w:rsidRPr="00471B65">
        <w:rPr>
          <w:bCs/>
          <w:sz w:val="28"/>
        </w:rPr>
        <w:t xml:space="preserve">уточнена сущность межкультурной гражданственности как интегративного образования и определена её структура, включающая мотивационно-ценностный, когнитивный и социально-деятельностный компоненты; </w:t>
      </w:r>
    </w:p>
    <w:p w14:paraId="14F89D1F" w14:textId="77777777" w:rsidR="006F381C" w:rsidRPr="00471B65" w:rsidRDefault="006F381C" w:rsidP="00D40795">
      <w:pPr>
        <w:tabs>
          <w:tab w:val="left" w:pos="851"/>
          <w:tab w:val="left" w:pos="993"/>
        </w:tabs>
        <w:ind w:firstLine="709"/>
        <w:jc w:val="both"/>
        <w:rPr>
          <w:bCs/>
          <w:sz w:val="28"/>
        </w:rPr>
      </w:pPr>
      <w:r w:rsidRPr="00471B65">
        <w:rPr>
          <w:bCs/>
          <w:sz w:val="28"/>
        </w:rPr>
        <w:t>– теоретически обоснована и разработана методическая модель формирования межкультурной гражданственности будущих учителей иностранного языка, включающая ознакомительно-дискуссионный, идентификационный, аккумулирующий и продуктивный этапы, обеспечивающие последовательное развитие мотивационно-ценностного, когнитивного и социально-деятельностного компонентов межкультурной гражданственности;</w:t>
      </w:r>
    </w:p>
    <w:p w14:paraId="20B069E8" w14:textId="76E01A69" w:rsidR="006F381C" w:rsidRPr="00471B65" w:rsidRDefault="006F381C" w:rsidP="00D40795">
      <w:pPr>
        <w:tabs>
          <w:tab w:val="left" w:pos="851"/>
          <w:tab w:val="left" w:pos="993"/>
        </w:tabs>
        <w:ind w:firstLine="709"/>
        <w:jc w:val="both"/>
        <w:rPr>
          <w:bCs/>
          <w:sz w:val="28"/>
        </w:rPr>
      </w:pPr>
      <w:r w:rsidRPr="00471B65">
        <w:rPr>
          <w:bCs/>
          <w:sz w:val="28"/>
        </w:rPr>
        <w:t>– разработана система критериев, показателей и уровней сформированности межкультурной гражданственности будущих учителей иностранного языка, обеспечивающая возможность её комплексной диагностики в условиях высшего иноязычного образования</w:t>
      </w:r>
      <w:r w:rsidR="00370298" w:rsidRPr="00471B65">
        <w:rPr>
          <w:bCs/>
          <w:sz w:val="28"/>
        </w:rPr>
        <w:t>.</w:t>
      </w:r>
    </w:p>
    <w:p w14:paraId="2ADBB33D" w14:textId="77777777" w:rsidR="006F381C" w:rsidRPr="00471B65" w:rsidRDefault="006F381C" w:rsidP="00D40795">
      <w:pPr>
        <w:tabs>
          <w:tab w:val="left" w:pos="851"/>
          <w:tab w:val="left" w:pos="993"/>
        </w:tabs>
        <w:ind w:firstLine="709"/>
        <w:jc w:val="both"/>
        <w:rPr>
          <w:bCs/>
          <w:sz w:val="28"/>
        </w:rPr>
      </w:pPr>
      <w:r w:rsidRPr="00471B65">
        <w:rPr>
          <w:b/>
          <w:bCs/>
          <w:sz w:val="28"/>
        </w:rPr>
        <w:t>Основные положения, выносимые на защиту</w:t>
      </w:r>
      <w:r w:rsidRPr="00471B65">
        <w:rPr>
          <w:bCs/>
          <w:sz w:val="28"/>
        </w:rPr>
        <w:t xml:space="preserve">: </w:t>
      </w:r>
    </w:p>
    <w:p w14:paraId="4977E95A" w14:textId="77777777" w:rsidR="006F381C" w:rsidRPr="00471B65" w:rsidRDefault="006F381C" w:rsidP="00D40795">
      <w:pPr>
        <w:numPr>
          <w:ilvl w:val="0"/>
          <w:numId w:val="23"/>
        </w:numPr>
        <w:tabs>
          <w:tab w:val="left" w:pos="567"/>
          <w:tab w:val="left" w:pos="851"/>
          <w:tab w:val="left" w:pos="993"/>
        </w:tabs>
        <w:ind w:left="0" w:firstLine="709"/>
        <w:jc w:val="both"/>
        <w:rPr>
          <w:bCs/>
          <w:sz w:val="28"/>
        </w:rPr>
      </w:pPr>
      <w:r w:rsidRPr="00471B65">
        <w:rPr>
          <w:bCs/>
          <w:sz w:val="28"/>
        </w:rPr>
        <w:t xml:space="preserve">Межкультурная гражданственность определяется как интегративное личностное образование, объединяющее межкультурное и гражданское измерения, и включающее мотивационно-ценностный компонент (систему ценностных ориентаций и установок, отражающих уважительное отношение к культурному многообразию и готовность к социально ответственному взаимодействию), когнитивный компонент (совокупность знаний о культуре, обществе и межкультурном взаимодействии, а также способность к критической рефлексии и оценке культурных и социальных явлений) и социально-деятельностный компонент (готовность и способность к практикам социально ответственного действия и осознанному участию в решении общественно значимых проблем в локальном и глобальном контекстах). </w:t>
      </w:r>
    </w:p>
    <w:p w14:paraId="183FF265" w14:textId="77777777" w:rsidR="006F381C" w:rsidRPr="00471B65" w:rsidRDefault="006F381C" w:rsidP="00D40795">
      <w:pPr>
        <w:numPr>
          <w:ilvl w:val="0"/>
          <w:numId w:val="23"/>
        </w:numPr>
        <w:tabs>
          <w:tab w:val="left" w:pos="567"/>
          <w:tab w:val="left" w:pos="851"/>
          <w:tab w:val="left" w:pos="993"/>
        </w:tabs>
        <w:ind w:left="0" w:firstLine="709"/>
        <w:jc w:val="both"/>
        <w:rPr>
          <w:bCs/>
          <w:sz w:val="28"/>
        </w:rPr>
      </w:pPr>
      <w:r w:rsidRPr="00471B65">
        <w:rPr>
          <w:bCs/>
          <w:sz w:val="28"/>
        </w:rPr>
        <w:t>Методологическую основу формирования межкультурной гражданственности будущих учителей иностранного языка составляет интеграция когнитивного, лингвокультурологического, социокультурного, аксиологического и социально-деятельностного подходов, обеспечивающая единство процессов освоения культурного опыта, формирования ценностных ориентаций и развития готовности к социально ответственному действию в межкультурном пространстве.</w:t>
      </w:r>
    </w:p>
    <w:p w14:paraId="6842D838" w14:textId="77777777" w:rsidR="006F381C" w:rsidRPr="00471B65" w:rsidRDefault="006F381C" w:rsidP="00D40795">
      <w:pPr>
        <w:numPr>
          <w:ilvl w:val="0"/>
          <w:numId w:val="23"/>
        </w:numPr>
        <w:tabs>
          <w:tab w:val="left" w:pos="567"/>
          <w:tab w:val="left" w:pos="851"/>
          <w:tab w:val="left" w:pos="993"/>
        </w:tabs>
        <w:ind w:left="0" w:firstLine="709"/>
        <w:jc w:val="both"/>
        <w:rPr>
          <w:bCs/>
          <w:sz w:val="28"/>
        </w:rPr>
      </w:pPr>
      <w:r w:rsidRPr="00471B65">
        <w:rPr>
          <w:bCs/>
          <w:sz w:val="28"/>
        </w:rPr>
        <w:t>Сформированность межкультурной гражданственности определяется посредством мотивационно-ценностного, когнитивного и социально-деятельностного критериев, представленных системой показателей и уровней, позволяющих осуществлять комплексную диагностику динамики её формирования в процессе иноязычного образования.</w:t>
      </w:r>
    </w:p>
    <w:p w14:paraId="676DB9C7" w14:textId="77777777" w:rsidR="006F381C" w:rsidRPr="00471B65" w:rsidRDefault="006F381C" w:rsidP="00D40795">
      <w:pPr>
        <w:numPr>
          <w:ilvl w:val="0"/>
          <w:numId w:val="23"/>
        </w:numPr>
        <w:tabs>
          <w:tab w:val="left" w:pos="567"/>
          <w:tab w:val="left" w:pos="851"/>
          <w:tab w:val="left" w:pos="993"/>
        </w:tabs>
        <w:ind w:left="0" w:firstLine="709"/>
        <w:jc w:val="both"/>
        <w:rPr>
          <w:bCs/>
          <w:sz w:val="28"/>
        </w:rPr>
      </w:pPr>
      <w:r w:rsidRPr="00471B65">
        <w:rPr>
          <w:bCs/>
          <w:sz w:val="28"/>
        </w:rPr>
        <w:t xml:space="preserve"> Методическая модель формирования межкультурной гражданственности будущих учителей иностранного языка представляет собой целостную структуру, включающую взаимосвязанные ознакомительно-дискуссионный, идентификационный, аккумулирующий и продуктивный этапы, реализуемые посредством специально разработанного межкультурно-ориентированного дидактического контента и обеспечивающие последовательное развитие мотивационно-ценностного, когнитивного и социально-деятельностного компонентов межкультурной гражданственности.</w:t>
      </w:r>
    </w:p>
    <w:p w14:paraId="777CF489" w14:textId="77777777" w:rsidR="006F381C" w:rsidRPr="00471B65" w:rsidRDefault="006F381C" w:rsidP="00D40795">
      <w:pPr>
        <w:tabs>
          <w:tab w:val="left" w:pos="851"/>
          <w:tab w:val="left" w:pos="993"/>
        </w:tabs>
        <w:ind w:firstLine="709"/>
        <w:jc w:val="both"/>
        <w:rPr>
          <w:bCs/>
          <w:sz w:val="28"/>
        </w:rPr>
      </w:pPr>
      <w:r w:rsidRPr="00471B65">
        <w:rPr>
          <w:b/>
          <w:bCs/>
          <w:sz w:val="28"/>
        </w:rPr>
        <w:t>Теоретическая значимость</w:t>
      </w:r>
      <w:r w:rsidRPr="00471B65">
        <w:rPr>
          <w:bCs/>
          <w:sz w:val="28"/>
        </w:rPr>
        <w:t xml:space="preserve"> исследования заключается в развитии научных представлений о процессе формирования межкультурной гражданственности в контексте подготовки будущих учителей иностранного языка. В работе уточнено содержание понятия «межкультурная гражданственность», обоснована целесообразность интеграции когнитивного, лингвокультурологического, социокультурного, аксиологического и социально-деятельностного подходов как методологической основы формирования межкультурной гражданственности будущих учителей иностранного языка.</w:t>
      </w:r>
    </w:p>
    <w:p w14:paraId="0FBE2588" w14:textId="77777777" w:rsidR="006F381C" w:rsidRPr="00471B65" w:rsidRDefault="006F381C" w:rsidP="00D40795">
      <w:pPr>
        <w:tabs>
          <w:tab w:val="left" w:pos="851"/>
          <w:tab w:val="left" w:pos="993"/>
        </w:tabs>
        <w:ind w:firstLine="709"/>
        <w:jc w:val="both"/>
        <w:rPr>
          <w:bCs/>
          <w:sz w:val="28"/>
        </w:rPr>
      </w:pPr>
      <w:r w:rsidRPr="00471B65">
        <w:rPr>
          <w:bCs/>
          <w:sz w:val="28"/>
        </w:rPr>
        <w:t>В исследовании разработаны критерии, показатели и уровни сформированности межкультурной гражданственности будущих учителей иностранного языка, определена структура межкультурно-ориентированного модуля как единицы предметного содержания процесса её формирования, а также предложена и теоретически обоснована методическая модель формирования межкультурной гражданственности в условиях высшего иноязычного образования.</w:t>
      </w:r>
    </w:p>
    <w:p w14:paraId="0CB28C54" w14:textId="77777777" w:rsidR="006F381C" w:rsidRPr="00471B65" w:rsidRDefault="006F381C" w:rsidP="00D40795">
      <w:pPr>
        <w:tabs>
          <w:tab w:val="left" w:pos="851"/>
          <w:tab w:val="left" w:pos="993"/>
        </w:tabs>
        <w:ind w:firstLine="709"/>
        <w:jc w:val="both"/>
        <w:rPr>
          <w:bCs/>
          <w:sz w:val="28"/>
        </w:rPr>
      </w:pPr>
      <w:r w:rsidRPr="00471B65">
        <w:rPr>
          <w:b/>
          <w:bCs/>
          <w:sz w:val="28"/>
        </w:rPr>
        <w:t>Практическая значимость исследования заключается в том, что:</w:t>
      </w:r>
    </w:p>
    <w:p w14:paraId="38BE35A7" w14:textId="77777777" w:rsidR="006F381C" w:rsidRPr="00471B65" w:rsidRDefault="006F381C" w:rsidP="00D40795">
      <w:pPr>
        <w:numPr>
          <w:ilvl w:val="0"/>
          <w:numId w:val="47"/>
        </w:numPr>
        <w:tabs>
          <w:tab w:val="left" w:pos="851"/>
          <w:tab w:val="left" w:pos="993"/>
        </w:tabs>
        <w:ind w:left="0" w:firstLine="709"/>
        <w:jc w:val="both"/>
        <w:rPr>
          <w:bCs/>
          <w:sz w:val="28"/>
        </w:rPr>
      </w:pPr>
      <w:r w:rsidRPr="00471B65">
        <w:rPr>
          <w:bCs/>
          <w:sz w:val="28"/>
        </w:rPr>
        <w:t>разработан межкультурно-ориентированный модуль, включающий текстовый материал и комплекс упражнений и заданий, направленных на формирование межкультурной гражданственности будущих учителей иностранного языка;</w:t>
      </w:r>
    </w:p>
    <w:p w14:paraId="741D17EA" w14:textId="77777777" w:rsidR="006F381C" w:rsidRPr="00471B65" w:rsidRDefault="006F381C" w:rsidP="00D40795">
      <w:pPr>
        <w:numPr>
          <w:ilvl w:val="0"/>
          <w:numId w:val="47"/>
        </w:numPr>
        <w:tabs>
          <w:tab w:val="left" w:pos="851"/>
          <w:tab w:val="left" w:pos="993"/>
        </w:tabs>
        <w:ind w:left="0" w:firstLine="709"/>
        <w:jc w:val="both"/>
        <w:rPr>
          <w:bCs/>
          <w:sz w:val="28"/>
        </w:rPr>
      </w:pPr>
      <w:r w:rsidRPr="00471B65">
        <w:rPr>
          <w:bCs/>
          <w:sz w:val="28"/>
        </w:rPr>
        <w:t>разработано учебное пособие «</w:t>
      </w:r>
      <w:r w:rsidRPr="00471B65">
        <w:rPr>
          <w:bCs/>
          <w:sz w:val="28"/>
          <w:lang w:val="en-US"/>
        </w:rPr>
        <w:t>English</w:t>
      </w:r>
      <w:r w:rsidRPr="00471B65">
        <w:rPr>
          <w:bCs/>
          <w:sz w:val="28"/>
        </w:rPr>
        <w:t xml:space="preserve"> </w:t>
      </w:r>
      <w:r w:rsidRPr="00471B65">
        <w:rPr>
          <w:bCs/>
          <w:sz w:val="28"/>
          <w:lang w:val="en-US"/>
        </w:rPr>
        <w:t>for</w:t>
      </w:r>
      <w:r w:rsidRPr="00471B65">
        <w:rPr>
          <w:bCs/>
          <w:sz w:val="28"/>
        </w:rPr>
        <w:t xml:space="preserve"> </w:t>
      </w:r>
      <w:r w:rsidRPr="00471B65">
        <w:rPr>
          <w:bCs/>
          <w:sz w:val="28"/>
          <w:lang w:val="en-US"/>
        </w:rPr>
        <w:t>Intercultural</w:t>
      </w:r>
      <w:r w:rsidRPr="00471B65">
        <w:rPr>
          <w:bCs/>
          <w:sz w:val="28"/>
        </w:rPr>
        <w:t xml:space="preserve"> </w:t>
      </w:r>
      <w:r w:rsidRPr="00471B65">
        <w:rPr>
          <w:bCs/>
          <w:sz w:val="28"/>
          <w:lang w:val="en-US"/>
        </w:rPr>
        <w:t>Citizenship</w:t>
      </w:r>
      <w:r w:rsidRPr="00471B65">
        <w:rPr>
          <w:bCs/>
          <w:sz w:val="28"/>
        </w:rPr>
        <w:t xml:space="preserve">: </w:t>
      </w:r>
      <w:r w:rsidRPr="00471B65">
        <w:rPr>
          <w:bCs/>
          <w:sz w:val="28"/>
          <w:lang w:val="en-US"/>
        </w:rPr>
        <w:t>Language</w:t>
      </w:r>
      <w:r w:rsidRPr="00471B65">
        <w:rPr>
          <w:bCs/>
          <w:sz w:val="28"/>
        </w:rPr>
        <w:t xml:space="preserve">, </w:t>
      </w:r>
      <w:r w:rsidRPr="00471B65">
        <w:rPr>
          <w:bCs/>
          <w:sz w:val="28"/>
          <w:lang w:val="en-US"/>
        </w:rPr>
        <w:t>Culture</w:t>
      </w:r>
      <w:r w:rsidRPr="00471B65">
        <w:rPr>
          <w:bCs/>
          <w:sz w:val="28"/>
        </w:rPr>
        <w:t xml:space="preserve">, </w:t>
      </w:r>
      <w:r w:rsidRPr="00471B65">
        <w:rPr>
          <w:bCs/>
          <w:sz w:val="28"/>
          <w:lang w:val="en-US"/>
        </w:rPr>
        <w:t>and</w:t>
      </w:r>
      <w:r w:rsidRPr="00471B65">
        <w:rPr>
          <w:bCs/>
          <w:sz w:val="28"/>
        </w:rPr>
        <w:t xml:space="preserve"> </w:t>
      </w:r>
      <w:r w:rsidRPr="00471B65">
        <w:rPr>
          <w:bCs/>
          <w:sz w:val="28"/>
          <w:lang w:val="en-US"/>
        </w:rPr>
        <w:t>Identity</w:t>
      </w:r>
      <w:r w:rsidRPr="00471B65">
        <w:rPr>
          <w:bCs/>
          <w:sz w:val="28"/>
        </w:rPr>
        <w:t>», ориентированное на интеграцию межкультурного и гражданского содержания в процесс обучения иностранному языку, материалы которого были апробированы в ходе экспериментально-опытной работы;</w:t>
      </w:r>
    </w:p>
    <w:p w14:paraId="1B2B5A74" w14:textId="77777777" w:rsidR="006F381C" w:rsidRPr="00471B65" w:rsidRDefault="006F381C" w:rsidP="00D40795">
      <w:pPr>
        <w:numPr>
          <w:ilvl w:val="0"/>
          <w:numId w:val="47"/>
        </w:numPr>
        <w:tabs>
          <w:tab w:val="left" w:pos="851"/>
          <w:tab w:val="left" w:pos="993"/>
        </w:tabs>
        <w:ind w:left="0" w:firstLine="709"/>
        <w:jc w:val="both"/>
        <w:rPr>
          <w:bCs/>
          <w:sz w:val="28"/>
        </w:rPr>
      </w:pPr>
      <w:r w:rsidRPr="00471B65">
        <w:rPr>
          <w:bCs/>
          <w:sz w:val="28"/>
        </w:rPr>
        <w:t>результаты исследования внедрены в образовательный процесс подготовки будущих учителей иностранного языка и могут быть использованы при разработке образовательных программ, элективных дисциплин, учебно-методических комплексов и учебных материалов по иностранному языку, а также в системе профессиональной подготовки и повышения квалификации педагогических кадров.</w:t>
      </w:r>
    </w:p>
    <w:p w14:paraId="6939E416" w14:textId="77777777" w:rsidR="006F381C" w:rsidRPr="00471B65" w:rsidRDefault="006F381C" w:rsidP="00D40795">
      <w:pPr>
        <w:tabs>
          <w:tab w:val="left" w:pos="851"/>
          <w:tab w:val="left" w:pos="993"/>
        </w:tabs>
        <w:ind w:firstLine="709"/>
        <w:jc w:val="both"/>
        <w:rPr>
          <w:bCs/>
          <w:sz w:val="28"/>
        </w:rPr>
      </w:pPr>
      <w:r w:rsidRPr="00471B65">
        <w:rPr>
          <w:bCs/>
          <w:sz w:val="28"/>
        </w:rPr>
        <w:t>Экспериментальная работа проводилась в течение первого полугодия 2023 года со студентами педагогического института кафедры английского языка и методики преподавания, образовательной программы 6В01701 «Иностранный язык: два иностранных языка (английский, немецкий/китайский)» по направлению В018 «Подготовка учителей иностранного языка» в Кокшетауском университете им. Ш. Уалиханова.</w:t>
      </w:r>
    </w:p>
    <w:p w14:paraId="6CF018ED" w14:textId="77777777" w:rsidR="006F381C" w:rsidRPr="00471B65" w:rsidRDefault="006F381C" w:rsidP="00D40795">
      <w:pPr>
        <w:tabs>
          <w:tab w:val="left" w:pos="851"/>
          <w:tab w:val="left" w:pos="993"/>
        </w:tabs>
        <w:ind w:firstLine="709"/>
        <w:jc w:val="both"/>
        <w:rPr>
          <w:b/>
          <w:bCs/>
          <w:sz w:val="28"/>
        </w:rPr>
      </w:pPr>
      <w:r w:rsidRPr="00471B65">
        <w:rPr>
          <w:b/>
          <w:bCs/>
          <w:sz w:val="28"/>
        </w:rPr>
        <w:t>Этапы исследования</w:t>
      </w:r>
    </w:p>
    <w:p w14:paraId="51F91C61" w14:textId="64D8242D" w:rsidR="006F381C" w:rsidRPr="00471B65" w:rsidRDefault="006F381C" w:rsidP="00D40795">
      <w:pPr>
        <w:tabs>
          <w:tab w:val="left" w:pos="851"/>
          <w:tab w:val="left" w:pos="993"/>
        </w:tabs>
        <w:ind w:firstLine="709"/>
        <w:jc w:val="both"/>
        <w:rPr>
          <w:bCs/>
          <w:sz w:val="28"/>
        </w:rPr>
      </w:pPr>
      <w:r w:rsidRPr="00471B65">
        <w:rPr>
          <w:bCs/>
          <w:sz w:val="28"/>
        </w:rPr>
        <w:t>Исследование проводилось в три взаимосвязанных этапа в период с 2022 по 2025 год</w:t>
      </w:r>
      <w:r w:rsidR="00D40795">
        <w:rPr>
          <w:bCs/>
          <w:sz w:val="28"/>
        </w:rPr>
        <w:t>:</w:t>
      </w:r>
    </w:p>
    <w:p w14:paraId="5CC29ED0" w14:textId="1DDD6658" w:rsidR="006F381C" w:rsidRPr="00471B65" w:rsidRDefault="006F381C" w:rsidP="00D40795">
      <w:pPr>
        <w:tabs>
          <w:tab w:val="left" w:pos="851"/>
          <w:tab w:val="left" w:pos="993"/>
        </w:tabs>
        <w:ind w:firstLine="709"/>
        <w:jc w:val="both"/>
        <w:rPr>
          <w:bCs/>
          <w:sz w:val="28"/>
        </w:rPr>
      </w:pPr>
      <w:r w:rsidRPr="00471B65">
        <w:rPr>
          <w:bCs/>
          <w:sz w:val="28"/>
        </w:rPr>
        <w:t>Первый этап (2022</w:t>
      </w:r>
      <w:r w:rsidR="00FC6406">
        <w:rPr>
          <w:bCs/>
          <w:sz w:val="28"/>
        </w:rPr>
        <w:t>-</w:t>
      </w:r>
      <w:r w:rsidRPr="00471B65">
        <w:rPr>
          <w:bCs/>
          <w:sz w:val="28"/>
        </w:rPr>
        <w:t>2023) был направлен на обоснование актуальности проблемы формирования межкультурной гражданственности в процессе обучения иностранному языку будущих учителей в Казахстане. Были определены цель, объект, предмет и рабочая гипотеза исследования, уточнены задачи и методы. Проведен анализ научной литературы по вопросам межкультурной компетентности, гражданственности и их интеграции в образовательный процесс. Изучены существующие подходы к формированию межкультурной гражданственности в многоязычном и многокультурном образовательном пространстве. На основе изученного теоретического материала была разработана авторская модель межкультурной гражданственности, включающая три взаимосвязанных компонента: мотивационно-ценностный, когнитивный и социально-деятельностный. На данном этапе велась разработка инструментария исследования и накопление эмпирического материала.</w:t>
      </w:r>
    </w:p>
    <w:p w14:paraId="315368C8" w14:textId="7A1D27D3" w:rsidR="006F381C" w:rsidRPr="00471B65" w:rsidRDefault="006F381C" w:rsidP="00D40795">
      <w:pPr>
        <w:tabs>
          <w:tab w:val="left" w:pos="851"/>
          <w:tab w:val="left" w:pos="993"/>
        </w:tabs>
        <w:ind w:firstLine="709"/>
        <w:jc w:val="both"/>
        <w:rPr>
          <w:bCs/>
          <w:sz w:val="28"/>
        </w:rPr>
      </w:pPr>
      <w:r w:rsidRPr="00471B65">
        <w:rPr>
          <w:bCs/>
          <w:sz w:val="28"/>
        </w:rPr>
        <w:t>Второй этап (2023</w:t>
      </w:r>
      <w:r w:rsidR="00FC6406">
        <w:rPr>
          <w:bCs/>
          <w:sz w:val="28"/>
        </w:rPr>
        <w:t>-</w:t>
      </w:r>
      <w:r w:rsidRPr="00471B65">
        <w:rPr>
          <w:bCs/>
          <w:sz w:val="28"/>
        </w:rPr>
        <w:t>2024) включал реализацию формирующего этапа эксперимента. Была разработана и внедрена специальная дисциплина, направленная на развитие межкультурной гражданственности через обучение английскому языку. Учебная программа основывалась на принципах межкультурного образования и включала тематические модули, практические задания, дискуссии, проекты и анализ актуальных социальных проблем с точки зрения глобального и локального контекста. Проводилось тестирование и анкетирование студентов на констатирующем и контрольном этапах эксперимента. Полученные данные позволили отслеживать динамику формирования компонентов межкультурной гражданственности. Также осуществлялось наблюдение, сбор и первичный анализ качественных и количественных данных.</w:t>
      </w:r>
    </w:p>
    <w:p w14:paraId="67E7849D" w14:textId="3DB4FF7E" w:rsidR="006F381C" w:rsidRPr="00471B65" w:rsidRDefault="006F381C" w:rsidP="00D40795">
      <w:pPr>
        <w:tabs>
          <w:tab w:val="left" w:pos="851"/>
          <w:tab w:val="left" w:pos="993"/>
        </w:tabs>
        <w:ind w:firstLine="709"/>
        <w:jc w:val="both"/>
        <w:rPr>
          <w:bCs/>
          <w:sz w:val="28"/>
        </w:rPr>
      </w:pPr>
      <w:r w:rsidRPr="00471B65">
        <w:rPr>
          <w:bCs/>
          <w:sz w:val="28"/>
        </w:rPr>
        <w:t>Третий этап (2024</w:t>
      </w:r>
      <w:r w:rsidR="00FC6406">
        <w:rPr>
          <w:bCs/>
          <w:sz w:val="28"/>
        </w:rPr>
        <w:t>-</w:t>
      </w:r>
      <w:r w:rsidRPr="00471B65">
        <w:rPr>
          <w:bCs/>
          <w:sz w:val="28"/>
        </w:rPr>
        <w:t xml:space="preserve">2025) был посвящен обработке и интерпретации результатов экспериментального исследования. Проводился сравнительный анализ результатов контрольной и экспериментальной групп, в том числе на основе данных статистической обработки в программе SPSS (версия 26). Уточнялась эффективность предложенной модели и методики формирования межкультурной гражданственности. Также разрабатывались практические рекомендации для внедрения полученных результатов в образовательный процесс подготовки будущих учителей. На заключительном этапе оформлялись выводы, положения, выносимые на защиту, и основные результаты исследования. </w:t>
      </w:r>
    </w:p>
    <w:p w14:paraId="37D77193" w14:textId="77777777" w:rsidR="006F381C" w:rsidRPr="00471B65" w:rsidRDefault="006F381C" w:rsidP="00D40795">
      <w:pPr>
        <w:tabs>
          <w:tab w:val="left" w:pos="851"/>
          <w:tab w:val="left" w:pos="993"/>
        </w:tabs>
        <w:ind w:firstLine="709"/>
        <w:jc w:val="both"/>
        <w:rPr>
          <w:bCs/>
          <w:sz w:val="28"/>
        </w:rPr>
      </w:pPr>
      <w:r w:rsidRPr="00471B65">
        <w:rPr>
          <w:bCs/>
          <w:sz w:val="28"/>
        </w:rPr>
        <w:t xml:space="preserve">Апробация исследования. Основные положения диссертационной работы отражены в </w:t>
      </w:r>
      <w:r w:rsidRPr="00471B65">
        <w:rPr>
          <w:bCs/>
          <w:sz w:val="28"/>
          <w:lang w:val="kk-KZ"/>
        </w:rPr>
        <w:t>следующих</w:t>
      </w:r>
      <w:r w:rsidRPr="00471B65">
        <w:rPr>
          <w:bCs/>
          <w:sz w:val="28"/>
        </w:rPr>
        <w:t xml:space="preserve"> научных трудах:</w:t>
      </w:r>
    </w:p>
    <w:p w14:paraId="5F2CD583" w14:textId="6AFA128F" w:rsidR="006F381C" w:rsidRPr="00471B65" w:rsidRDefault="006F381C" w:rsidP="00D40795">
      <w:pPr>
        <w:tabs>
          <w:tab w:val="left" w:pos="851"/>
          <w:tab w:val="left" w:pos="993"/>
        </w:tabs>
        <w:ind w:firstLine="709"/>
        <w:jc w:val="both"/>
        <w:rPr>
          <w:bCs/>
          <w:sz w:val="28"/>
          <w:lang w:val="en-US"/>
        </w:rPr>
      </w:pPr>
      <w:r w:rsidRPr="00471B65">
        <w:rPr>
          <w:bCs/>
          <w:sz w:val="28"/>
          <w:lang w:val="en-US"/>
        </w:rPr>
        <w:t>Intercultural citizenship in foreign language education: a study with Kazakhstani pre-service English teachers // Journal of Curriculum Studies Research. – 2025. – №7(2). – P. 195</w:t>
      </w:r>
      <w:r w:rsidR="00D40795" w:rsidRPr="00D40795">
        <w:rPr>
          <w:bCs/>
          <w:sz w:val="28"/>
          <w:lang w:val="en-US"/>
        </w:rPr>
        <w:t>-</w:t>
      </w:r>
      <w:r w:rsidRPr="00471B65">
        <w:rPr>
          <w:bCs/>
          <w:sz w:val="28"/>
          <w:lang w:val="en-US"/>
        </w:rPr>
        <w:t xml:space="preserve">227. </w:t>
      </w:r>
    </w:p>
    <w:p w14:paraId="5607FCDF" w14:textId="7D3979C6" w:rsidR="006F381C" w:rsidRPr="00471B65" w:rsidRDefault="006F381C" w:rsidP="00D40795">
      <w:pPr>
        <w:tabs>
          <w:tab w:val="left" w:pos="851"/>
          <w:tab w:val="left" w:pos="993"/>
        </w:tabs>
        <w:ind w:firstLine="709"/>
        <w:jc w:val="both"/>
        <w:rPr>
          <w:bCs/>
          <w:sz w:val="28"/>
          <w:lang w:val="en-US"/>
        </w:rPr>
      </w:pPr>
      <w:r w:rsidRPr="00471B65">
        <w:rPr>
          <w:bCs/>
          <w:sz w:val="28"/>
          <w:lang w:val="en-US"/>
        </w:rPr>
        <w:t>Exploring the multidimensional civic identity of adolescents in Kazakhstan // Journal of Culture and Values in Education. – 2025. – №8(3). – P. 284</w:t>
      </w:r>
      <w:r w:rsidR="00D40795" w:rsidRPr="00D40795">
        <w:rPr>
          <w:bCs/>
          <w:sz w:val="28"/>
          <w:lang w:val="en-US"/>
        </w:rPr>
        <w:t>-</w:t>
      </w:r>
      <w:r w:rsidRPr="00471B65">
        <w:rPr>
          <w:bCs/>
          <w:sz w:val="28"/>
          <w:lang w:val="en-US"/>
        </w:rPr>
        <w:t xml:space="preserve">316. </w:t>
      </w:r>
    </w:p>
    <w:p w14:paraId="0B7CE1A3" w14:textId="2144E700" w:rsidR="006F381C" w:rsidRPr="00471B65" w:rsidRDefault="006F381C" w:rsidP="00D40795">
      <w:pPr>
        <w:tabs>
          <w:tab w:val="left" w:pos="851"/>
          <w:tab w:val="left" w:pos="993"/>
        </w:tabs>
        <w:ind w:firstLine="709"/>
        <w:jc w:val="both"/>
        <w:rPr>
          <w:bCs/>
          <w:sz w:val="28"/>
        </w:rPr>
      </w:pPr>
      <w:r w:rsidRPr="00471B65">
        <w:rPr>
          <w:bCs/>
          <w:sz w:val="28"/>
        </w:rPr>
        <w:t xml:space="preserve">Реализация ценностно-ориентированного компонента в современных учебниках по английскому языку // Gumilyov Journal of Pedagogy. – 2025. – №2(151). – </w:t>
      </w:r>
      <w:r w:rsidR="00D40795">
        <w:rPr>
          <w:bCs/>
          <w:sz w:val="28"/>
        </w:rPr>
        <w:t>Р</w:t>
      </w:r>
      <w:r w:rsidRPr="00471B65">
        <w:rPr>
          <w:bCs/>
          <w:sz w:val="28"/>
        </w:rPr>
        <w:t>. 97</w:t>
      </w:r>
      <w:r w:rsidR="00D40795">
        <w:rPr>
          <w:bCs/>
          <w:sz w:val="28"/>
        </w:rPr>
        <w:t>-</w:t>
      </w:r>
      <w:r w:rsidRPr="00471B65">
        <w:rPr>
          <w:bCs/>
          <w:sz w:val="28"/>
        </w:rPr>
        <w:t>112</w:t>
      </w:r>
      <w:r w:rsidR="00C42130" w:rsidRPr="00C42130">
        <w:rPr>
          <w:bCs/>
          <w:sz w:val="28"/>
        </w:rPr>
        <w:t>.</w:t>
      </w:r>
      <w:r w:rsidRPr="00471B65">
        <w:rPr>
          <w:bCs/>
          <w:sz w:val="28"/>
        </w:rPr>
        <w:t xml:space="preserve"> </w:t>
      </w:r>
    </w:p>
    <w:p w14:paraId="50E8EFE6" w14:textId="007810F7" w:rsidR="006F381C" w:rsidRPr="00471B65" w:rsidRDefault="006F381C" w:rsidP="00D40795">
      <w:pPr>
        <w:tabs>
          <w:tab w:val="left" w:pos="851"/>
          <w:tab w:val="left" w:pos="993"/>
        </w:tabs>
        <w:ind w:firstLine="709"/>
        <w:jc w:val="both"/>
        <w:rPr>
          <w:bCs/>
          <w:sz w:val="28"/>
        </w:rPr>
      </w:pPr>
      <w:r w:rsidRPr="00471B65">
        <w:rPr>
          <w:bCs/>
          <w:sz w:val="28"/>
        </w:rPr>
        <w:t>Intercultural citizenship: a survey on Kazakhstani EFL teachers’ perceptions and teaching practices // Известия Казахского университета международных отношений и мировых языков имени Абылай хана. Серия «Педагогические науки». – 2024. – №2(73). – С. 250</w:t>
      </w:r>
      <w:r w:rsidR="00D40795">
        <w:rPr>
          <w:bCs/>
          <w:sz w:val="28"/>
        </w:rPr>
        <w:t>-</w:t>
      </w:r>
      <w:r w:rsidRPr="00471B65">
        <w:rPr>
          <w:bCs/>
          <w:sz w:val="28"/>
        </w:rPr>
        <w:t xml:space="preserve">267. </w:t>
      </w:r>
    </w:p>
    <w:p w14:paraId="1348218D" w14:textId="40B0F063" w:rsidR="006F381C" w:rsidRPr="00471B65" w:rsidRDefault="006F381C" w:rsidP="00D40795">
      <w:pPr>
        <w:tabs>
          <w:tab w:val="left" w:pos="851"/>
          <w:tab w:val="left" w:pos="993"/>
        </w:tabs>
        <w:ind w:firstLine="709"/>
        <w:jc w:val="both"/>
        <w:rPr>
          <w:bCs/>
          <w:sz w:val="28"/>
        </w:rPr>
      </w:pPr>
      <w:r w:rsidRPr="00471B65">
        <w:rPr>
          <w:bCs/>
          <w:sz w:val="28"/>
        </w:rPr>
        <w:t>Отражение аспектов межкультурной гражданственности в современных учебниках по английскому языку // Вестник Карагандинского университета. Серия «Педагогика». – 2023. – №3(111). – С. 46</w:t>
      </w:r>
      <w:r w:rsidR="00D40795">
        <w:rPr>
          <w:bCs/>
          <w:sz w:val="28"/>
        </w:rPr>
        <w:t>-</w:t>
      </w:r>
      <w:r w:rsidRPr="00471B65">
        <w:rPr>
          <w:bCs/>
          <w:sz w:val="28"/>
        </w:rPr>
        <w:t xml:space="preserve">55. </w:t>
      </w:r>
    </w:p>
    <w:p w14:paraId="513BCD47" w14:textId="1F64B421" w:rsidR="006F381C" w:rsidRPr="00471B65" w:rsidRDefault="006F381C" w:rsidP="00D40795">
      <w:pPr>
        <w:tabs>
          <w:tab w:val="left" w:pos="851"/>
          <w:tab w:val="left" w:pos="993"/>
        </w:tabs>
        <w:ind w:firstLine="709"/>
        <w:jc w:val="both"/>
        <w:rPr>
          <w:bCs/>
          <w:sz w:val="28"/>
          <w:lang w:val="en-US"/>
        </w:rPr>
      </w:pPr>
      <w:r w:rsidRPr="00471B65">
        <w:rPr>
          <w:bCs/>
          <w:sz w:val="28"/>
        </w:rPr>
        <w:t>Моделирование процесса формирования межкультурной гражданственности в условиях высшего иноязычного образования // Вестник Кокшетауского университета им. Ш</w:t>
      </w:r>
      <w:r w:rsidRPr="00AC613A">
        <w:rPr>
          <w:bCs/>
          <w:sz w:val="28"/>
          <w:lang w:val="en-US"/>
        </w:rPr>
        <w:t xml:space="preserve">. </w:t>
      </w:r>
      <w:r w:rsidRPr="00471B65">
        <w:rPr>
          <w:bCs/>
          <w:sz w:val="28"/>
        </w:rPr>
        <w:t>Уалиханова</w:t>
      </w:r>
      <w:r w:rsidRPr="00AC613A">
        <w:rPr>
          <w:bCs/>
          <w:sz w:val="28"/>
          <w:lang w:val="en-US"/>
        </w:rPr>
        <w:t xml:space="preserve">. </w:t>
      </w:r>
      <w:r w:rsidRPr="00471B65">
        <w:rPr>
          <w:bCs/>
          <w:sz w:val="28"/>
        </w:rPr>
        <w:t>Серия</w:t>
      </w:r>
      <w:r w:rsidRPr="00471B65">
        <w:rPr>
          <w:bCs/>
          <w:sz w:val="28"/>
          <w:lang w:val="en-US"/>
        </w:rPr>
        <w:t xml:space="preserve"> </w:t>
      </w:r>
      <w:r w:rsidRPr="00471B65">
        <w:rPr>
          <w:bCs/>
          <w:sz w:val="28"/>
        </w:rPr>
        <w:t>филологическая</w:t>
      </w:r>
      <w:r w:rsidRPr="00471B65">
        <w:rPr>
          <w:bCs/>
          <w:sz w:val="28"/>
          <w:lang w:val="en-US"/>
        </w:rPr>
        <w:t xml:space="preserve">. – 2024. – №3. – </w:t>
      </w:r>
      <w:r w:rsidRPr="00471B65">
        <w:rPr>
          <w:bCs/>
          <w:sz w:val="28"/>
        </w:rPr>
        <w:t>С</w:t>
      </w:r>
      <w:r w:rsidRPr="00471B65">
        <w:rPr>
          <w:bCs/>
          <w:sz w:val="28"/>
          <w:lang w:val="en-US"/>
        </w:rPr>
        <w:t>. 216</w:t>
      </w:r>
      <w:r w:rsidR="00D40795" w:rsidRPr="00AC613A">
        <w:rPr>
          <w:bCs/>
          <w:sz w:val="28"/>
          <w:lang w:val="en-US"/>
        </w:rPr>
        <w:t>-</w:t>
      </w:r>
      <w:r w:rsidRPr="00471B65">
        <w:rPr>
          <w:bCs/>
          <w:sz w:val="28"/>
          <w:lang w:val="en-US"/>
        </w:rPr>
        <w:t xml:space="preserve">229. </w:t>
      </w:r>
    </w:p>
    <w:p w14:paraId="7E3EF953" w14:textId="2FA035A7" w:rsidR="006F381C" w:rsidRPr="00AC613A" w:rsidRDefault="006F381C" w:rsidP="00D40795">
      <w:pPr>
        <w:tabs>
          <w:tab w:val="left" w:pos="851"/>
          <w:tab w:val="left" w:pos="993"/>
        </w:tabs>
        <w:ind w:firstLine="709"/>
        <w:jc w:val="both"/>
        <w:rPr>
          <w:bCs/>
          <w:sz w:val="28"/>
          <w:lang w:val="en-US"/>
        </w:rPr>
      </w:pPr>
      <w:r w:rsidRPr="00471B65">
        <w:rPr>
          <w:bCs/>
          <w:sz w:val="28"/>
          <w:lang w:val="en-US"/>
        </w:rPr>
        <w:t xml:space="preserve">Exploring English learners’ readiness for intercultural communication and citizenship // </w:t>
      </w:r>
      <w:r w:rsidRPr="00471B65">
        <w:rPr>
          <w:bCs/>
          <w:sz w:val="28"/>
        </w:rPr>
        <w:t>Вестник</w:t>
      </w:r>
      <w:r w:rsidRPr="00471B65">
        <w:rPr>
          <w:bCs/>
          <w:sz w:val="28"/>
          <w:lang w:val="en-US"/>
        </w:rPr>
        <w:t xml:space="preserve"> </w:t>
      </w:r>
      <w:r w:rsidRPr="00471B65">
        <w:rPr>
          <w:bCs/>
          <w:sz w:val="28"/>
        </w:rPr>
        <w:t>Кокшетауского</w:t>
      </w:r>
      <w:r w:rsidRPr="00471B65">
        <w:rPr>
          <w:bCs/>
          <w:sz w:val="28"/>
          <w:lang w:val="en-US"/>
        </w:rPr>
        <w:t xml:space="preserve"> </w:t>
      </w:r>
      <w:r w:rsidRPr="00471B65">
        <w:rPr>
          <w:bCs/>
          <w:sz w:val="28"/>
        </w:rPr>
        <w:t>университета</w:t>
      </w:r>
      <w:r w:rsidRPr="00471B65">
        <w:rPr>
          <w:bCs/>
          <w:sz w:val="28"/>
          <w:lang w:val="en-US"/>
        </w:rPr>
        <w:t xml:space="preserve"> </w:t>
      </w:r>
      <w:r w:rsidRPr="00471B65">
        <w:rPr>
          <w:bCs/>
          <w:sz w:val="28"/>
        </w:rPr>
        <w:t>им</w:t>
      </w:r>
      <w:r w:rsidRPr="00471B65">
        <w:rPr>
          <w:bCs/>
          <w:sz w:val="28"/>
          <w:lang w:val="en-US"/>
        </w:rPr>
        <w:t xml:space="preserve">. </w:t>
      </w:r>
      <w:r w:rsidRPr="00471B65">
        <w:rPr>
          <w:bCs/>
          <w:sz w:val="28"/>
        </w:rPr>
        <w:t>Ш</w:t>
      </w:r>
      <w:r w:rsidRPr="00471B65">
        <w:rPr>
          <w:bCs/>
          <w:sz w:val="28"/>
          <w:lang w:val="en-US"/>
        </w:rPr>
        <w:t xml:space="preserve">. </w:t>
      </w:r>
      <w:r w:rsidRPr="00471B65">
        <w:rPr>
          <w:bCs/>
          <w:sz w:val="28"/>
        </w:rPr>
        <w:t>Уалиханова</w:t>
      </w:r>
      <w:r w:rsidRPr="00471B65">
        <w:rPr>
          <w:bCs/>
          <w:sz w:val="28"/>
          <w:lang w:val="en-US"/>
        </w:rPr>
        <w:t xml:space="preserve">. </w:t>
      </w:r>
      <w:r w:rsidRPr="00471B65">
        <w:rPr>
          <w:bCs/>
          <w:sz w:val="28"/>
        </w:rPr>
        <w:t>Серия</w:t>
      </w:r>
      <w:r w:rsidRPr="00AC613A">
        <w:rPr>
          <w:bCs/>
          <w:sz w:val="28"/>
          <w:lang w:val="en-US"/>
        </w:rPr>
        <w:t xml:space="preserve"> </w:t>
      </w:r>
      <w:r w:rsidRPr="00471B65">
        <w:rPr>
          <w:bCs/>
          <w:sz w:val="28"/>
        </w:rPr>
        <w:t>филологическая</w:t>
      </w:r>
      <w:r w:rsidRPr="00AC613A">
        <w:rPr>
          <w:bCs/>
          <w:sz w:val="28"/>
          <w:lang w:val="en-US"/>
        </w:rPr>
        <w:t xml:space="preserve">. – 2023. – №3. – </w:t>
      </w:r>
      <w:r w:rsidRPr="00471B65">
        <w:rPr>
          <w:bCs/>
          <w:sz w:val="28"/>
        </w:rPr>
        <w:t>С</w:t>
      </w:r>
      <w:r w:rsidRPr="00AC613A">
        <w:rPr>
          <w:bCs/>
          <w:sz w:val="28"/>
          <w:lang w:val="en-US"/>
        </w:rPr>
        <w:t>. 151</w:t>
      </w:r>
      <w:r w:rsidR="00D40795" w:rsidRPr="00AC613A">
        <w:rPr>
          <w:bCs/>
          <w:sz w:val="28"/>
          <w:lang w:val="en-US"/>
        </w:rPr>
        <w:t>-</w:t>
      </w:r>
      <w:r w:rsidRPr="00AC613A">
        <w:rPr>
          <w:bCs/>
          <w:sz w:val="28"/>
          <w:lang w:val="en-US"/>
        </w:rPr>
        <w:t xml:space="preserve">159. </w:t>
      </w:r>
    </w:p>
    <w:p w14:paraId="50EFF1DE" w14:textId="77777777" w:rsidR="006F381C" w:rsidRPr="00AC613A" w:rsidRDefault="006F381C" w:rsidP="00D40795">
      <w:pPr>
        <w:tabs>
          <w:tab w:val="left" w:pos="851"/>
          <w:tab w:val="left" w:pos="993"/>
        </w:tabs>
        <w:ind w:firstLine="709"/>
        <w:jc w:val="both"/>
        <w:rPr>
          <w:bCs/>
          <w:sz w:val="28"/>
          <w:lang w:val="en-US"/>
        </w:rPr>
      </w:pPr>
      <w:r w:rsidRPr="00471B65">
        <w:rPr>
          <w:bCs/>
          <w:i/>
          <w:iCs/>
          <w:sz w:val="28"/>
        </w:rPr>
        <w:t>Учебные</w:t>
      </w:r>
      <w:r w:rsidRPr="00AC613A">
        <w:rPr>
          <w:bCs/>
          <w:i/>
          <w:iCs/>
          <w:sz w:val="28"/>
          <w:lang w:val="en-US"/>
        </w:rPr>
        <w:t xml:space="preserve"> </w:t>
      </w:r>
      <w:r w:rsidRPr="00471B65">
        <w:rPr>
          <w:bCs/>
          <w:i/>
          <w:iCs/>
          <w:sz w:val="28"/>
        </w:rPr>
        <w:t>пособия</w:t>
      </w:r>
      <w:r w:rsidRPr="00AC613A">
        <w:rPr>
          <w:bCs/>
          <w:sz w:val="28"/>
          <w:lang w:val="en-US"/>
        </w:rPr>
        <w:t xml:space="preserve">: </w:t>
      </w:r>
    </w:p>
    <w:p w14:paraId="201EB049" w14:textId="679F3A54" w:rsidR="006F381C" w:rsidRPr="00471B65" w:rsidRDefault="006F381C" w:rsidP="00D40795">
      <w:pPr>
        <w:tabs>
          <w:tab w:val="left" w:pos="851"/>
          <w:tab w:val="left" w:pos="993"/>
        </w:tabs>
        <w:ind w:firstLine="709"/>
        <w:jc w:val="both"/>
        <w:rPr>
          <w:bCs/>
          <w:sz w:val="28"/>
          <w:lang w:val="en-US"/>
        </w:rPr>
      </w:pPr>
      <w:r w:rsidRPr="00471B65">
        <w:rPr>
          <w:bCs/>
          <w:sz w:val="28"/>
          <w:lang w:val="en-US"/>
        </w:rPr>
        <w:t xml:space="preserve">English for Intercultural Citizenship: Language, Culture, and Identity: </w:t>
      </w:r>
      <w:r w:rsidRPr="00471B65">
        <w:rPr>
          <w:bCs/>
          <w:sz w:val="28"/>
        </w:rPr>
        <w:t>учебник</w:t>
      </w:r>
      <w:r w:rsidRPr="00471B65">
        <w:rPr>
          <w:bCs/>
          <w:sz w:val="28"/>
          <w:lang w:val="en-US"/>
        </w:rPr>
        <w:t xml:space="preserve">. – </w:t>
      </w:r>
      <w:r w:rsidRPr="00471B65">
        <w:rPr>
          <w:bCs/>
          <w:sz w:val="28"/>
        </w:rPr>
        <w:t>Кокшетау</w:t>
      </w:r>
      <w:r w:rsidRPr="00471B65">
        <w:rPr>
          <w:bCs/>
          <w:sz w:val="28"/>
          <w:lang w:val="en-US"/>
        </w:rPr>
        <w:t xml:space="preserve">: Prof Design Studio, 2026. – 243 </w:t>
      </w:r>
      <w:r w:rsidRPr="00471B65">
        <w:rPr>
          <w:bCs/>
          <w:sz w:val="28"/>
        </w:rPr>
        <w:t>с</w:t>
      </w:r>
      <w:r w:rsidRPr="00471B65">
        <w:rPr>
          <w:bCs/>
          <w:sz w:val="28"/>
          <w:lang w:val="en-US"/>
        </w:rPr>
        <w:t xml:space="preserve">. </w:t>
      </w:r>
    </w:p>
    <w:p w14:paraId="545DA3CE" w14:textId="58CF441E" w:rsidR="006F381C" w:rsidRPr="00471B65" w:rsidRDefault="006F381C" w:rsidP="00D40795">
      <w:pPr>
        <w:tabs>
          <w:tab w:val="left" w:pos="851"/>
          <w:tab w:val="left" w:pos="993"/>
        </w:tabs>
        <w:ind w:firstLine="709"/>
        <w:jc w:val="both"/>
        <w:rPr>
          <w:bCs/>
          <w:sz w:val="28"/>
          <w:lang w:val="en-US"/>
        </w:rPr>
      </w:pPr>
      <w:r w:rsidRPr="00471B65">
        <w:rPr>
          <w:bCs/>
          <w:sz w:val="28"/>
          <w:lang w:val="en-US"/>
        </w:rPr>
        <w:t xml:space="preserve">Language Education for Intercultural Citizenship: </w:t>
      </w:r>
      <w:r w:rsidRPr="00471B65">
        <w:rPr>
          <w:bCs/>
          <w:sz w:val="28"/>
        </w:rPr>
        <w:t>учебник</w:t>
      </w:r>
      <w:r w:rsidRPr="00471B65">
        <w:rPr>
          <w:bCs/>
          <w:sz w:val="28"/>
          <w:lang w:val="en-US"/>
        </w:rPr>
        <w:t xml:space="preserve">. – </w:t>
      </w:r>
      <w:r w:rsidRPr="00471B65">
        <w:rPr>
          <w:bCs/>
          <w:sz w:val="28"/>
        </w:rPr>
        <w:t>Астана</w:t>
      </w:r>
      <w:r w:rsidRPr="00471B65">
        <w:rPr>
          <w:bCs/>
          <w:sz w:val="28"/>
          <w:lang w:val="en-US"/>
        </w:rPr>
        <w:t xml:space="preserve">: </w:t>
      </w:r>
      <w:r w:rsidRPr="00471B65">
        <w:rPr>
          <w:bCs/>
          <w:sz w:val="28"/>
        </w:rPr>
        <w:t>Индиго</w:t>
      </w:r>
      <w:r w:rsidRPr="00471B65">
        <w:rPr>
          <w:bCs/>
          <w:sz w:val="28"/>
          <w:lang w:val="en-US"/>
        </w:rPr>
        <w:t xml:space="preserve"> </w:t>
      </w:r>
      <w:r w:rsidRPr="00471B65">
        <w:rPr>
          <w:bCs/>
          <w:sz w:val="28"/>
        </w:rPr>
        <w:t>Принт</w:t>
      </w:r>
      <w:r w:rsidRPr="00471B65">
        <w:rPr>
          <w:bCs/>
          <w:sz w:val="28"/>
          <w:lang w:val="en-US"/>
        </w:rPr>
        <w:t xml:space="preserve">, 2023. – 120 </w:t>
      </w:r>
      <w:r w:rsidRPr="00471B65">
        <w:rPr>
          <w:bCs/>
          <w:sz w:val="28"/>
        </w:rPr>
        <w:t>с</w:t>
      </w:r>
      <w:r w:rsidRPr="00471B65">
        <w:rPr>
          <w:bCs/>
          <w:sz w:val="28"/>
          <w:lang w:val="en-US"/>
        </w:rPr>
        <w:t>.</w:t>
      </w:r>
    </w:p>
    <w:p w14:paraId="2761F406" w14:textId="5B825FE9" w:rsidR="006F381C" w:rsidRPr="00471B65" w:rsidRDefault="006F381C" w:rsidP="00D40795">
      <w:pPr>
        <w:tabs>
          <w:tab w:val="left" w:pos="851"/>
          <w:tab w:val="left" w:pos="993"/>
        </w:tabs>
        <w:ind w:firstLine="709"/>
        <w:jc w:val="both"/>
        <w:rPr>
          <w:bCs/>
          <w:sz w:val="28"/>
        </w:rPr>
      </w:pPr>
      <w:r w:rsidRPr="00471B65">
        <w:rPr>
          <w:bCs/>
          <w:sz w:val="28"/>
        </w:rPr>
        <w:t>Основные положения и результаты исследования обсуждались на международных научно-практических конференциях:</w:t>
      </w:r>
    </w:p>
    <w:p w14:paraId="73DB4A04" w14:textId="5608C3B8" w:rsidR="006F381C" w:rsidRPr="002A3D18" w:rsidRDefault="00D40795" w:rsidP="00D40795">
      <w:pPr>
        <w:tabs>
          <w:tab w:val="left" w:pos="851"/>
          <w:tab w:val="left" w:pos="993"/>
        </w:tabs>
        <w:ind w:firstLine="709"/>
        <w:jc w:val="both"/>
        <w:rPr>
          <w:bCs/>
          <w:sz w:val="28"/>
          <w:lang w:val="en-US"/>
        </w:rPr>
      </w:pPr>
      <w:r w:rsidRPr="00D40795">
        <w:rPr>
          <w:bCs/>
          <w:sz w:val="28"/>
          <w:lang w:val="en-US"/>
        </w:rPr>
        <w:t xml:space="preserve">– </w:t>
      </w:r>
      <w:r w:rsidRPr="00471B65">
        <w:rPr>
          <w:bCs/>
          <w:sz w:val="28"/>
          <w:lang w:val="kk-KZ"/>
        </w:rPr>
        <w:t>международн</w:t>
      </w:r>
      <w:r>
        <w:rPr>
          <w:bCs/>
          <w:sz w:val="28"/>
          <w:lang w:val="kk-KZ"/>
        </w:rPr>
        <w:t>ой</w:t>
      </w:r>
      <w:r w:rsidRPr="00471B65">
        <w:rPr>
          <w:bCs/>
          <w:sz w:val="28"/>
          <w:lang w:val="kk-KZ"/>
        </w:rPr>
        <w:t xml:space="preserve"> </w:t>
      </w:r>
      <w:r w:rsidR="006F381C" w:rsidRPr="00471B65">
        <w:rPr>
          <w:bCs/>
          <w:sz w:val="28"/>
          <w:lang w:val="kk-KZ"/>
        </w:rPr>
        <w:t>конференци</w:t>
      </w:r>
      <w:r>
        <w:rPr>
          <w:bCs/>
          <w:sz w:val="28"/>
          <w:lang w:val="kk-KZ"/>
        </w:rPr>
        <w:t>и</w:t>
      </w:r>
      <w:r w:rsidR="006F381C" w:rsidRPr="00471B65">
        <w:rPr>
          <w:bCs/>
          <w:sz w:val="28"/>
          <w:lang w:val="en-US"/>
        </w:rPr>
        <w:t xml:space="preserve"> </w:t>
      </w:r>
      <w:r w:rsidR="002A3D18" w:rsidRPr="002A3D18">
        <w:rPr>
          <w:bCs/>
          <w:sz w:val="28"/>
          <w:lang w:val="en-US"/>
        </w:rPr>
        <w:t>«</w:t>
      </w:r>
      <w:r w:rsidR="006F381C" w:rsidRPr="00471B65">
        <w:rPr>
          <w:bCs/>
          <w:sz w:val="28"/>
          <w:lang w:val="en-US"/>
        </w:rPr>
        <w:t>Global English Education China Assembly</w:t>
      </w:r>
      <w:r w:rsidR="002A3D18" w:rsidRPr="002A3D18">
        <w:rPr>
          <w:bCs/>
          <w:sz w:val="28"/>
          <w:lang w:val="en-US"/>
        </w:rPr>
        <w:t>»</w:t>
      </w:r>
      <w:r w:rsidR="006F381C" w:rsidRPr="00471B65">
        <w:rPr>
          <w:bCs/>
          <w:sz w:val="28"/>
          <w:lang w:val="en-US"/>
        </w:rPr>
        <w:t xml:space="preserve"> </w:t>
      </w:r>
      <w:r w:rsidR="006F381C" w:rsidRPr="00471B65">
        <w:rPr>
          <w:bCs/>
          <w:i/>
          <w:iCs/>
          <w:sz w:val="28"/>
          <w:lang w:val="en-US"/>
        </w:rPr>
        <w:t>Values</w:t>
      </w:r>
      <w:r w:rsidR="006F381C" w:rsidRPr="002A3D18">
        <w:rPr>
          <w:bCs/>
          <w:i/>
          <w:iCs/>
          <w:sz w:val="28"/>
          <w:lang w:val="en-US"/>
        </w:rPr>
        <w:t>-</w:t>
      </w:r>
      <w:r w:rsidR="006F381C" w:rsidRPr="00471B65">
        <w:rPr>
          <w:bCs/>
          <w:i/>
          <w:iCs/>
          <w:sz w:val="28"/>
          <w:lang w:val="en-US"/>
        </w:rPr>
        <w:t>based</w:t>
      </w:r>
      <w:r w:rsidR="006F381C" w:rsidRPr="002A3D18">
        <w:rPr>
          <w:bCs/>
          <w:i/>
          <w:iCs/>
          <w:sz w:val="28"/>
          <w:lang w:val="en-US"/>
        </w:rPr>
        <w:t xml:space="preserve"> </w:t>
      </w:r>
      <w:r w:rsidR="006F381C" w:rsidRPr="00471B65">
        <w:rPr>
          <w:bCs/>
          <w:i/>
          <w:iCs/>
          <w:sz w:val="28"/>
          <w:lang w:val="en-US"/>
        </w:rPr>
        <w:t>education</w:t>
      </w:r>
      <w:r w:rsidR="006F381C" w:rsidRPr="002A3D18">
        <w:rPr>
          <w:bCs/>
          <w:i/>
          <w:iCs/>
          <w:sz w:val="28"/>
          <w:lang w:val="en-US"/>
        </w:rPr>
        <w:t xml:space="preserve"> </w:t>
      </w:r>
      <w:r w:rsidR="006F381C" w:rsidRPr="00471B65">
        <w:rPr>
          <w:bCs/>
          <w:i/>
          <w:iCs/>
          <w:sz w:val="28"/>
          <w:lang w:val="en-US"/>
        </w:rPr>
        <w:t>in</w:t>
      </w:r>
      <w:r w:rsidR="006F381C" w:rsidRPr="002A3D18">
        <w:rPr>
          <w:bCs/>
          <w:i/>
          <w:iCs/>
          <w:sz w:val="28"/>
          <w:lang w:val="en-US"/>
        </w:rPr>
        <w:t xml:space="preserve"> </w:t>
      </w:r>
      <w:r w:rsidR="006F381C" w:rsidRPr="00471B65">
        <w:rPr>
          <w:bCs/>
          <w:i/>
          <w:iCs/>
          <w:sz w:val="28"/>
          <w:lang w:val="en-US"/>
        </w:rPr>
        <w:t>EFL</w:t>
      </w:r>
      <w:r w:rsidR="006F381C" w:rsidRPr="002A3D18">
        <w:rPr>
          <w:bCs/>
          <w:i/>
          <w:iCs/>
          <w:sz w:val="28"/>
          <w:lang w:val="en-US"/>
        </w:rPr>
        <w:t xml:space="preserve"> </w:t>
      </w:r>
      <w:r w:rsidR="006F381C" w:rsidRPr="00471B65">
        <w:rPr>
          <w:bCs/>
          <w:i/>
          <w:iCs/>
          <w:sz w:val="28"/>
          <w:lang w:val="en-US"/>
        </w:rPr>
        <w:t>coursebooks</w:t>
      </w:r>
      <w:r w:rsidR="002A3D18" w:rsidRPr="002A3D18">
        <w:rPr>
          <w:bCs/>
          <w:i/>
          <w:iCs/>
          <w:sz w:val="28"/>
          <w:lang w:val="en-US"/>
        </w:rPr>
        <w:t xml:space="preserve">: </w:t>
      </w:r>
      <w:r w:rsidR="002A3D18" w:rsidRPr="002A3D18">
        <w:rPr>
          <w:bCs/>
          <w:iCs/>
          <w:sz w:val="28"/>
        </w:rPr>
        <w:t>доклад</w:t>
      </w:r>
      <w:r w:rsidR="002A3D18" w:rsidRPr="002A3D18">
        <w:rPr>
          <w:bCs/>
          <w:iCs/>
          <w:sz w:val="28"/>
          <w:lang w:val="en-US"/>
        </w:rPr>
        <w:t xml:space="preserve"> (</w:t>
      </w:r>
      <w:r w:rsidR="002A3D18" w:rsidRPr="00471B65">
        <w:rPr>
          <w:bCs/>
          <w:sz w:val="28"/>
        </w:rPr>
        <w:t>Пекин</w:t>
      </w:r>
      <w:r w:rsidR="002A3D18" w:rsidRPr="002A3D18">
        <w:rPr>
          <w:bCs/>
          <w:sz w:val="28"/>
          <w:lang w:val="en-US"/>
        </w:rPr>
        <w:t>,</w:t>
      </w:r>
      <w:r w:rsidR="002A3D18" w:rsidRPr="00471B65">
        <w:rPr>
          <w:bCs/>
          <w:sz w:val="28"/>
          <w:lang w:val="en-US"/>
        </w:rPr>
        <w:t xml:space="preserve"> 2025</w:t>
      </w:r>
      <w:r w:rsidR="002A3D18" w:rsidRPr="002A3D18">
        <w:rPr>
          <w:bCs/>
          <w:iCs/>
          <w:sz w:val="28"/>
          <w:lang w:val="en-US"/>
        </w:rPr>
        <w:t>)</w:t>
      </w:r>
      <w:r w:rsidR="006F381C" w:rsidRPr="002A3D18">
        <w:rPr>
          <w:bCs/>
          <w:sz w:val="28"/>
          <w:lang w:val="en-US"/>
        </w:rPr>
        <w:t xml:space="preserve">. </w:t>
      </w:r>
    </w:p>
    <w:p w14:paraId="3EB3725D" w14:textId="1B697E8C" w:rsidR="006F381C" w:rsidRPr="002A3D18" w:rsidRDefault="00D40795" w:rsidP="00D40795">
      <w:pPr>
        <w:tabs>
          <w:tab w:val="left" w:pos="851"/>
          <w:tab w:val="left" w:pos="993"/>
        </w:tabs>
        <w:ind w:firstLine="709"/>
        <w:jc w:val="both"/>
        <w:rPr>
          <w:bCs/>
          <w:sz w:val="28"/>
          <w:lang w:val="en-US"/>
        </w:rPr>
      </w:pPr>
      <w:r w:rsidRPr="002A3D18">
        <w:rPr>
          <w:bCs/>
          <w:sz w:val="28"/>
          <w:lang w:val="en-US"/>
        </w:rPr>
        <w:t xml:space="preserve">– </w:t>
      </w:r>
      <w:r w:rsidRPr="00471B65">
        <w:rPr>
          <w:bCs/>
          <w:sz w:val="28"/>
        </w:rPr>
        <w:t>международн</w:t>
      </w:r>
      <w:r>
        <w:rPr>
          <w:bCs/>
          <w:sz w:val="28"/>
        </w:rPr>
        <w:t>ой</w:t>
      </w:r>
      <w:r w:rsidRPr="002A3D18">
        <w:rPr>
          <w:bCs/>
          <w:sz w:val="28"/>
          <w:lang w:val="en-US"/>
        </w:rPr>
        <w:t xml:space="preserve"> </w:t>
      </w:r>
      <w:r w:rsidR="006F381C" w:rsidRPr="00471B65">
        <w:rPr>
          <w:bCs/>
          <w:sz w:val="28"/>
        </w:rPr>
        <w:t>научно</w:t>
      </w:r>
      <w:r w:rsidR="006F381C" w:rsidRPr="002A3D18">
        <w:rPr>
          <w:bCs/>
          <w:sz w:val="28"/>
          <w:lang w:val="en-US"/>
        </w:rPr>
        <w:t>-</w:t>
      </w:r>
      <w:r w:rsidR="006F381C" w:rsidRPr="00471B65">
        <w:rPr>
          <w:bCs/>
          <w:sz w:val="28"/>
        </w:rPr>
        <w:t>практическ</w:t>
      </w:r>
      <w:r>
        <w:rPr>
          <w:bCs/>
          <w:sz w:val="28"/>
        </w:rPr>
        <w:t>ой</w:t>
      </w:r>
      <w:r w:rsidR="006F381C" w:rsidRPr="002A3D18">
        <w:rPr>
          <w:bCs/>
          <w:sz w:val="28"/>
          <w:lang w:val="en-US"/>
        </w:rPr>
        <w:t xml:space="preserve"> </w:t>
      </w:r>
      <w:r w:rsidR="006F381C" w:rsidRPr="00471B65">
        <w:rPr>
          <w:bCs/>
          <w:sz w:val="28"/>
        </w:rPr>
        <w:t>конференци</w:t>
      </w:r>
      <w:r>
        <w:rPr>
          <w:bCs/>
          <w:sz w:val="28"/>
        </w:rPr>
        <w:t>и</w:t>
      </w:r>
      <w:r w:rsidR="006F381C" w:rsidRPr="002A3D18">
        <w:rPr>
          <w:bCs/>
          <w:sz w:val="28"/>
          <w:lang w:val="en-US"/>
        </w:rPr>
        <w:t xml:space="preserve"> </w:t>
      </w:r>
      <w:r w:rsidR="002A3D18" w:rsidRPr="002A3D18">
        <w:rPr>
          <w:bCs/>
          <w:sz w:val="28"/>
          <w:lang w:val="en-US"/>
        </w:rPr>
        <w:t>«</w:t>
      </w:r>
      <w:r w:rsidR="006F381C" w:rsidRPr="00471B65">
        <w:rPr>
          <w:bCs/>
          <w:sz w:val="28"/>
          <w:lang w:val="en-US"/>
        </w:rPr>
        <w:t>Teaching and Education Research Association</w:t>
      </w:r>
      <w:r w:rsidR="002A3D18" w:rsidRPr="002A3D18">
        <w:rPr>
          <w:bCs/>
          <w:sz w:val="28"/>
          <w:lang w:val="en-US"/>
        </w:rPr>
        <w:t>»</w:t>
      </w:r>
      <w:r w:rsidR="006F381C" w:rsidRPr="00471B65">
        <w:rPr>
          <w:bCs/>
          <w:sz w:val="28"/>
          <w:lang w:val="en-US"/>
        </w:rPr>
        <w:t xml:space="preserve"> </w:t>
      </w:r>
      <w:r w:rsidR="006F381C" w:rsidRPr="00471B65">
        <w:rPr>
          <w:bCs/>
          <w:i/>
          <w:iCs/>
          <w:sz w:val="28"/>
          <w:lang w:val="en-US"/>
        </w:rPr>
        <w:t>Intercultural Citizenship in the EFL Classroom: a Survey on Kazakhstani Teachers’ Perceptions</w:t>
      </w:r>
      <w:r w:rsidR="002A3D18" w:rsidRPr="002A3D18">
        <w:rPr>
          <w:bCs/>
          <w:iCs/>
          <w:sz w:val="28"/>
          <w:lang w:val="en-US"/>
        </w:rPr>
        <w:t xml:space="preserve">: </w:t>
      </w:r>
      <w:r w:rsidR="002A3D18">
        <w:rPr>
          <w:bCs/>
          <w:iCs/>
          <w:sz w:val="28"/>
        </w:rPr>
        <w:t>доклад</w:t>
      </w:r>
      <w:r w:rsidR="002A3D18" w:rsidRPr="002A3D18">
        <w:rPr>
          <w:bCs/>
          <w:iCs/>
          <w:sz w:val="28"/>
          <w:lang w:val="en-US"/>
        </w:rPr>
        <w:t xml:space="preserve"> (</w:t>
      </w:r>
      <w:r w:rsidR="002A3D18" w:rsidRPr="00471B65">
        <w:rPr>
          <w:bCs/>
          <w:sz w:val="28"/>
        </w:rPr>
        <w:t>Лондон</w:t>
      </w:r>
      <w:r w:rsidR="002A3D18" w:rsidRPr="002A3D18">
        <w:rPr>
          <w:bCs/>
          <w:sz w:val="28"/>
          <w:lang w:val="en-US"/>
        </w:rPr>
        <w:t>,</w:t>
      </w:r>
      <w:r w:rsidR="002A3D18" w:rsidRPr="00471B65">
        <w:rPr>
          <w:bCs/>
          <w:sz w:val="28"/>
          <w:lang w:val="en-US"/>
        </w:rPr>
        <w:t xml:space="preserve"> 2024</w:t>
      </w:r>
      <w:r w:rsidR="002A3D18" w:rsidRPr="002A3D18">
        <w:rPr>
          <w:bCs/>
          <w:iCs/>
          <w:sz w:val="28"/>
          <w:lang w:val="en-US"/>
        </w:rPr>
        <w:t>);</w:t>
      </w:r>
    </w:p>
    <w:p w14:paraId="05373DD1" w14:textId="7AF302CC" w:rsidR="006F381C" w:rsidRPr="002A3D18" w:rsidRDefault="00D40795" w:rsidP="00D40795">
      <w:pPr>
        <w:tabs>
          <w:tab w:val="left" w:pos="851"/>
          <w:tab w:val="left" w:pos="993"/>
        </w:tabs>
        <w:ind w:firstLine="709"/>
        <w:jc w:val="both"/>
        <w:rPr>
          <w:bCs/>
          <w:sz w:val="28"/>
          <w:lang w:val="en-US"/>
        </w:rPr>
      </w:pPr>
      <w:r w:rsidRPr="002A3D18">
        <w:rPr>
          <w:bCs/>
          <w:sz w:val="28"/>
          <w:lang w:val="en-US"/>
        </w:rPr>
        <w:t xml:space="preserve">– </w:t>
      </w:r>
      <w:r w:rsidRPr="00471B65">
        <w:rPr>
          <w:bCs/>
          <w:sz w:val="28"/>
        </w:rPr>
        <w:t>международн</w:t>
      </w:r>
      <w:r>
        <w:rPr>
          <w:bCs/>
          <w:sz w:val="28"/>
        </w:rPr>
        <w:t>ой</w:t>
      </w:r>
      <w:r w:rsidRPr="002A3D18">
        <w:rPr>
          <w:bCs/>
          <w:sz w:val="28"/>
          <w:lang w:val="en-US"/>
        </w:rPr>
        <w:t xml:space="preserve"> </w:t>
      </w:r>
      <w:r w:rsidR="006F381C" w:rsidRPr="00471B65">
        <w:rPr>
          <w:bCs/>
          <w:sz w:val="28"/>
        </w:rPr>
        <w:t>научно</w:t>
      </w:r>
      <w:r w:rsidR="006F381C" w:rsidRPr="002A3D18">
        <w:rPr>
          <w:bCs/>
          <w:sz w:val="28"/>
          <w:lang w:val="en-US"/>
        </w:rPr>
        <w:t>-</w:t>
      </w:r>
      <w:r w:rsidR="006F381C" w:rsidRPr="00471B65">
        <w:rPr>
          <w:bCs/>
          <w:sz w:val="28"/>
        </w:rPr>
        <w:t>практическ</w:t>
      </w:r>
      <w:r>
        <w:rPr>
          <w:bCs/>
          <w:sz w:val="28"/>
        </w:rPr>
        <w:t>ой</w:t>
      </w:r>
      <w:r w:rsidRPr="002A3D18">
        <w:rPr>
          <w:bCs/>
          <w:sz w:val="28"/>
          <w:lang w:val="en-US"/>
        </w:rPr>
        <w:t xml:space="preserve"> </w:t>
      </w:r>
      <w:r w:rsidR="006F381C" w:rsidRPr="00471B65">
        <w:rPr>
          <w:bCs/>
          <w:sz w:val="28"/>
        </w:rPr>
        <w:t>конференци</w:t>
      </w:r>
      <w:r>
        <w:rPr>
          <w:bCs/>
          <w:sz w:val="28"/>
        </w:rPr>
        <w:t>и</w:t>
      </w:r>
      <w:r w:rsidR="006F381C" w:rsidRPr="002A3D18">
        <w:rPr>
          <w:bCs/>
          <w:sz w:val="28"/>
          <w:lang w:val="en-US"/>
        </w:rPr>
        <w:t xml:space="preserve"> </w:t>
      </w:r>
      <w:r w:rsidR="002A3D18" w:rsidRPr="002A3D18">
        <w:rPr>
          <w:bCs/>
          <w:sz w:val="28"/>
          <w:lang w:val="en-US"/>
        </w:rPr>
        <w:t>«</w:t>
      </w:r>
      <w:r w:rsidR="006F381C" w:rsidRPr="002A3D18">
        <w:rPr>
          <w:bCs/>
          <w:sz w:val="28"/>
          <w:lang w:val="en-US"/>
        </w:rPr>
        <w:t>World Research Forum for Advances in Science</w:t>
      </w:r>
      <w:r w:rsidR="002A3D18" w:rsidRPr="002A3D18">
        <w:rPr>
          <w:bCs/>
          <w:sz w:val="28"/>
          <w:lang w:val="en-US"/>
        </w:rPr>
        <w:t>»</w:t>
      </w:r>
      <w:r w:rsidR="006F381C" w:rsidRPr="002A3D18">
        <w:rPr>
          <w:bCs/>
          <w:sz w:val="28"/>
          <w:lang w:val="en-US"/>
        </w:rPr>
        <w:t xml:space="preserve"> </w:t>
      </w:r>
      <w:r w:rsidR="006F381C" w:rsidRPr="00471B65">
        <w:rPr>
          <w:bCs/>
          <w:i/>
          <w:iCs/>
          <w:sz w:val="28"/>
          <w:lang w:val="en-US"/>
        </w:rPr>
        <w:t>Students</w:t>
      </w:r>
      <w:r w:rsidR="006F381C" w:rsidRPr="002A3D18">
        <w:rPr>
          <w:bCs/>
          <w:i/>
          <w:iCs/>
          <w:sz w:val="28"/>
          <w:lang w:val="en-US"/>
        </w:rPr>
        <w:t xml:space="preserve"> </w:t>
      </w:r>
      <w:r w:rsidR="006F381C" w:rsidRPr="00471B65">
        <w:rPr>
          <w:bCs/>
          <w:i/>
          <w:iCs/>
          <w:sz w:val="28"/>
          <w:lang w:val="en-US"/>
        </w:rPr>
        <w:t>perceptions</w:t>
      </w:r>
      <w:r w:rsidR="006F381C" w:rsidRPr="002A3D18">
        <w:rPr>
          <w:bCs/>
          <w:i/>
          <w:iCs/>
          <w:sz w:val="28"/>
          <w:lang w:val="en-US"/>
        </w:rPr>
        <w:t xml:space="preserve"> </w:t>
      </w:r>
      <w:r w:rsidR="006F381C" w:rsidRPr="00471B65">
        <w:rPr>
          <w:bCs/>
          <w:i/>
          <w:iCs/>
          <w:sz w:val="28"/>
          <w:lang w:val="en-US"/>
        </w:rPr>
        <w:t>of</w:t>
      </w:r>
      <w:r w:rsidR="006F381C" w:rsidRPr="002A3D18">
        <w:rPr>
          <w:bCs/>
          <w:i/>
          <w:iCs/>
          <w:sz w:val="28"/>
          <w:lang w:val="en-US"/>
        </w:rPr>
        <w:t xml:space="preserve"> </w:t>
      </w:r>
      <w:r w:rsidR="006F381C" w:rsidRPr="00471B65">
        <w:rPr>
          <w:bCs/>
          <w:i/>
          <w:iCs/>
          <w:sz w:val="28"/>
          <w:lang w:val="en-US"/>
        </w:rPr>
        <w:t>Intercultural</w:t>
      </w:r>
      <w:r w:rsidR="006F381C" w:rsidRPr="002A3D18">
        <w:rPr>
          <w:bCs/>
          <w:i/>
          <w:iCs/>
          <w:sz w:val="28"/>
          <w:lang w:val="en-US"/>
        </w:rPr>
        <w:t xml:space="preserve"> </w:t>
      </w:r>
      <w:r w:rsidR="006F381C" w:rsidRPr="00471B65">
        <w:rPr>
          <w:bCs/>
          <w:i/>
          <w:iCs/>
          <w:sz w:val="28"/>
          <w:lang w:val="en-US"/>
        </w:rPr>
        <w:t>Citizenship</w:t>
      </w:r>
      <w:r w:rsidR="002A3D18" w:rsidRPr="002A3D18">
        <w:rPr>
          <w:bCs/>
          <w:iCs/>
          <w:sz w:val="28"/>
          <w:lang w:val="en-US"/>
        </w:rPr>
        <w:t xml:space="preserve">: </w:t>
      </w:r>
      <w:r w:rsidR="002A3D18">
        <w:rPr>
          <w:bCs/>
          <w:iCs/>
          <w:sz w:val="28"/>
        </w:rPr>
        <w:t>доклад</w:t>
      </w:r>
      <w:r w:rsidR="006F381C" w:rsidRPr="002A3D18">
        <w:rPr>
          <w:bCs/>
          <w:sz w:val="28"/>
          <w:lang w:val="en-US"/>
        </w:rPr>
        <w:t xml:space="preserve"> </w:t>
      </w:r>
      <w:r w:rsidR="002A3D18" w:rsidRPr="002A3D18">
        <w:rPr>
          <w:bCs/>
          <w:sz w:val="28"/>
          <w:lang w:val="en-US"/>
        </w:rPr>
        <w:t>(</w:t>
      </w:r>
      <w:r w:rsidR="002A3D18" w:rsidRPr="00471B65">
        <w:rPr>
          <w:bCs/>
          <w:sz w:val="28"/>
        </w:rPr>
        <w:t>Стамбул</w:t>
      </w:r>
      <w:r w:rsidR="002A3D18" w:rsidRPr="002A3D18">
        <w:rPr>
          <w:bCs/>
          <w:sz w:val="28"/>
          <w:lang w:val="en-US"/>
        </w:rPr>
        <w:t>, 2024);</w:t>
      </w:r>
    </w:p>
    <w:p w14:paraId="334B4136" w14:textId="798A0A9B" w:rsidR="006F381C" w:rsidRPr="00471B65" w:rsidRDefault="00D40795" w:rsidP="00D40795">
      <w:pPr>
        <w:tabs>
          <w:tab w:val="left" w:pos="851"/>
          <w:tab w:val="left" w:pos="993"/>
        </w:tabs>
        <w:ind w:firstLine="709"/>
        <w:jc w:val="both"/>
        <w:rPr>
          <w:bCs/>
          <w:sz w:val="28"/>
        </w:rPr>
      </w:pPr>
      <w:r>
        <w:rPr>
          <w:bCs/>
          <w:sz w:val="28"/>
        </w:rPr>
        <w:t xml:space="preserve">– </w:t>
      </w:r>
      <w:r w:rsidRPr="00471B65">
        <w:rPr>
          <w:bCs/>
          <w:sz w:val="28"/>
        </w:rPr>
        <w:t>международн</w:t>
      </w:r>
      <w:r>
        <w:rPr>
          <w:bCs/>
          <w:sz w:val="28"/>
        </w:rPr>
        <w:t>ой</w:t>
      </w:r>
      <w:r w:rsidRPr="00471B65">
        <w:rPr>
          <w:bCs/>
          <w:sz w:val="28"/>
        </w:rPr>
        <w:t xml:space="preserve"> </w:t>
      </w:r>
      <w:r w:rsidR="006F381C" w:rsidRPr="00471B65">
        <w:rPr>
          <w:bCs/>
          <w:sz w:val="28"/>
        </w:rPr>
        <w:t>научно-практическ</w:t>
      </w:r>
      <w:r>
        <w:rPr>
          <w:bCs/>
          <w:sz w:val="28"/>
        </w:rPr>
        <w:t>ой</w:t>
      </w:r>
      <w:r w:rsidR="006F381C" w:rsidRPr="00471B65">
        <w:rPr>
          <w:bCs/>
          <w:sz w:val="28"/>
        </w:rPr>
        <w:t xml:space="preserve"> конференци</w:t>
      </w:r>
      <w:r>
        <w:rPr>
          <w:bCs/>
          <w:sz w:val="28"/>
        </w:rPr>
        <w:t>и</w:t>
      </w:r>
      <w:r w:rsidR="006F381C" w:rsidRPr="00471B65">
        <w:rPr>
          <w:bCs/>
          <w:sz w:val="28"/>
        </w:rPr>
        <w:t xml:space="preserve"> «Язык. Культура. Перевод. Цифровые технологии и вербальная коммуникация» </w:t>
      </w:r>
      <w:r w:rsidR="006F381C" w:rsidRPr="00471B65">
        <w:rPr>
          <w:bCs/>
          <w:i/>
          <w:iCs/>
          <w:sz w:val="28"/>
        </w:rPr>
        <w:t>Искусственный интеллект в развитии межкультурно-коммуникативной компетенции</w:t>
      </w:r>
      <w:r w:rsidR="002A3D18">
        <w:rPr>
          <w:bCs/>
          <w:iCs/>
          <w:sz w:val="28"/>
        </w:rPr>
        <w:t>: доклад (</w:t>
      </w:r>
      <w:r w:rsidR="002A3D18" w:rsidRPr="00471B65">
        <w:rPr>
          <w:bCs/>
          <w:sz w:val="28"/>
        </w:rPr>
        <w:t>Москва</w:t>
      </w:r>
      <w:r w:rsidR="002A3D18">
        <w:rPr>
          <w:bCs/>
          <w:sz w:val="28"/>
        </w:rPr>
        <w:t>,</w:t>
      </w:r>
      <w:r w:rsidR="002A3D18" w:rsidRPr="00471B65">
        <w:rPr>
          <w:bCs/>
          <w:sz w:val="28"/>
        </w:rPr>
        <w:t xml:space="preserve"> 2024.</w:t>
      </w:r>
      <w:r w:rsidR="002A3D18">
        <w:rPr>
          <w:bCs/>
          <w:iCs/>
          <w:sz w:val="28"/>
        </w:rPr>
        <w:t>)</w:t>
      </w:r>
      <w:r w:rsidR="006F381C" w:rsidRPr="00471B65">
        <w:rPr>
          <w:bCs/>
          <w:sz w:val="28"/>
        </w:rPr>
        <w:t>.</w:t>
      </w:r>
    </w:p>
    <w:p w14:paraId="691176A0" w14:textId="745CADD4" w:rsidR="006F381C" w:rsidRPr="00471B65" w:rsidRDefault="006F381C" w:rsidP="00D40795">
      <w:pPr>
        <w:tabs>
          <w:tab w:val="left" w:pos="851"/>
          <w:tab w:val="left" w:pos="993"/>
        </w:tabs>
        <w:ind w:firstLine="709"/>
        <w:jc w:val="both"/>
        <w:rPr>
          <w:bCs/>
          <w:sz w:val="28"/>
        </w:rPr>
      </w:pPr>
      <w:r w:rsidRPr="00471B65">
        <w:rPr>
          <w:b/>
          <w:bCs/>
          <w:sz w:val="28"/>
        </w:rPr>
        <w:t xml:space="preserve">Структура </w:t>
      </w:r>
      <w:r w:rsidRPr="00471B65">
        <w:rPr>
          <w:bCs/>
          <w:sz w:val="28"/>
        </w:rPr>
        <w:t xml:space="preserve">и план работы: диссертация состоит из введения, трех </w:t>
      </w:r>
      <w:r w:rsidR="00FC6406">
        <w:rPr>
          <w:bCs/>
          <w:sz w:val="28"/>
        </w:rPr>
        <w:t>разделов</w:t>
      </w:r>
      <w:r w:rsidRPr="00471B65">
        <w:rPr>
          <w:bCs/>
          <w:sz w:val="28"/>
        </w:rPr>
        <w:t>, заключения, списка использованных источников и приложений.</w:t>
      </w:r>
    </w:p>
    <w:p w14:paraId="351F5F1B" w14:textId="77777777" w:rsidR="00471B65" w:rsidRDefault="00471B65" w:rsidP="00D40795">
      <w:pPr>
        <w:tabs>
          <w:tab w:val="left" w:pos="851"/>
          <w:tab w:val="left" w:pos="993"/>
        </w:tabs>
        <w:ind w:firstLine="709"/>
        <w:jc w:val="both"/>
        <w:rPr>
          <w:bCs/>
          <w:sz w:val="28"/>
        </w:rPr>
      </w:pPr>
    </w:p>
    <w:p w14:paraId="5E00D94D" w14:textId="206DF366" w:rsidR="006F381C" w:rsidRPr="00471B65" w:rsidRDefault="006F381C" w:rsidP="00D40795">
      <w:pPr>
        <w:tabs>
          <w:tab w:val="left" w:pos="851"/>
          <w:tab w:val="left" w:pos="993"/>
        </w:tabs>
        <w:ind w:firstLine="709"/>
        <w:jc w:val="both"/>
        <w:rPr>
          <w:bCs/>
          <w:sz w:val="28"/>
        </w:rPr>
      </w:pPr>
      <w:r w:rsidRPr="00FC6406">
        <w:rPr>
          <w:b/>
          <w:bCs/>
          <w:sz w:val="28"/>
        </w:rPr>
        <w:t>Во введении</w:t>
      </w:r>
      <w:r w:rsidRPr="00471B65">
        <w:rPr>
          <w:bCs/>
          <w:sz w:val="28"/>
        </w:rPr>
        <w:t xml:space="preserve"> обосновывается актуальность темы формирования межкультурной гражданственности будущих учителей иностранного языка в контексте межкультурной парадигмы современного иноязычного образования; формулируется цель исследования, определяются объект и предмет, а также задачи и гипотеза. Раскрываются научная новизна, теоретическая и практическая значимость работы, формулируются положения, выносимые на защиту. Определяются методологические основания, методы и этапы исследования, приводятся сведения об апробации основных положений, внедрении результатов и структуре диссертационной работы.</w:t>
      </w:r>
    </w:p>
    <w:p w14:paraId="619D3E81" w14:textId="0C57B7B8" w:rsidR="006F381C" w:rsidRPr="00471B65" w:rsidRDefault="006F381C" w:rsidP="00D40795">
      <w:pPr>
        <w:tabs>
          <w:tab w:val="left" w:pos="851"/>
          <w:tab w:val="left" w:pos="993"/>
        </w:tabs>
        <w:ind w:firstLine="709"/>
        <w:jc w:val="both"/>
        <w:rPr>
          <w:bCs/>
          <w:sz w:val="28"/>
        </w:rPr>
      </w:pPr>
      <w:r w:rsidRPr="00FC6406">
        <w:rPr>
          <w:b/>
          <w:bCs/>
          <w:sz w:val="28"/>
        </w:rPr>
        <w:t>Перв</w:t>
      </w:r>
      <w:r w:rsidR="00FC6406" w:rsidRPr="00FC6406">
        <w:rPr>
          <w:b/>
          <w:bCs/>
          <w:sz w:val="28"/>
        </w:rPr>
        <w:t>ый раздел</w:t>
      </w:r>
      <w:r w:rsidRPr="00471B65">
        <w:rPr>
          <w:bCs/>
          <w:sz w:val="28"/>
        </w:rPr>
        <w:t xml:space="preserve"> – «Научно-теоретические основы формирования межкультурной гражданственности будущих учителей иностранного языка» - посвящена теоретическому анализу ключевых понятий и научных подходов. В ней раскрывается понятие межкультурной гражданственности как интегративного образования, формирующегося в условиях иноязычного образования. Представляется взаимосвязь между межкультурно-коммуникативной компетенцией и гражданской позицией личности. Анализируются особенности иноязычного образования в условиях межкультурной парадигмы, обосновываются когнитивный, лингвокультурологический, социокультурный, аксиологический и социально-деятельностный подходы как методологическая основа формирования межкультурной гражданственности. Формулируются выводы, обобщающие теоретические позиции и создающие методологическую платформу для дальнейших практико-ориентированных разработок.</w:t>
      </w:r>
    </w:p>
    <w:p w14:paraId="6873CB67" w14:textId="5D4CA70F" w:rsidR="006F381C" w:rsidRPr="00471B65" w:rsidRDefault="006F381C" w:rsidP="006F381C">
      <w:pPr>
        <w:ind w:firstLine="708"/>
        <w:jc w:val="both"/>
        <w:rPr>
          <w:bCs/>
          <w:sz w:val="28"/>
        </w:rPr>
      </w:pPr>
      <w:r w:rsidRPr="00FC6406">
        <w:rPr>
          <w:b/>
          <w:bCs/>
          <w:sz w:val="28"/>
        </w:rPr>
        <w:t>Втор</w:t>
      </w:r>
      <w:r w:rsidR="00FC6406" w:rsidRPr="00FC6406">
        <w:rPr>
          <w:b/>
          <w:bCs/>
          <w:sz w:val="28"/>
        </w:rPr>
        <w:t>ой раздел</w:t>
      </w:r>
      <w:r w:rsidRPr="00471B65">
        <w:rPr>
          <w:bCs/>
          <w:sz w:val="28"/>
        </w:rPr>
        <w:t xml:space="preserve"> – «Методико-технологические основы формирования межкультурной гражданственности» – раскрывает концептуальную основу и методику формирования межкультурной гражданственности у будущих преподавателей иностранного языка. Представляется структурно-функциональная модель, включающая целевой, содержательный, процессуальный и результативный блоки, отражающая целенаправленный и системный характер формирования межкультурной гражданственности. Обосновывается межкультурно-ориентированный модуль как единица предметного содержания, направленного на формирование целостного гражданственного мышления в межкультурной перспективе. Подробно описывается контент упражнений и технологий, соотнесенных с определёнными критериями сформированности, а также методическими принципами, вытекающими из ключевых подходов. Во втором разделе также определяются условия эффективности внедрения разрабатываемой методики в образовательный процесс. В завершение главы представлены выводы, отражающие логику перехода от концепции к практической реализации. </w:t>
      </w:r>
    </w:p>
    <w:p w14:paraId="3D4F27E1" w14:textId="0B1A7D37" w:rsidR="006F381C" w:rsidRPr="00471B65" w:rsidRDefault="006F381C" w:rsidP="006F381C">
      <w:pPr>
        <w:ind w:firstLine="708"/>
        <w:jc w:val="both"/>
        <w:rPr>
          <w:bCs/>
          <w:sz w:val="28"/>
        </w:rPr>
      </w:pPr>
      <w:r w:rsidRPr="00FC6406">
        <w:rPr>
          <w:b/>
          <w:bCs/>
          <w:sz w:val="28"/>
        </w:rPr>
        <w:t>Трет</w:t>
      </w:r>
      <w:r w:rsidR="00FC6406" w:rsidRPr="00FC6406">
        <w:rPr>
          <w:b/>
          <w:bCs/>
          <w:sz w:val="28"/>
        </w:rPr>
        <w:t>ий раздел</w:t>
      </w:r>
      <w:r w:rsidRPr="00471B65">
        <w:rPr>
          <w:bCs/>
          <w:sz w:val="28"/>
        </w:rPr>
        <w:t xml:space="preserve"> – «Экспериментально-опытная работа по проверке эффективности методической модели формирования межкультурной гражданственности будущих учителей иностранного языка» – содержит описание организации, этапов и результатов педагогического эксперимента. Представляются цель, задачи, содержание и логика опытно-экспериментальной работы, включая диагностику исходного уровня сформированности межкультурной гражданственности (на основе анкетирования и других диагностических методик). В качестве примера раскрываются особенности реализации одного из межкультурно-ориентированных модулей в условиях формирующего этапа эксперимента. Анализируются количественные и качественные результаты, подтверждающие эффективность разработанной методической модели. Проводится сопоставление данных контрольной и экспериментальной групп, приводится интерпретация полученных результатов, подтверждающих научную гипотезу. Описываются этапы апробации методических материалов и делаются соответствующие выводы.</w:t>
      </w:r>
    </w:p>
    <w:p w14:paraId="20B9A713" w14:textId="77777777" w:rsidR="006F381C" w:rsidRPr="00471B65" w:rsidRDefault="006F381C" w:rsidP="006F381C">
      <w:pPr>
        <w:ind w:firstLine="708"/>
        <w:jc w:val="both"/>
        <w:rPr>
          <w:bCs/>
          <w:sz w:val="28"/>
        </w:rPr>
      </w:pPr>
      <w:r w:rsidRPr="00FC6406">
        <w:rPr>
          <w:b/>
          <w:bCs/>
          <w:sz w:val="28"/>
        </w:rPr>
        <w:t>В заключении</w:t>
      </w:r>
      <w:r w:rsidRPr="00471B65">
        <w:rPr>
          <w:bCs/>
          <w:sz w:val="28"/>
        </w:rPr>
        <w:t xml:space="preserve"> формулируются основные результаты диссертационного исследования, подтверждающие гипотезу; подводятся итоги выполненных задач, акцентируется внимание на значимости формирования межкультурной гражданственности в подготовке будущих учителей иностранного языка в условиях современной парадигмы иноязычного образования. Представляются методические рекомендации по применению результатов в образовательной практике и обозначаются перспективы дальнейших научных исследований в данной области.</w:t>
      </w:r>
    </w:p>
    <w:p w14:paraId="0D4B508F" w14:textId="77777777" w:rsidR="006F381C" w:rsidRPr="00471B65" w:rsidRDefault="006F381C" w:rsidP="006F381C">
      <w:pPr>
        <w:ind w:firstLine="708"/>
        <w:jc w:val="both"/>
        <w:rPr>
          <w:bCs/>
          <w:sz w:val="28"/>
        </w:rPr>
      </w:pPr>
      <w:r w:rsidRPr="00FC6406">
        <w:rPr>
          <w:b/>
          <w:bCs/>
          <w:sz w:val="28"/>
        </w:rPr>
        <w:t>Список использованных источников</w:t>
      </w:r>
      <w:r w:rsidRPr="00471B65">
        <w:rPr>
          <w:bCs/>
          <w:sz w:val="28"/>
        </w:rPr>
        <w:t xml:space="preserve"> включает фундаментальные и современные труды в области педагогики, лингводидактики, межкультурной коммуникации, философии образования, а также документы, регламентирующие образовательную деятельность в высшей школе.</w:t>
      </w:r>
    </w:p>
    <w:p w14:paraId="1D5E2A76" w14:textId="77777777" w:rsidR="006F381C" w:rsidRPr="00471B65" w:rsidRDefault="006F381C" w:rsidP="006F381C">
      <w:pPr>
        <w:ind w:firstLine="708"/>
        <w:jc w:val="both"/>
        <w:rPr>
          <w:bCs/>
          <w:sz w:val="28"/>
        </w:rPr>
      </w:pPr>
      <w:r w:rsidRPr="002A3D18">
        <w:rPr>
          <w:b/>
          <w:bCs/>
          <w:sz w:val="28"/>
        </w:rPr>
        <w:t>В приложениях</w:t>
      </w:r>
      <w:r w:rsidRPr="00471B65">
        <w:rPr>
          <w:bCs/>
          <w:sz w:val="28"/>
        </w:rPr>
        <w:t xml:space="preserve"> представлены диагностический инструментарий, акты внедрения и фрагменты разработанных модулей.</w:t>
      </w:r>
    </w:p>
    <w:p w14:paraId="6AA22365" w14:textId="77777777" w:rsidR="00B21966" w:rsidRPr="00471B65" w:rsidRDefault="00B21966" w:rsidP="00895962">
      <w:pPr>
        <w:ind w:firstLine="708"/>
        <w:jc w:val="both"/>
        <w:rPr>
          <w:bCs/>
          <w:sz w:val="28"/>
        </w:rPr>
      </w:pPr>
    </w:p>
    <w:p w14:paraId="768E372E" w14:textId="77777777" w:rsidR="00C059F8" w:rsidRPr="00471B65" w:rsidRDefault="00C059F8" w:rsidP="00C059F8">
      <w:pPr>
        <w:jc w:val="both"/>
        <w:rPr>
          <w:bCs/>
          <w:sz w:val="28"/>
        </w:rPr>
      </w:pPr>
    </w:p>
    <w:p w14:paraId="2C61E0B0" w14:textId="77777777" w:rsidR="00BF79E0" w:rsidRPr="00471B65" w:rsidRDefault="00BF79E0" w:rsidP="00894164">
      <w:pPr>
        <w:ind w:firstLine="708"/>
        <w:jc w:val="both"/>
        <w:rPr>
          <w:b/>
          <w:sz w:val="28"/>
        </w:rPr>
      </w:pPr>
    </w:p>
    <w:p w14:paraId="035BD886" w14:textId="77777777" w:rsidR="00BF79E0" w:rsidRPr="00471B65" w:rsidRDefault="00BF79E0" w:rsidP="00894164">
      <w:pPr>
        <w:ind w:firstLine="708"/>
        <w:jc w:val="both"/>
        <w:rPr>
          <w:b/>
          <w:sz w:val="28"/>
        </w:rPr>
      </w:pPr>
    </w:p>
    <w:p w14:paraId="6E654302" w14:textId="77777777" w:rsidR="00BF79E0" w:rsidRPr="00471B65" w:rsidRDefault="00BF79E0" w:rsidP="00894164">
      <w:pPr>
        <w:ind w:firstLine="708"/>
        <w:jc w:val="both"/>
        <w:rPr>
          <w:b/>
          <w:sz w:val="28"/>
        </w:rPr>
      </w:pPr>
    </w:p>
    <w:p w14:paraId="5573B123" w14:textId="77777777" w:rsidR="00BF79E0" w:rsidRPr="00471B65" w:rsidRDefault="00BF79E0" w:rsidP="00894164">
      <w:pPr>
        <w:ind w:firstLine="708"/>
        <w:jc w:val="both"/>
        <w:rPr>
          <w:b/>
          <w:sz w:val="28"/>
        </w:rPr>
      </w:pPr>
    </w:p>
    <w:p w14:paraId="335FCC62" w14:textId="77777777" w:rsidR="00BF79E0" w:rsidRPr="00471B65" w:rsidRDefault="00BF79E0" w:rsidP="00894164">
      <w:pPr>
        <w:ind w:firstLine="708"/>
        <w:jc w:val="both"/>
        <w:rPr>
          <w:b/>
          <w:sz w:val="28"/>
        </w:rPr>
      </w:pPr>
    </w:p>
    <w:p w14:paraId="4F478636" w14:textId="1DF04088" w:rsidR="00BF79E0" w:rsidRPr="00471B65" w:rsidRDefault="00BF79E0" w:rsidP="00894164">
      <w:pPr>
        <w:ind w:firstLine="708"/>
        <w:jc w:val="both"/>
        <w:rPr>
          <w:b/>
          <w:sz w:val="28"/>
        </w:rPr>
      </w:pPr>
    </w:p>
    <w:p w14:paraId="24E86166" w14:textId="01ED3E2E" w:rsidR="00BF79E0" w:rsidRPr="00471B65" w:rsidRDefault="00BF79E0" w:rsidP="00894164">
      <w:pPr>
        <w:ind w:firstLine="708"/>
        <w:jc w:val="both"/>
        <w:rPr>
          <w:b/>
          <w:sz w:val="28"/>
        </w:rPr>
      </w:pPr>
    </w:p>
    <w:p w14:paraId="05772010" w14:textId="4615C5E1" w:rsidR="00BF79E0" w:rsidRPr="00471B65" w:rsidRDefault="00BF79E0" w:rsidP="00894164">
      <w:pPr>
        <w:ind w:firstLine="708"/>
        <w:jc w:val="both"/>
        <w:rPr>
          <w:b/>
          <w:sz w:val="28"/>
        </w:rPr>
      </w:pPr>
    </w:p>
    <w:p w14:paraId="4C551ED2" w14:textId="788C43E4" w:rsidR="00BF79E0" w:rsidRPr="00471B65" w:rsidRDefault="00BF79E0" w:rsidP="00894164">
      <w:pPr>
        <w:ind w:firstLine="708"/>
        <w:jc w:val="both"/>
        <w:rPr>
          <w:b/>
          <w:sz w:val="28"/>
        </w:rPr>
      </w:pPr>
    </w:p>
    <w:p w14:paraId="3815675B" w14:textId="282AECB2" w:rsidR="00BF79E0" w:rsidRPr="00471B65" w:rsidRDefault="00BF79E0" w:rsidP="00894164">
      <w:pPr>
        <w:ind w:firstLine="708"/>
        <w:jc w:val="both"/>
        <w:rPr>
          <w:b/>
          <w:sz w:val="28"/>
        </w:rPr>
      </w:pPr>
    </w:p>
    <w:p w14:paraId="703A934A" w14:textId="77777777" w:rsidR="00C80626" w:rsidRPr="00471B65" w:rsidRDefault="00C80626" w:rsidP="00894164">
      <w:pPr>
        <w:ind w:firstLine="708"/>
        <w:jc w:val="both"/>
        <w:rPr>
          <w:b/>
          <w:sz w:val="28"/>
        </w:rPr>
      </w:pPr>
    </w:p>
    <w:p w14:paraId="621A193D" w14:textId="77777777" w:rsidR="00BC4656" w:rsidRPr="00471B65" w:rsidRDefault="00BC4656" w:rsidP="0038687B">
      <w:pPr>
        <w:jc w:val="both"/>
        <w:rPr>
          <w:b/>
          <w:sz w:val="28"/>
        </w:rPr>
      </w:pPr>
    </w:p>
    <w:p w14:paraId="59A6BEB3" w14:textId="77777777" w:rsidR="0038687B" w:rsidRPr="00471B65" w:rsidRDefault="0038687B">
      <w:pPr>
        <w:widowControl/>
        <w:autoSpaceDE/>
        <w:autoSpaceDN/>
        <w:spacing w:after="160" w:line="259" w:lineRule="auto"/>
        <w:rPr>
          <w:b/>
          <w:sz w:val="28"/>
        </w:rPr>
      </w:pPr>
      <w:r w:rsidRPr="00471B65">
        <w:rPr>
          <w:b/>
          <w:sz w:val="28"/>
        </w:rPr>
        <w:br w:type="page"/>
      </w:r>
    </w:p>
    <w:p w14:paraId="177188EB" w14:textId="00F7FA22" w:rsidR="00895962" w:rsidRPr="00471B65" w:rsidRDefault="00895962" w:rsidP="00894164">
      <w:pPr>
        <w:ind w:firstLine="708"/>
        <w:jc w:val="both"/>
        <w:rPr>
          <w:b/>
          <w:sz w:val="28"/>
        </w:rPr>
      </w:pPr>
      <w:r w:rsidRPr="00471B65">
        <w:rPr>
          <w:b/>
          <w:sz w:val="28"/>
        </w:rPr>
        <w:t>1 НАУЧНО-ТЕОРЕТИЧЕСКИЕ ОСНОВЫ ФОРМИРОВАНИЯ МЕЖКУЛЬТУРНОЙ ГРАЖДАНСТВЕННОСТИ БУДУЩИХ УЧИТЕЛЕЙ ИНОСТРАННОГО ЯЗЫКА</w:t>
      </w:r>
    </w:p>
    <w:p w14:paraId="4562ABD3" w14:textId="756689C7" w:rsidR="00895962" w:rsidRPr="00471B65" w:rsidRDefault="00895962" w:rsidP="00AA288D">
      <w:pPr>
        <w:jc w:val="both"/>
        <w:rPr>
          <w:b/>
          <w:sz w:val="28"/>
        </w:rPr>
      </w:pPr>
    </w:p>
    <w:p w14:paraId="79C0861C" w14:textId="453937B0" w:rsidR="00895962" w:rsidRPr="00471B65" w:rsidRDefault="001462FA" w:rsidP="00894164">
      <w:pPr>
        <w:ind w:firstLine="708"/>
        <w:jc w:val="both"/>
        <w:rPr>
          <w:bCs/>
          <w:sz w:val="28"/>
        </w:rPr>
      </w:pPr>
      <w:r w:rsidRPr="00471B65">
        <w:rPr>
          <w:bCs/>
          <w:sz w:val="28"/>
        </w:rPr>
        <w:t>Перв</w:t>
      </w:r>
      <w:r w:rsidR="00FC6406">
        <w:rPr>
          <w:bCs/>
          <w:sz w:val="28"/>
        </w:rPr>
        <w:t>ый раздел</w:t>
      </w:r>
      <w:r w:rsidRPr="00471B65">
        <w:rPr>
          <w:bCs/>
          <w:sz w:val="28"/>
        </w:rPr>
        <w:t xml:space="preserve"> диссертационного исследования посвящен теоретическому обоснованию формирования межкультурной гражданственности будущих учителей иностранного языка. В условиях глобализации и многоязычия межкультурная гражданственность выступает важнейшим компонентом профессиональной подготовки педагога, интегрирующим ценностные ориентации, знания и готовность к социально ответственному межкультурному взаимодействию. Ее формирование невозможно без развития межкультурно-коммуникативной компетенции, которая служит основой для эффективного диалога культур и обеспечивает готовность обучающихся к взаимодействию и сотрудничеству в поликультурном обществе (раздел 1.1)</w:t>
      </w:r>
      <w:r w:rsidR="00894164" w:rsidRPr="00471B65">
        <w:rPr>
          <w:bCs/>
          <w:sz w:val="28"/>
        </w:rPr>
        <w:t>. Особое внимание уделяется раскрытию сущности межкультурной гражданственности в системе иноязычного образования, где она рассматривается как интегративное качество, способствующее формированию глобального мышления и ответственного отношения к другим культурам (раздел 1.2). Завершающая часть главы направлена на анализ методологических подходов, определяющих научно-теоретическую основу процесса формирования межкультурной гражданственности, что позволяет обозначить концептуальные ориентиры дальнейшего исследования (раздел 1.3).</w:t>
      </w:r>
    </w:p>
    <w:p w14:paraId="2BBF334D" w14:textId="611FEBBF" w:rsidR="004A7538" w:rsidRPr="00471B65" w:rsidRDefault="004A7538" w:rsidP="00894164">
      <w:pPr>
        <w:ind w:firstLine="708"/>
        <w:jc w:val="both"/>
        <w:rPr>
          <w:bCs/>
          <w:sz w:val="28"/>
        </w:rPr>
      </w:pPr>
    </w:p>
    <w:p w14:paraId="3285B2F3" w14:textId="092F8B6A" w:rsidR="004A7538" w:rsidRPr="00471B65" w:rsidRDefault="004A7538" w:rsidP="004A7538">
      <w:pPr>
        <w:ind w:firstLine="708"/>
        <w:jc w:val="both"/>
        <w:rPr>
          <w:bCs/>
          <w:sz w:val="28"/>
        </w:rPr>
      </w:pPr>
      <w:r w:rsidRPr="00471B65">
        <w:rPr>
          <w:b/>
          <w:sz w:val="28"/>
        </w:rPr>
        <w:t>1.1</w:t>
      </w:r>
      <w:r w:rsidRPr="00471B65">
        <w:rPr>
          <w:bCs/>
          <w:sz w:val="28"/>
        </w:rPr>
        <w:t xml:space="preserve"> </w:t>
      </w:r>
      <w:r w:rsidRPr="00471B65">
        <w:rPr>
          <w:b/>
          <w:sz w:val="28"/>
        </w:rPr>
        <w:t>Межкультурно-коммуникативная компетенция как основа формирования межкультурной гражданственности</w:t>
      </w:r>
    </w:p>
    <w:p w14:paraId="54446CAF" w14:textId="7F59CE28" w:rsidR="004A7538" w:rsidRPr="00471B65" w:rsidRDefault="004A7538" w:rsidP="00894164">
      <w:pPr>
        <w:ind w:firstLine="708"/>
        <w:jc w:val="both"/>
        <w:rPr>
          <w:bCs/>
          <w:sz w:val="28"/>
        </w:rPr>
      </w:pPr>
      <w:r w:rsidRPr="00471B65">
        <w:rPr>
          <w:bCs/>
          <w:sz w:val="28"/>
        </w:rPr>
        <w:t xml:space="preserve">В </w:t>
      </w:r>
      <w:r w:rsidR="00FE6221" w:rsidRPr="00471B65">
        <w:rPr>
          <w:bCs/>
          <w:sz w:val="28"/>
        </w:rPr>
        <w:t>настоящее</w:t>
      </w:r>
      <w:r w:rsidRPr="00471B65">
        <w:rPr>
          <w:bCs/>
          <w:sz w:val="28"/>
        </w:rPr>
        <w:t xml:space="preserve"> время в Казахстане</w:t>
      </w:r>
      <w:r w:rsidR="00AF4D2C" w:rsidRPr="00471B65">
        <w:rPr>
          <w:bCs/>
          <w:sz w:val="28"/>
        </w:rPr>
        <w:t xml:space="preserve"> </w:t>
      </w:r>
      <w:r w:rsidRPr="00471B65">
        <w:rPr>
          <w:bCs/>
          <w:sz w:val="28"/>
        </w:rPr>
        <w:t xml:space="preserve">и за его пределами наблюдается возрастающий интерес исследователей к вопросам межкультурного образования. Такая тенденция во многом обусловлена глобальными процессами интернационализации и глобализации, которые затрагивают все сферы общественной жизни и определяют новые ориентиры развития общества. Центральной задачей межкультурного образования считается формирование межкультурных компетенций, обеспечивающих эффективное взаимодействие представителей различных культур, способствующих осмыслению собственной идентичности и преодолению культурных барьеров в общении. </w:t>
      </w:r>
      <w:r w:rsidR="00DB5745" w:rsidRPr="00471B65">
        <w:rPr>
          <w:bCs/>
          <w:sz w:val="28"/>
        </w:rPr>
        <w:t xml:space="preserve">При этом межкультурное образование выступает не только средством профессиональной подготовки, но и важным ресурсом формирования гражданских, ценностных и мировоззренческих ориентиров обучающихся. </w:t>
      </w:r>
      <w:r w:rsidRPr="00471B65">
        <w:rPr>
          <w:bCs/>
          <w:sz w:val="28"/>
        </w:rPr>
        <w:t>В этом контексте оно приобретает стратегическое значение для подготовки будущих учителей иностранного языка, которым предстоит работать в условиях поликультурного и многоязычного мира.</w:t>
      </w:r>
    </w:p>
    <w:p w14:paraId="14AD1807" w14:textId="4ED7F1BA" w:rsidR="00A73C47" w:rsidRPr="00471B65" w:rsidRDefault="00A73C47" w:rsidP="00A73C47">
      <w:pPr>
        <w:ind w:firstLine="708"/>
        <w:jc w:val="both"/>
        <w:rPr>
          <w:bCs/>
          <w:sz w:val="28"/>
        </w:rPr>
      </w:pPr>
      <w:r w:rsidRPr="00471B65">
        <w:rPr>
          <w:bCs/>
          <w:sz w:val="28"/>
        </w:rPr>
        <w:t>В основе межкультурного образования лежат следующие принципы [</w:t>
      </w:r>
      <w:r w:rsidR="005D255E" w:rsidRPr="00471B65">
        <w:rPr>
          <w:bCs/>
          <w:sz w:val="28"/>
        </w:rPr>
        <w:t>25</w:t>
      </w:r>
      <w:r w:rsidRPr="00471B65">
        <w:rPr>
          <w:bCs/>
          <w:sz w:val="28"/>
        </w:rPr>
        <w:t>]:</w:t>
      </w:r>
    </w:p>
    <w:p w14:paraId="4ADAC8DA" w14:textId="415A2F44" w:rsidR="00046F84" w:rsidRPr="00471B65" w:rsidRDefault="00046F84" w:rsidP="00046F84">
      <w:pPr>
        <w:ind w:firstLine="708"/>
        <w:jc w:val="both"/>
        <w:rPr>
          <w:bCs/>
          <w:sz w:val="28"/>
        </w:rPr>
      </w:pPr>
      <w:r w:rsidRPr="00471B65">
        <w:rPr>
          <w:bCs/>
          <w:sz w:val="28"/>
        </w:rPr>
        <w:t>Принцип 1. Межкультурное образование ориентировано на учет культурной специфики обучающихся, уважительное отношение к их культурной принадлежности и создание условий для получения качественного образования, соответствующего культурному контексту обучающегося.</w:t>
      </w:r>
    </w:p>
    <w:p w14:paraId="3DB0BBDE" w14:textId="3BD40EC8" w:rsidR="00046F84" w:rsidRPr="00471B65" w:rsidRDefault="00046F84" w:rsidP="00046F84">
      <w:pPr>
        <w:ind w:firstLine="708"/>
        <w:jc w:val="both"/>
        <w:rPr>
          <w:bCs/>
          <w:sz w:val="28"/>
        </w:rPr>
      </w:pPr>
      <w:r w:rsidRPr="00471B65">
        <w:rPr>
          <w:bCs/>
          <w:sz w:val="28"/>
        </w:rPr>
        <w:t>Принцип 2. Межкультурное образование направлено на формирование у обучающихся культурных знаний, умений и навыков, необходимых для полноценного и активного участия в общественной жизни.</w:t>
      </w:r>
    </w:p>
    <w:p w14:paraId="4EB4E18D" w14:textId="77777777" w:rsidR="00046F84" w:rsidRPr="00471B65" w:rsidRDefault="00046F84" w:rsidP="00046F84">
      <w:pPr>
        <w:ind w:firstLine="708"/>
        <w:jc w:val="both"/>
        <w:rPr>
          <w:bCs/>
          <w:sz w:val="28"/>
        </w:rPr>
      </w:pPr>
      <w:r w:rsidRPr="00471B65">
        <w:rPr>
          <w:bCs/>
          <w:sz w:val="28"/>
        </w:rPr>
        <w:t>Принцип 3. Межкультурное образование способствует развитию культурных знаний и навыков, обеспечивающих снижение межкультурных барьеров и укрепление взаимопонимания между представителями различных этнических, социальных, культурных и религиозных групп, а также между государствами.</w:t>
      </w:r>
    </w:p>
    <w:p w14:paraId="15694B44" w14:textId="5147E8A5" w:rsidR="00630864" w:rsidRPr="00471B65" w:rsidRDefault="00A73C47" w:rsidP="002A3D18">
      <w:pPr>
        <w:tabs>
          <w:tab w:val="left" w:pos="993"/>
        </w:tabs>
        <w:ind w:firstLine="708"/>
        <w:jc w:val="both"/>
        <w:rPr>
          <w:bCs/>
          <w:sz w:val="28"/>
        </w:rPr>
      </w:pPr>
      <w:r w:rsidRPr="00471B65">
        <w:rPr>
          <w:bCs/>
          <w:sz w:val="28"/>
        </w:rPr>
        <w:t xml:space="preserve">В своей совокупности данные принципы призваны обеспечить и поддержать третий столп образования «Учиться жить вместе», заключающийся в развитии у обучающихся знаний, ценностей, социальных навыков, которые необходимы для межкультурного и межнационального взаимодействия на основе сотрудничества, уважения, взаимопонимания и мира, а именно: </w:t>
      </w:r>
    </w:p>
    <w:p w14:paraId="5BF63680" w14:textId="1DA9C7F9" w:rsidR="00A73C47" w:rsidRPr="00471B65" w:rsidRDefault="00A73C47" w:rsidP="002A3D18">
      <w:pPr>
        <w:pStyle w:val="a6"/>
        <w:numPr>
          <w:ilvl w:val="0"/>
          <w:numId w:val="49"/>
        </w:numPr>
        <w:tabs>
          <w:tab w:val="left" w:pos="993"/>
        </w:tabs>
        <w:ind w:left="0" w:firstLine="708"/>
        <w:jc w:val="both"/>
        <w:rPr>
          <w:bCs/>
          <w:sz w:val="28"/>
        </w:rPr>
      </w:pPr>
      <w:r w:rsidRPr="00471B65">
        <w:rPr>
          <w:bCs/>
          <w:sz w:val="28"/>
        </w:rPr>
        <w:t xml:space="preserve">способность взаимодействовать с другими людьми в мультикультурном обществе; </w:t>
      </w:r>
    </w:p>
    <w:p w14:paraId="0F95C31D" w14:textId="58A0B4E2" w:rsidR="00A73C47" w:rsidRPr="00471B65" w:rsidRDefault="00A73C47" w:rsidP="002A3D18">
      <w:pPr>
        <w:pStyle w:val="a6"/>
        <w:numPr>
          <w:ilvl w:val="0"/>
          <w:numId w:val="49"/>
        </w:numPr>
        <w:tabs>
          <w:tab w:val="left" w:pos="993"/>
        </w:tabs>
        <w:ind w:left="0" w:firstLine="708"/>
        <w:jc w:val="both"/>
        <w:rPr>
          <w:bCs/>
          <w:sz w:val="28"/>
        </w:rPr>
      </w:pPr>
      <w:r w:rsidRPr="00471B65">
        <w:rPr>
          <w:bCs/>
          <w:sz w:val="28"/>
        </w:rPr>
        <w:t>способность понимать и принимать традиции, верования, ценности представителей других культур;</w:t>
      </w:r>
    </w:p>
    <w:p w14:paraId="7F6AF79D" w14:textId="72A6AFBC" w:rsidR="00A73C47" w:rsidRPr="00471B65" w:rsidRDefault="00A73C47" w:rsidP="002A3D18">
      <w:pPr>
        <w:pStyle w:val="a6"/>
        <w:numPr>
          <w:ilvl w:val="0"/>
          <w:numId w:val="49"/>
        </w:numPr>
        <w:tabs>
          <w:tab w:val="left" w:pos="993"/>
        </w:tabs>
        <w:ind w:left="0" w:firstLine="708"/>
        <w:jc w:val="both"/>
        <w:rPr>
          <w:bCs/>
          <w:sz w:val="28"/>
        </w:rPr>
      </w:pPr>
      <w:r w:rsidRPr="00471B65">
        <w:rPr>
          <w:bCs/>
          <w:sz w:val="28"/>
        </w:rPr>
        <w:t>уважительное отношение к культурным различиям;</w:t>
      </w:r>
    </w:p>
    <w:p w14:paraId="45AA3832" w14:textId="3A702618" w:rsidR="00A73C47" w:rsidRPr="00471B65" w:rsidRDefault="00A73C47" w:rsidP="002A3D18">
      <w:pPr>
        <w:pStyle w:val="a6"/>
        <w:numPr>
          <w:ilvl w:val="0"/>
          <w:numId w:val="49"/>
        </w:numPr>
        <w:tabs>
          <w:tab w:val="left" w:pos="993"/>
        </w:tabs>
        <w:ind w:left="0" w:firstLine="708"/>
        <w:jc w:val="both"/>
        <w:rPr>
          <w:bCs/>
          <w:sz w:val="28"/>
        </w:rPr>
      </w:pPr>
      <w:r w:rsidRPr="00471B65">
        <w:rPr>
          <w:bCs/>
          <w:sz w:val="28"/>
        </w:rPr>
        <w:t xml:space="preserve">способность конструктивно и адекватно реагировать на культурное многообразие; </w:t>
      </w:r>
    </w:p>
    <w:p w14:paraId="2E3AC13D" w14:textId="207EA326" w:rsidR="00A73C47" w:rsidRPr="00471B65" w:rsidRDefault="00A73C47" w:rsidP="002A3D18">
      <w:pPr>
        <w:pStyle w:val="a6"/>
        <w:numPr>
          <w:ilvl w:val="0"/>
          <w:numId w:val="49"/>
        </w:numPr>
        <w:tabs>
          <w:tab w:val="left" w:pos="993"/>
        </w:tabs>
        <w:ind w:left="0" w:firstLine="708"/>
        <w:jc w:val="both"/>
        <w:rPr>
          <w:bCs/>
          <w:sz w:val="28"/>
        </w:rPr>
      </w:pPr>
      <w:r w:rsidRPr="00471B65">
        <w:rPr>
          <w:bCs/>
          <w:sz w:val="28"/>
        </w:rPr>
        <w:t>способность мирным путем решать конфликтные ситуации, идентифицировать и нивелировать проявления агрессии [2</w:t>
      </w:r>
      <w:r w:rsidR="005D255E" w:rsidRPr="00471B65">
        <w:rPr>
          <w:bCs/>
          <w:sz w:val="28"/>
        </w:rPr>
        <w:t>6</w:t>
      </w:r>
      <w:r w:rsidRPr="00471B65">
        <w:rPr>
          <w:bCs/>
          <w:sz w:val="28"/>
        </w:rPr>
        <w:t xml:space="preserve">]. </w:t>
      </w:r>
    </w:p>
    <w:p w14:paraId="1F140A4B" w14:textId="53F1348A" w:rsidR="00A73C47" w:rsidRPr="00471B65" w:rsidRDefault="00A73C47" w:rsidP="002A3D18">
      <w:pPr>
        <w:tabs>
          <w:tab w:val="left" w:pos="993"/>
        </w:tabs>
        <w:ind w:firstLine="709"/>
        <w:jc w:val="both"/>
        <w:rPr>
          <w:bCs/>
          <w:sz w:val="28"/>
        </w:rPr>
      </w:pPr>
      <w:r w:rsidRPr="00471B65">
        <w:rPr>
          <w:bCs/>
          <w:sz w:val="28"/>
        </w:rPr>
        <w:t>Как отмечается в программном документе ЮНЕСКО по межкультурному образованию, межкультурные компетенции связаны с навыками «познавать, делать и быть» [2</w:t>
      </w:r>
      <w:r w:rsidR="005D255E" w:rsidRPr="00471B65">
        <w:rPr>
          <w:bCs/>
          <w:sz w:val="28"/>
        </w:rPr>
        <w:t>5</w:t>
      </w:r>
      <w:r w:rsidR="001904F5" w:rsidRPr="00471B65">
        <w:rPr>
          <w:bCs/>
          <w:sz w:val="28"/>
        </w:rPr>
        <w:t xml:space="preserve">, </w:t>
      </w:r>
      <w:r w:rsidR="00FC6406">
        <w:rPr>
          <w:bCs/>
          <w:sz w:val="28"/>
          <w:lang w:val="en-US"/>
        </w:rPr>
        <w:t>p</w:t>
      </w:r>
      <w:r w:rsidR="001904F5" w:rsidRPr="00471B65">
        <w:rPr>
          <w:bCs/>
          <w:sz w:val="28"/>
        </w:rPr>
        <w:t>.</w:t>
      </w:r>
      <w:r w:rsidR="00FC6406" w:rsidRPr="00FC6406">
        <w:rPr>
          <w:bCs/>
          <w:sz w:val="28"/>
        </w:rPr>
        <w:t xml:space="preserve"> </w:t>
      </w:r>
      <w:r w:rsidR="001904F5" w:rsidRPr="00471B65">
        <w:rPr>
          <w:bCs/>
          <w:sz w:val="28"/>
        </w:rPr>
        <w:t>7</w:t>
      </w:r>
      <w:r w:rsidRPr="00471B65">
        <w:rPr>
          <w:bCs/>
          <w:sz w:val="28"/>
        </w:rPr>
        <w:t>]. Навык «познавать» заключается в приобретении знаний об особенностях других культур с целью повышения своей культурной грамотности. Концепция культурной грамотности была предложена американским исследователем в области образования Э.Д.</w:t>
      </w:r>
      <w:r w:rsidR="00FC6406" w:rsidRPr="00FC6406">
        <w:rPr>
          <w:bCs/>
          <w:sz w:val="28"/>
        </w:rPr>
        <w:t xml:space="preserve"> </w:t>
      </w:r>
      <w:r w:rsidRPr="00471B65">
        <w:rPr>
          <w:bCs/>
          <w:sz w:val="28"/>
        </w:rPr>
        <w:t>Хиршем [2</w:t>
      </w:r>
      <w:r w:rsidR="005D255E" w:rsidRPr="00471B65">
        <w:rPr>
          <w:bCs/>
          <w:sz w:val="28"/>
        </w:rPr>
        <w:t>7</w:t>
      </w:r>
      <w:r w:rsidRPr="00471B65">
        <w:rPr>
          <w:bCs/>
          <w:sz w:val="28"/>
        </w:rPr>
        <w:t>]. Согласно ученому, культурная грамотность включает в себя базовые знания из всех сфер человеческой деятельности, которые необходимы человеку для того, чтобы адекватно понимать поступающую извне информацию. Во всемирном докладе ЮНЕСКО «Инвестирование в культурное разнообразие и межкультурный диалог» подчеркивается, что культурная грамотность в современном мире не уступает по важности навыкам чтения, письма и счета, и является незаменимым инструментом, позволяющим преодолевать культурное невежество [2</w:t>
      </w:r>
      <w:r w:rsidR="005D255E" w:rsidRPr="00471B65">
        <w:rPr>
          <w:bCs/>
          <w:sz w:val="28"/>
        </w:rPr>
        <w:t>8</w:t>
      </w:r>
      <w:r w:rsidRPr="00471B65">
        <w:rPr>
          <w:bCs/>
          <w:sz w:val="28"/>
        </w:rPr>
        <w:t>]. Следующий навык «делать» является определяющим при взаимодействии с другими людьми: в результате взаимодействия люди не только применяют уже полученные знания, но и получают новые знания, расширяют свой опыт общения.  Навык «быть» основывается на критической рефлексии, на восприятии себя как части глобального мира. Критическая рефлексия связана с изменением взглядов человека «в сторону большей инклюзивности, открытости, гибкости», помогает взглянуть на себя со стороны, углубиться в размышления относительно своего внутреннего мира, своих точек зрения, своего отношения к той или иной ситуации, применения своего опыта для развития гражданского общества [2</w:t>
      </w:r>
      <w:r w:rsidR="005D255E" w:rsidRPr="00471B65">
        <w:rPr>
          <w:bCs/>
          <w:sz w:val="28"/>
        </w:rPr>
        <w:t>9</w:t>
      </w:r>
      <w:r w:rsidRPr="00471B65">
        <w:rPr>
          <w:bCs/>
          <w:sz w:val="28"/>
        </w:rPr>
        <w:t xml:space="preserve">].  </w:t>
      </w:r>
    </w:p>
    <w:p w14:paraId="5EDB9D83" w14:textId="1F261A3C" w:rsidR="00A73C47" w:rsidRPr="00471B65" w:rsidRDefault="00A73C47" w:rsidP="002A3D18">
      <w:pPr>
        <w:tabs>
          <w:tab w:val="left" w:pos="993"/>
        </w:tabs>
        <w:ind w:firstLine="709"/>
        <w:jc w:val="both"/>
        <w:rPr>
          <w:bCs/>
          <w:sz w:val="28"/>
        </w:rPr>
      </w:pPr>
      <w:r w:rsidRPr="00471B65">
        <w:rPr>
          <w:bCs/>
          <w:sz w:val="28"/>
        </w:rPr>
        <w:t>D.</w:t>
      </w:r>
      <w:r w:rsidR="002A3D18">
        <w:rPr>
          <w:bCs/>
          <w:sz w:val="28"/>
        </w:rPr>
        <w:t xml:space="preserve"> </w:t>
      </w:r>
      <w:r w:rsidRPr="00471B65">
        <w:rPr>
          <w:bCs/>
          <w:sz w:val="28"/>
        </w:rPr>
        <w:t>Deardorff выделила ряд минимальных требований, которые необходимы для развития межкультурных компетенций [</w:t>
      </w:r>
      <w:r w:rsidR="005D255E" w:rsidRPr="00471B65">
        <w:rPr>
          <w:bCs/>
          <w:sz w:val="28"/>
        </w:rPr>
        <w:t>30</w:t>
      </w:r>
      <w:r w:rsidRPr="00471B65">
        <w:rPr>
          <w:bCs/>
          <w:sz w:val="28"/>
        </w:rPr>
        <w:t>]:</w:t>
      </w:r>
    </w:p>
    <w:p w14:paraId="2A368242" w14:textId="398FA8C9" w:rsidR="00A73C47" w:rsidRPr="00471B65" w:rsidRDefault="002F071B" w:rsidP="002A3D18">
      <w:pPr>
        <w:pStyle w:val="a6"/>
        <w:numPr>
          <w:ilvl w:val="0"/>
          <w:numId w:val="50"/>
        </w:numPr>
        <w:tabs>
          <w:tab w:val="left" w:pos="993"/>
        </w:tabs>
        <w:ind w:left="0" w:firstLine="709"/>
        <w:jc w:val="both"/>
        <w:rPr>
          <w:bCs/>
          <w:sz w:val="28"/>
        </w:rPr>
      </w:pPr>
      <w:r w:rsidRPr="00471B65">
        <w:rPr>
          <w:bCs/>
          <w:i/>
          <w:iCs/>
          <w:sz w:val="28"/>
        </w:rPr>
        <w:t>у</w:t>
      </w:r>
      <w:r w:rsidR="00A73C47" w:rsidRPr="00471B65">
        <w:rPr>
          <w:bCs/>
          <w:i/>
          <w:iCs/>
          <w:sz w:val="28"/>
        </w:rPr>
        <w:t>важение</w:t>
      </w:r>
      <w:r w:rsidR="00A73C47" w:rsidRPr="00471B65">
        <w:rPr>
          <w:bCs/>
          <w:sz w:val="28"/>
        </w:rPr>
        <w:t xml:space="preserve"> (принятие ценностей, взглядов, убеждений других);</w:t>
      </w:r>
    </w:p>
    <w:p w14:paraId="082FE563" w14:textId="6F7A6703" w:rsidR="00A73C47" w:rsidRPr="00471B65" w:rsidRDefault="002F071B" w:rsidP="002A3D18">
      <w:pPr>
        <w:pStyle w:val="a6"/>
        <w:numPr>
          <w:ilvl w:val="0"/>
          <w:numId w:val="50"/>
        </w:numPr>
        <w:tabs>
          <w:tab w:val="left" w:pos="993"/>
        </w:tabs>
        <w:ind w:left="0" w:firstLine="709"/>
        <w:jc w:val="both"/>
        <w:rPr>
          <w:bCs/>
          <w:sz w:val="28"/>
        </w:rPr>
      </w:pPr>
      <w:r w:rsidRPr="00471B65">
        <w:rPr>
          <w:bCs/>
          <w:i/>
          <w:iCs/>
          <w:sz w:val="28"/>
        </w:rPr>
        <w:t>с</w:t>
      </w:r>
      <w:r w:rsidR="00A73C47" w:rsidRPr="00471B65">
        <w:rPr>
          <w:bCs/>
          <w:i/>
          <w:iCs/>
          <w:sz w:val="28"/>
        </w:rPr>
        <w:t>амосознание/ идентичность</w:t>
      </w:r>
      <w:r w:rsidR="00A73C47" w:rsidRPr="00471B65">
        <w:rPr>
          <w:bCs/>
          <w:sz w:val="28"/>
        </w:rPr>
        <w:t xml:space="preserve"> (понимание перспективы, сквозь которую человек смотрит на мир);</w:t>
      </w:r>
    </w:p>
    <w:p w14:paraId="307FBE6A" w14:textId="2A38CBC2" w:rsidR="00A73C47" w:rsidRPr="00471B65" w:rsidRDefault="002F071B" w:rsidP="002A3D18">
      <w:pPr>
        <w:pStyle w:val="a6"/>
        <w:numPr>
          <w:ilvl w:val="0"/>
          <w:numId w:val="50"/>
        </w:numPr>
        <w:tabs>
          <w:tab w:val="left" w:pos="993"/>
        </w:tabs>
        <w:ind w:left="0" w:firstLine="709"/>
        <w:jc w:val="both"/>
        <w:rPr>
          <w:bCs/>
          <w:sz w:val="28"/>
        </w:rPr>
      </w:pPr>
      <w:r w:rsidRPr="00471B65">
        <w:rPr>
          <w:bCs/>
          <w:i/>
          <w:iCs/>
          <w:sz w:val="28"/>
        </w:rPr>
        <w:t>в</w:t>
      </w:r>
      <w:r w:rsidR="00A73C47" w:rsidRPr="00471B65">
        <w:rPr>
          <w:bCs/>
          <w:i/>
          <w:iCs/>
          <w:sz w:val="28"/>
        </w:rPr>
        <w:t>згляд на мир с других точек зрения</w:t>
      </w:r>
      <w:r w:rsidR="00A73C47" w:rsidRPr="00471B65">
        <w:rPr>
          <w:bCs/>
          <w:sz w:val="28"/>
        </w:rPr>
        <w:t xml:space="preserve"> (понимание того, насколько точки зрения других схожи/ насколько они отличаются);</w:t>
      </w:r>
    </w:p>
    <w:p w14:paraId="2FB8ABDF" w14:textId="36827145" w:rsidR="00A73C47" w:rsidRPr="00471B65" w:rsidRDefault="002F071B" w:rsidP="002A3D18">
      <w:pPr>
        <w:pStyle w:val="a6"/>
        <w:numPr>
          <w:ilvl w:val="0"/>
          <w:numId w:val="50"/>
        </w:numPr>
        <w:tabs>
          <w:tab w:val="left" w:pos="993"/>
        </w:tabs>
        <w:ind w:left="0" w:firstLine="709"/>
        <w:jc w:val="both"/>
        <w:rPr>
          <w:bCs/>
          <w:sz w:val="28"/>
        </w:rPr>
      </w:pPr>
      <w:r w:rsidRPr="00471B65">
        <w:rPr>
          <w:bCs/>
          <w:i/>
          <w:iCs/>
          <w:sz w:val="28"/>
        </w:rPr>
        <w:t>у</w:t>
      </w:r>
      <w:r w:rsidR="00A73C47" w:rsidRPr="00471B65">
        <w:rPr>
          <w:bCs/>
          <w:i/>
          <w:iCs/>
          <w:sz w:val="28"/>
        </w:rPr>
        <w:t>мение слушать</w:t>
      </w:r>
      <w:r w:rsidR="00A73C47" w:rsidRPr="00471B65">
        <w:rPr>
          <w:bCs/>
          <w:sz w:val="28"/>
        </w:rPr>
        <w:t xml:space="preserve"> (быть вовлеченным в межкультурный диалог);</w:t>
      </w:r>
    </w:p>
    <w:p w14:paraId="5AA648CD" w14:textId="4B6BAC46" w:rsidR="00A73C47" w:rsidRPr="00471B65" w:rsidRDefault="002F071B" w:rsidP="002A3D18">
      <w:pPr>
        <w:pStyle w:val="a6"/>
        <w:numPr>
          <w:ilvl w:val="0"/>
          <w:numId w:val="50"/>
        </w:numPr>
        <w:tabs>
          <w:tab w:val="left" w:pos="993"/>
        </w:tabs>
        <w:ind w:left="0" w:firstLine="709"/>
        <w:jc w:val="both"/>
        <w:rPr>
          <w:bCs/>
          <w:sz w:val="28"/>
        </w:rPr>
      </w:pPr>
      <w:r w:rsidRPr="00471B65">
        <w:rPr>
          <w:bCs/>
          <w:i/>
          <w:iCs/>
          <w:sz w:val="28"/>
        </w:rPr>
        <w:t>а</w:t>
      </w:r>
      <w:r w:rsidR="00A73C47" w:rsidRPr="00471B65">
        <w:rPr>
          <w:bCs/>
          <w:i/>
          <w:iCs/>
          <w:sz w:val="28"/>
        </w:rPr>
        <w:t>даптация</w:t>
      </w:r>
      <w:r w:rsidR="00A73C47" w:rsidRPr="00471B65">
        <w:rPr>
          <w:bCs/>
          <w:sz w:val="28"/>
        </w:rPr>
        <w:t xml:space="preserve"> (быть способным встраиваться в другую перспективу);</w:t>
      </w:r>
    </w:p>
    <w:p w14:paraId="3843C28E" w14:textId="734F6C3E" w:rsidR="00A73C47" w:rsidRPr="00471B65" w:rsidRDefault="002F071B" w:rsidP="002A3D18">
      <w:pPr>
        <w:pStyle w:val="a6"/>
        <w:numPr>
          <w:ilvl w:val="0"/>
          <w:numId w:val="50"/>
        </w:numPr>
        <w:tabs>
          <w:tab w:val="left" w:pos="993"/>
        </w:tabs>
        <w:ind w:left="0" w:firstLine="709"/>
        <w:jc w:val="both"/>
        <w:rPr>
          <w:bCs/>
          <w:sz w:val="28"/>
        </w:rPr>
      </w:pPr>
      <w:r w:rsidRPr="00471B65">
        <w:rPr>
          <w:bCs/>
          <w:i/>
          <w:iCs/>
          <w:sz w:val="28"/>
        </w:rPr>
        <w:t>в</w:t>
      </w:r>
      <w:r w:rsidR="00A73C47" w:rsidRPr="00471B65">
        <w:rPr>
          <w:bCs/>
          <w:i/>
          <w:iCs/>
          <w:sz w:val="28"/>
        </w:rPr>
        <w:t>ыстраивание взаимоотношени</w:t>
      </w:r>
      <w:r w:rsidRPr="00471B65">
        <w:rPr>
          <w:bCs/>
          <w:i/>
          <w:iCs/>
          <w:sz w:val="28"/>
        </w:rPr>
        <w:t>й</w:t>
      </w:r>
      <w:r w:rsidR="00A73C47" w:rsidRPr="00471B65">
        <w:rPr>
          <w:bCs/>
          <w:sz w:val="28"/>
        </w:rPr>
        <w:t xml:space="preserve"> (установление прочных личностных связей на межкультурном уровне);</w:t>
      </w:r>
    </w:p>
    <w:p w14:paraId="1A8B9283" w14:textId="01D9995F" w:rsidR="00A73C47" w:rsidRPr="00471B65" w:rsidRDefault="002F071B" w:rsidP="002A3D18">
      <w:pPr>
        <w:pStyle w:val="a6"/>
        <w:numPr>
          <w:ilvl w:val="0"/>
          <w:numId w:val="50"/>
        </w:numPr>
        <w:tabs>
          <w:tab w:val="left" w:pos="993"/>
        </w:tabs>
        <w:ind w:left="0" w:firstLine="709"/>
        <w:jc w:val="both"/>
        <w:rPr>
          <w:bCs/>
          <w:sz w:val="28"/>
        </w:rPr>
      </w:pPr>
      <w:r w:rsidRPr="00471B65">
        <w:rPr>
          <w:bCs/>
          <w:i/>
          <w:iCs/>
          <w:sz w:val="28"/>
        </w:rPr>
        <w:t>к</w:t>
      </w:r>
      <w:r w:rsidR="00A73C47" w:rsidRPr="00471B65">
        <w:rPr>
          <w:bCs/>
          <w:i/>
          <w:iCs/>
          <w:sz w:val="28"/>
        </w:rPr>
        <w:t>ультурное смирение</w:t>
      </w:r>
      <w:r w:rsidR="00A73C47" w:rsidRPr="00471B65">
        <w:rPr>
          <w:bCs/>
          <w:sz w:val="28"/>
        </w:rPr>
        <w:t xml:space="preserve"> (совокупность уважения и самосознания).</w:t>
      </w:r>
    </w:p>
    <w:p w14:paraId="44FB484A" w14:textId="2E789F3E" w:rsidR="00A73C47" w:rsidRPr="00471B65" w:rsidRDefault="00A73C47" w:rsidP="002A3D18">
      <w:pPr>
        <w:tabs>
          <w:tab w:val="left" w:pos="993"/>
        </w:tabs>
        <w:ind w:firstLine="709"/>
        <w:jc w:val="both"/>
        <w:rPr>
          <w:bCs/>
          <w:sz w:val="28"/>
        </w:rPr>
      </w:pPr>
      <w:r w:rsidRPr="00471B65">
        <w:rPr>
          <w:bCs/>
          <w:sz w:val="28"/>
        </w:rPr>
        <w:t>В основе межкультурных компетенций лежит межкультурно-коммуникативная компетенция, которая является основополагающей для развития концепции межкультурной гражданственности в иноязычном образовании. По мнению W.</w:t>
      </w:r>
      <w:r w:rsidR="002A3D18">
        <w:rPr>
          <w:bCs/>
          <w:sz w:val="28"/>
        </w:rPr>
        <w:t xml:space="preserve"> </w:t>
      </w:r>
      <w:r w:rsidRPr="00471B65">
        <w:rPr>
          <w:bCs/>
          <w:sz w:val="28"/>
        </w:rPr>
        <w:t>Baker и F.</w:t>
      </w:r>
      <w:r w:rsidR="002A3D18">
        <w:rPr>
          <w:bCs/>
          <w:sz w:val="28"/>
        </w:rPr>
        <w:t xml:space="preserve"> </w:t>
      </w:r>
      <w:r w:rsidRPr="00471B65">
        <w:rPr>
          <w:bCs/>
          <w:sz w:val="28"/>
        </w:rPr>
        <w:t xml:space="preserve">Fang, концепт межкультурной гражданственности включает в себя компоненты межкультурно-коммуникативной компетенции и </w:t>
      </w:r>
      <w:r w:rsidR="00170919" w:rsidRPr="00471B65">
        <w:rPr>
          <w:bCs/>
          <w:sz w:val="28"/>
        </w:rPr>
        <w:t>осознание</w:t>
      </w:r>
      <w:r w:rsidRPr="00471B65">
        <w:rPr>
          <w:bCs/>
          <w:sz w:val="28"/>
        </w:rPr>
        <w:t xml:space="preserve"> глобальной связности и ответственности </w:t>
      </w:r>
      <w:r w:rsidR="00170919" w:rsidRPr="00471B65">
        <w:rPr>
          <w:bCs/>
          <w:sz w:val="28"/>
        </w:rPr>
        <w:t xml:space="preserve">за межкультурное взаимодействие </w:t>
      </w:r>
      <w:r w:rsidRPr="00471B65">
        <w:rPr>
          <w:bCs/>
          <w:sz w:val="28"/>
        </w:rPr>
        <w:t>[3</w:t>
      </w:r>
      <w:r w:rsidR="005D255E" w:rsidRPr="00471B65">
        <w:rPr>
          <w:bCs/>
          <w:sz w:val="28"/>
        </w:rPr>
        <w:t>1</w:t>
      </w:r>
      <w:r w:rsidRPr="00471B65">
        <w:rPr>
          <w:bCs/>
          <w:sz w:val="28"/>
        </w:rPr>
        <w:t>]. Прежде чем рассмотреть данный концепт более детально, необходимо представить понятия, являющиеся значимыми для данного исследования. К числу таких понятий относятся «межкультурная коммуникация» и «межкультурно-коммуникативная компетенция».</w:t>
      </w:r>
    </w:p>
    <w:p w14:paraId="3D3A62E6" w14:textId="58CA2670" w:rsidR="000F3F56" w:rsidRPr="00471B65" w:rsidRDefault="000F3F56" w:rsidP="002A3D18">
      <w:pPr>
        <w:tabs>
          <w:tab w:val="left" w:pos="993"/>
        </w:tabs>
        <w:ind w:firstLine="709"/>
        <w:jc w:val="both"/>
        <w:rPr>
          <w:bCs/>
          <w:sz w:val="28"/>
        </w:rPr>
      </w:pPr>
      <w:r w:rsidRPr="00471B65">
        <w:rPr>
          <w:bCs/>
          <w:sz w:val="28"/>
        </w:rPr>
        <w:t xml:space="preserve">При рассмотрении межкультурной коммуникации необходимо уточнить содержание понятия «культура». Этот термин отличается широтой </w:t>
      </w:r>
      <w:r w:rsidR="00974A3C">
        <w:rPr>
          <w:bCs/>
          <w:sz w:val="28"/>
        </w:rPr>
        <w:t>и многозначностью. По мнению П.</w:t>
      </w:r>
      <w:r w:rsidRPr="00471B65">
        <w:rPr>
          <w:bCs/>
          <w:sz w:val="28"/>
        </w:rPr>
        <w:t>С. Гуревича, причина этого заключается в том, что культура отражает глубину человеческого бытия [3</w:t>
      </w:r>
      <w:r w:rsidR="005D255E" w:rsidRPr="00471B65">
        <w:rPr>
          <w:bCs/>
          <w:sz w:val="28"/>
        </w:rPr>
        <w:t>2</w:t>
      </w:r>
      <w:r w:rsidRPr="00471B65">
        <w:rPr>
          <w:bCs/>
          <w:sz w:val="28"/>
        </w:rPr>
        <w:t>]. Так как человек неисчерпаем и многолик, культура также проявляется как явление многогранное и многоаспектное. Каждый исследователь акцентирует внимание лишь на одной из её сторон. Более того, культуру изучают представители различных наук</w:t>
      </w:r>
      <w:r w:rsidR="00273944" w:rsidRPr="00471B65">
        <w:rPr>
          <w:bCs/>
          <w:sz w:val="28"/>
        </w:rPr>
        <w:t xml:space="preserve"> – </w:t>
      </w:r>
      <w:r w:rsidRPr="00471B65">
        <w:rPr>
          <w:bCs/>
          <w:sz w:val="28"/>
        </w:rPr>
        <w:t>культурологии, философии, социологии, истории, антропологии</w:t>
      </w:r>
      <w:r w:rsidR="00273944" w:rsidRPr="00471B65">
        <w:rPr>
          <w:bCs/>
          <w:sz w:val="28"/>
        </w:rPr>
        <w:t xml:space="preserve">, – </w:t>
      </w:r>
      <w:r w:rsidRPr="00471B65">
        <w:rPr>
          <w:bCs/>
          <w:sz w:val="28"/>
        </w:rPr>
        <w:t>и каждый использует собственные подходы и методы [3</w:t>
      </w:r>
      <w:r w:rsidR="005D255E" w:rsidRPr="00471B65">
        <w:rPr>
          <w:bCs/>
          <w:sz w:val="28"/>
        </w:rPr>
        <w:t>2</w:t>
      </w:r>
      <w:r w:rsidRPr="00471B65">
        <w:rPr>
          <w:bCs/>
          <w:sz w:val="28"/>
        </w:rPr>
        <w:t>, с. 18].</w:t>
      </w:r>
    </w:p>
    <w:p w14:paraId="7AC90A0D" w14:textId="77777777" w:rsidR="000F3F56" w:rsidRPr="00471B65" w:rsidRDefault="000F3F56" w:rsidP="002A3D18">
      <w:pPr>
        <w:tabs>
          <w:tab w:val="left" w:pos="993"/>
        </w:tabs>
        <w:ind w:firstLine="709"/>
        <w:jc w:val="both"/>
        <w:rPr>
          <w:bCs/>
          <w:sz w:val="28"/>
        </w:rPr>
      </w:pPr>
      <w:r w:rsidRPr="00471B65">
        <w:rPr>
          <w:bCs/>
          <w:sz w:val="28"/>
        </w:rPr>
        <w:t>Культура обладает множеством функций, каждая из которых играет значимую роль в развитии общества:</w:t>
      </w:r>
    </w:p>
    <w:p w14:paraId="0D93833F" w14:textId="77777777" w:rsidR="000F3F56" w:rsidRPr="00471B65" w:rsidRDefault="000F3F56" w:rsidP="002A3D18">
      <w:pPr>
        <w:pStyle w:val="a6"/>
        <w:numPr>
          <w:ilvl w:val="0"/>
          <w:numId w:val="51"/>
        </w:numPr>
        <w:tabs>
          <w:tab w:val="left" w:pos="993"/>
        </w:tabs>
        <w:ind w:left="0" w:firstLine="709"/>
        <w:jc w:val="both"/>
        <w:rPr>
          <w:bCs/>
          <w:sz w:val="28"/>
        </w:rPr>
      </w:pPr>
      <w:r w:rsidRPr="00471B65">
        <w:rPr>
          <w:i/>
          <w:iCs/>
          <w:sz w:val="28"/>
        </w:rPr>
        <w:t>гуманистическая функция</w:t>
      </w:r>
      <w:r w:rsidRPr="00471B65">
        <w:rPr>
          <w:bCs/>
          <w:sz w:val="28"/>
        </w:rPr>
        <w:t xml:space="preserve"> помогает человеку гармонично адаптироваться к окружающей среде;</w:t>
      </w:r>
    </w:p>
    <w:p w14:paraId="6F1EB85D" w14:textId="77777777" w:rsidR="000F3F56" w:rsidRPr="00471B65" w:rsidRDefault="000F3F56" w:rsidP="002A3D18">
      <w:pPr>
        <w:pStyle w:val="a6"/>
        <w:numPr>
          <w:ilvl w:val="0"/>
          <w:numId w:val="51"/>
        </w:numPr>
        <w:tabs>
          <w:tab w:val="left" w:pos="993"/>
        </w:tabs>
        <w:ind w:left="0" w:firstLine="709"/>
        <w:jc w:val="both"/>
        <w:rPr>
          <w:bCs/>
          <w:sz w:val="28"/>
        </w:rPr>
      </w:pPr>
      <w:r w:rsidRPr="00471B65">
        <w:rPr>
          <w:i/>
          <w:iCs/>
          <w:sz w:val="28"/>
        </w:rPr>
        <w:t xml:space="preserve">гносеологическая функция </w:t>
      </w:r>
      <w:r w:rsidRPr="00471B65">
        <w:rPr>
          <w:bCs/>
          <w:sz w:val="28"/>
        </w:rPr>
        <w:t>выражается в накоплении и передаче социального опыта из поколения в поколение;</w:t>
      </w:r>
    </w:p>
    <w:p w14:paraId="0893B5A2" w14:textId="77777777" w:rsidR="000F3F56" w:rsidRPr="00471B65" w:rsidRDefault="000F3F56" w:rsidP="002A3D18">
      <w:pPr>
        <w:pStyle w:val="a6"/>
        <w:numPr>
          <w:ilvl w:val="0"/>
          <w:numId w:val="51"/>
        </w:numPr>
        <w:tabs>
          <w:tab w:val="left" w:pos="993"/>
        </w:tabs>
        <w:ind w:left="0" w:firstLine="709"/>
        <w:jc w:val="both"/>
        <w:rPr>
          <w:bCs/>
          <w:sz w:val="28"/>
        </w:rPr>
      </w:pPr>
      <w:r w:rsidRPr="00471B65">
        <w:rPr>
          <w:i/>
          <w:iCs/>
          <w:sz w:val="28"/>
        </w:rPr>
        <w:t xml:space="preserve">информационная функция </w:t>
      </w:r>
      <w:r w:rsidRPr="00471B65">
        <w:rPr>
          <w:bCs/>
          <w:sz w:val="28"/>
        </w:rPr>
        <w:t>обеспечивает преемственность исторического и социального опыта;</w:t>
      </w:r>
    </w:p>
    <w:p w14:paraId="25ABC66B" w14:textId="77777777" w:rsidR="000F3F56" w:rsidRPr="00471B65" w:rsidRDefault="000F3F56" w:rsidP="002A3D18">
      <w:pPr>
        <w:pStyle w:val="a6"/>
        <w:numPr>
          <w:ilvl w:val="0"/>
          <w:numId w:val="51"/>
        </w:numPr>
        <w:tabs>
          <w:tab w:val="left" w:pos="993"/>
        </w:tabs>
        <w:ind w:left="0" w:firstLine="709"/>
        <w:jc w:val="both"/>
        <w:rPr>
          <w:bCs/>
          <w:sz w:val="28"/>
        </w:rPr>
      </w:pPr>
      <w:r w:rsidRPr="00471B65">
        <w:rPr>
          <w:i/>
          <w:iCs/>
          <w:sz w:val="28"/>
        </w:rPr>
        <w:t xml:space="preserve">регулятивная функция </w:t>
      </w:r>
      <w:r w:rsidRPr="00471B65">
        <w:rPr>
          <w:bCs/>
          <w:sz w:val="28"/>
        </w:rPr>
        <w:t>проявляется в определении и контроле норм поведения;</w:t>
      </w:r>
    </w:p>
    <w:p w14:paraId="49E7C40C" w14:textId="77777777" w:rsidR="000F3F56" w:rsidRPr="00471B65" w:rsidRDefault="000F3F56" w:rsidP="002A3D18">
      <w:pPr>
        <w:pStyle w:val="a6"/>
        <w:numPr>
          <w:ilvl w:val="0"/>
          <w:numId w:val="51"/>
        </w:numPr>
        <w:tabs>
          <w:tab w:val="left" w:pos="993"/>
        </w:tabs>
        <w:ind w:left="0" w:firstLine="709"/>
        <w:jc w:val="both"/>
        <w:rPr>
          <w:bCs/>
          <w:sz w:val="28"/>
        </w:rPr>
      </w:pPr>
      <w:r w:rsidRPr="00471B65">
        <w:rPr>
          <w:i/>
          <w:iCs/>
          <w:sz w:val="28"/>
        </w:rPr>
        <w:t xml:space="preserve">аксиологическая функция </w:t>
      </w:r>
      <w:r w:rsidRPr="00471B65">
        <w:rPr>
          <w:bCs/>
          <w:sz w:val="28"/>
        </w:rPr>
        <w:t>связана с формированием и закреплением ценностных ориентиров;</w:t>
      </w:r>
    </w:p>
    <w:p w14:paraId="5B58DDA5" w14:textId="77777777" w:rsidR="000F3F56" w:rsidRPr="00471B65" w:rsidRDefault="000F3F56" w:rsidP="002A3D18">
      <w:pPr>
        <w:pStyle w:val="a6"/>
        <w:numPr>
          <w:ilvl w:val="0"/>
          <w:numId w:val="51"/>
        </w:numPr>
        <w:tabs>
          <w:tab w:val="left" w:pos="993"/>
        </w:tabs>
        <w:ind w:left="0" w:firstLine="709"/>
        <w:jc w:val="both"/>
        <w:rPr>
          <w:bCs/>
          <w:sz w:val="28"/>
        </w:rPr>
      </w:pPr>
      <w:r w:rsidRPr="00471B65">
        <w:rPr>
          <w:i/>
          <w:iCs/>
          <w:sz w:val="28"/>
        </w:rPr>
        <w:t xml:space="preserve">функции социализации и адаптации </w:t>
      </w:r>
      <w:r w:rsidRPr="00471B65">
        <w:rPr>
          <w:bCs/>
          <w:sz w:val="28"/>
        </w:rPr>
        <w:t>способствуют усвоению индивидом норм, правил и ценностей общества, что обеспечивает его интеграцию в социальную среду;</w:t>
      </w:r>
    </w:p>
    <w:p w14:paraId="7B3BE23F" w14:textId="77777777" w:rsidR="000F3F56" w:rsidRPr="00471B65" w:rsidRDefault="000F3F56" w:rsidP="002A3D18">
      <w:pPr>
        <w:pStyle w:val="a6"/>
        <w:numPr>
          <w:ilvl w:val="0"/>
          <w:numId w:val="51"/>
        </w:numPr>
        <w:tabs>
          <w:tab w:val="left" w:pos="993"/>
        </w:tabs>
        <w:ind w:left="0" w:firstLine="709"/>
        <w:jc w:val="both"/>
        <w:rPr>
          <w:bCs/>
          <w:sz w:val="28"/>
        </w:rPr>
      </w:pPr>
      <w:r w:rsidRPr="00471B65">
        <w:rPr>
          <w:i/>
          <w:iCs/>
          <w:sz w:val="28"/>
        </w:rPr>
        <w:t>коммуникативно-интегративная функция</w:t>
      </w:r>
      <w:r w:rsidRPr="00471B65">
        <w:rPr>
          <w:bCs/>
          <w:sz w:val="28"/>
        </w:rPr>
        <w:t xml:space="preserve"> выполняет задачу объединения людей на основе культурных традиций и норм.</w:t>
      </w:r>
    </w:p>
    <w:p w14:paraId="2F8AC2FC" w14:textId="47EDBAA8" w:rsidR="000F3F56" w:rsidRPr="00471B65" w:rsidRDefault="00985AA9" w:rsidP="002A3D18">
      <w:pPr>
        <w:tabs>
          <w:tab w:val="left" w:pos="993"/>
        </w:tabs>
        <w:ind w:firstLine="709"/>
        <w:jc w:val="both"/>
        <w:rPr>
          <w:bCs/>
          <w:sz w:val="28"/>
        </w:rPr>
      </w:pPr>
      <w:r w:rsidRPr="00471B65">
        <w:rPr>
          <w:bCs/>
          <w:sz w:val="28"/>
        </w:rPr>
        <w:t>В современной науке выделяется несколько подходов к пониманию культуры. Так, антропологическая концепция трактует её как результа</w:t>
      </w:r>
      <w:r w:rsidR="00FC6406">
        <w:rPr>
          <w:bCs/>
          <w:sz w:val="28"/>
        </w:rPr>
        <w:t>т человеческой деятельности (М.</w:t>
      </w:r>
      <w:r w:rsidRPr="00471B65">
        <w:rPr>
          <w:bCs/>
          <w:sz w:val="28"/>
        </w:rPr>
        <w:t>М. Бахтин) [3</w:t>
      </w:r>
      <w:r w:rsidR="005D255E" w:rsidRPr="00471B65">
        <w:rPr>
          <w:bCs/>
          <w:sz w:val="28"/>
        </w:rPr>
        <w:t>3</w:t>
      </w:r>
      <w:r w:rsidRPr="00471B65">
        <w:rPr>
          <w:bCs/>
          <w:sz w:val="28"/>
        </w:rPr>
        <w:t>]. С одной стороны, культура воспитывает человека, с другой</w:t>
      </w:r>
      <w:r w:rsidR="00170919" w:rsidRPr="00471B65">
        <w:rPr>
          <w:bCs/>
          <w:sz w:val="28"/>
        </w:rPr>
        <w:t xml:space="preserve"> – </w:t>
      </w:r>
      <w:r w:rsidRPr="00471B65">
        <w:rPr>
          <w:bCs/>
          <w:sz w:val="28"/>
        </w:rPr>
        <w:t>сам человек является её создателем, внося новые элементы и преобразуя её. Индивид невольно усваивает собственную культуру, но в то же время способен осознать и чужую, формируя отношение к ней [3</w:t>
      </w:r>
      <w:r w:rsidR="005D255E" w:rsidRPr="00471B65">
        <w:rPr>
          <w:bCs/>
          <w:sz w:val="28"/>
        </w:rPr>
        <w:t>4</w:t>
      </w:r>
      <w:r w:rsidRPr="00471B65">
        <w:rPr>
          <w:bCs/>
          <w:sz w:val="28"/>
        </w:rPr>
        <w:t>]. Подоб</w:t>
      </w:r>
      <w:r w:rsidR="00974A3C">
        <w:rPr>
          <w:bCs/>
          <w:sz w:val="28"/>
        </w:rPr>
        <w:t>ной позиции придерживается и В.</w:t>
      </w:r>
      <w:r w:rsidRPr="00471B65">
        <w:rPr>
          <w:bCs/>
          <w:sz w:val="28"/>
        </w:rPr>
        <w:t>С. Библер, который определяет культуру в трёх аспектах: как форму человеческого общения, как средство самовыражения личности и как способ обретения мира [3</w:t>
      </w:r>
      <w:r w:rsidR="005D255E" w:rsidRPr="00471B65">
        <w:rPr>
          <w:bCs/>
          <w:sz w:val="28"/>
        </w:rPr>
        <w:t>5</w:t>
      </w:r>
      <w:r w:rsidRPr="00471B65">
        <w:rPr>
          <w:bCs/>
          <w:sz w:val="28"/>
        </w:rPr>
        <w:t>].</w:t>
      </w:r>
    </w:p>
    <w:p w14:paraId="203A6507" w14:textId="602F97BE" w:rsidR="00985AA9" w:rsidRPr="00471B65" w:rsidRDefault="00985AA9" w:rsidP="002A3D18">
      <w:pPr>
        <w:ind w:firstLine="709"/>
        <w:jc w:val="both"/>
        <w:rPr>
          <w:bCs/>
          <w:sz w:val="28"/>
        </w:rPr>
      </w:pPr>
      <w:r w:rsidRPr="00471B65">
        <w:rPr>
          <w:bCs/>
          <w:sz w:val="28"/>
        </w:rPr>
        <w:t>С позиции когнитивного подхода культура понимается как символическая система артефактов, отражающая определённые ф</w:t>
      </w:r>
      <w:r w:rsidR="00974A3C">
        <w:rPr>
          <w:bCs/>
          <w:sz w:val="28"/>
        </w:rPr>
        <w:t>ормы и модели (В.Т. Клоков, Н.</w:t>
      </w:r>
      <w:r w:rsidRPr="00471B65">
        <w:rPr>
          <w:bCs/>
          <w:sz w:val="28"/>
        </w:rPr>
        <w:t>И. Алмазова). Артефакты формируют особую семиотическую структуру, через которую осуществляется взаимодействие и обмен информацией. В рамках данного подхода разрабатываются и описываются культурные стандарты</w:t>
      </w:r>
      <w:r w:rsidR="00170919" w:rsidRPr="00471B65">
        <w:rPr>
          <w:bCs/>
          <w:sz w:val="28"/>
        </w:rPr>
        <w:t xml:space="preserve"> </w:t>
      </w:r>
      <w:r w:rsidR="001F634C" w:rsidRPr="00471B65">
        <w:rPr>
          <w:bCs/>
          <w:sz w:val="28"/>
        </w:rPr>
        <w:t>– способы</w:t>
      </w:r>
      <w:r w:rsidRPr="00471B65">
        <w:rPr>
          <w:bCs/>
          <w:sz w:val="28"/>
        </w:rPr>
        <w:t xml:space="preserve"> мышления, поведения и оценки, воспринимаемые носителями языка как естественные [3</w:t>
      </w:r>
      <w:r w:rsidR="005D255E" w:rsidRPr="00471B65">
        <w:rPr>
          <w:bCs/>
          <w:sz w:val="28"/>
        </w:rPr>
        <w:t>6</w:t>
      </w:r>
      <w:r w:rsidRPr="00471B65">
        <w:rPr>
          <w:bCs/>
          <w:sz w:val="28"/>
        </w:rPr>
        <w:t>].</w:t>
      </w:r>
    </w:p>
    <w:p w14:paraId="211240E7" w14:textId="6BCFF9AD" w:rsidR="00630864" w:rsidRPr="00471B65" w:rsidRDefault="00630864" w:rsidP="002A3D18">
      <w:pPr>
        <w:ind w:firstLine="709"/>
        <w:jc w:val="both"/>
        <w:rPr>
          <w:bCs/>
          <w:sz w:val="28"/>
        </w:rPr>
      </w:pPr>
      <w:r w:rsidRPr="00471B65">
        <w:rPr>
          <w:bCs/>
          <w:sz w:val="28"/>
        </w:rPr>
        <w:t>С точки зрения социоло</w:t>
      </w:r>
      <w:r w:rsidR="002A3D18">
        <w:rPr>
          <w:bCs/>
          <w:sz w:val="28"/>
        </w:rPr>
        <w:t>гического подхода (М. Вебер, В.Н. Телия, П.</w:t>
      </w:r>
      <w:r w:rsidRPr="00471B65">
        <w:rPr>
          <w:bCs/>
          <w:sz w:val="28"/>
        </w:rPr>
        <w:t>А.</w:t>
      </w:r>
      <w:r w:rsidR="002A3D18">
        <w:rPr>
          <w:bCs/>
          <w:sz w:val="28"/>
        </w:rPr>
        <w:t> </w:t>
      </w:r>
      <w:r w:rsidRPr="00471B65">
        <w:rPr>
          <w:bCs/>
          <w:sz w:val="28"/>
        </w:rPr>
        <w:t>Сорокин, Е.М. Верещагин, В.Г. Костомаров), культура определяется через систему ценностных установок, объединяющих элементы картины мира. Она понимается как «та часть картины мира, которая отображает самосознание человека, исторически изменяющееся в процессах личной или коллективной рефлексии над ценностно-значимыми условиями природного, социального и духовного бытия. Культура</w:t>
      </w:r>
      <w:r w:rsidR="005D255E" w:rsidRPr="00471B65">
        <w:rPr>
          <w:bCs/>
          <w:sz w:val="28"/>
        </w:rPr>
        <w:t xml:space="preserve"> – </w:t>
      </w:r>
      <w:r w:rsidRPr="00471B65">
        <w:rPr>
          <w:bCs/>
          <w:sz w:val="28"/>
        </w:rPr>
        <w:t>это особый тип знания, фиксирующий сведения о рефлексивном самопознании человека в процессе его жизненных практик» [3</w:t>
      </w:r>
      <w:r w:rsidR="005D255E" w:rsidRPr="00471B65">
        <w:rPr>
          <w:bCs/>
          <w:sz w:val="28"/>
        </w:rPr>
        <w:t>7</w:t>
      </w:r>
      <w:r w:rsidRPr="00471B65">
        <w:rPr>
          <w:bCs/>
          <w:sz w:val="28"/>
        </w:rPr>
        <w:t>]. В свою очередь, Р. Линтон предлагает структурное определение культуры, в котором подчёркивает: «а) культура</w:t>
      </w:r>
      <w:r w:rsidR="005D255E" w:rsidRPr="00471B65">
        <w:rPr>
          <w:bCs/>
          <w:sz w:val="28"/>
        </w:rPr>
        <w:t xml:space="preserve"> – </w:t>
      </w:r>
      <w:r w:rsidRPr="00471B65">
        <w:rPr>
          <w:bCs/>
          <w:sz w:val="28"/>
        </w:rPr>
        <w:t>это, в конечном счёте, не более чем организованные повторяющиеся реакции членов общества; б) культура</w:t>
      </w:r>
      <w:r w:rsidR="005D255E" w:rsidRPr="00471B65">
        <w:rPr>
          <w:bCs/>
          <w:sz w:val="28"/>
        </w:rPr>
        <w:t xml:space="preserve"> – </w:t>
      </w:r>
      <w:r w:rsidRPr="00471B65">
        <w:rPr>
          <w:bCs/>
          <w:sz w:val="28"/>
        </w:rPr>
        <w:t>это сочетание приобретённого поведения и его результатов, компоненты которых разделяются и наследуются членами данного общества» (цит. по Крёберу А., Клакхону К. [3</w:t>
      </w:r>
      <w:r w:rsidR="005D255E" w:rsidRPr="00471B65">
        <w:rPr>
          <w:bCs/>
          <w:sz w:val="28"/>
        </w:rPr>
        <w:t>8</w:t>
      </w:r>
      <w:r w:rsidRPr="00471B65">
        <w:rPr>
          <w:bCs/>
          <w:sz w:val="28"/>
        </w:rPr>
        <w:t>]).</w:t>
      </w:r>
    </w:p>
    <w:p w14:paraId="086BB95E" w14:textId="730C38D4" w:rsidR="00494C5F" w:rsidRPr="00471B65" w:rsidRDefault="00494C5F" w:rsidP="002A3D18">
      <w:pPr>
        <w:ind w:firstLine="709"/>
        <w:jc w:val="both"/>
        <w:rPr>
          <w:bCs/>
          <w:sz w:val="28"/>
        </w:rPr>
      </w:pPr>
      <w:r w:rsidRPr="00471B65">
        <w:rPr>
          <w:bCs/>
          <w:sz w:val="28"/>
        </w:rPr>
        <w:t>В рамках нормативного подхода культура трактуется как совокупность норм и правил, регулирующих поведение и общение людей в процессе социализации [3</w:t>
      </w:r>
      <w:r w:rsidR="005D255E" w:rsidRPr="00471B65">
        <w:rPr>
          <w:bCs/>
          <w:sz w:val="28"/>
        </w:rPr>
        <w:t>9</w:t>
      </w:r>
      <w:r w:rsidRPr="00471B65">
        <w:rPr>
          <w:bCs/>
          <w:sz w:val="28"/>
        </w:rPr>
        <w:t>]. В этом определении ключевым является акцент на нормативности, так как культура задаёт границы дозволенного, определяет социальные нормы и фиксирует запреты, противоречащие общепринятым установкам. Значимость данного подхода особенно проявляется в межкультурной коммуникации, где важно выявить нормы и правила взаимодействующих культур и проанализировать результаты их соприкосновения.</w:t>
      </w:r>
    </w:p>
    <w:p w14:paraId="6C191947" w14:textId="30F4C646" w:rsidR="00494C5F" w:rsidRPr="00471B65" w:rsidRDefault="00494C5F" w:rsidP="002A3D18">
      <w:pPr>
        <w:tabs>
          <w:tab w:val="left" w:pos="993"/>
        </w:tabs>
        <w:ind w:firstLine="709"/>
        <w:jc w:val="both"/>
        <w:rPr>
          <w:bCs/>
          <w:sz w:val="28"/>
        </w:rPr>
      </w:pPr>
      <w:r w:rsidRPr="00471B65">
        <w:rPr>
          <w:bCs/>
          <w:sz w:val="28"/>
        </w:rPr>
        <w:t>Краткий обзор определений понятия «культура» позволяет заключить, что культура:</w:t>
      </w:r>
    </w:p>
    <w:p w14:paraId="000E63E1" w14:textId="396726C6" w:rsidR="00494C5F" w:rsidRPr="00471B65" w:rsidRDefault="00494C5F" w:rsidP="002A3D18">
      <w:pPr>
        <w:pStyle w:val="a6"/>
        <w:numPr>
          <w:ilvl w:val="0"/>
          <w:numId w:val="2"/>
        </w:numPr>
        <w:tabs>
          <w:tab w:val="left" w:pos="993"/>
        </w:tabs>
        <w:ind w:left="0" w:firstLine="709"/>
        <w:jc w:val="both"/>
        <w:rPr>
          <w:bCs/>
          <w:sz w:val="28"/>
        </w:rPr>
      </w:pPr>
      <w:r w:rsidRPr="00471B65">
        <w:rPr>
          <w:bCs/>
          <w:sz w:val="28"/>
        </w:rPr>
        <w:t>характеризует жизнедеятельность личности и общества в целом, являясь особым способом человеческого бытия;</w:t>
      </w:r>
    </w:p>
    <w:p w14:paraId="6381E8D2" w14:textId="45474E60" w:rsidR="00494C5F" w:rsidRPr="00471B65" w:rsidRDefault="00494C5F" w:rsidP="002A3D18">
      <w:pPr>
        <w:pStyle w:val="a6"/>
        <w:numPr>
          <w:ilvl w:val="0"/>
          <w:numId w:val="2"/>
        </w:numPr>
        <w:tabs>
          <w:tab w:val="left" w:pos="993"/>
        </w:tabs>
        <w:ind w:left="0" w:firstLine="709"/>
        <w:jc w:val="both"/>
        <w:rPr>
          <w:bCs/>
          <w:sz w:val="28"/>
        </w:rPr>
      </w:pPr>
      <w:r w:rsidRPr="00471B65">
        <w:rPr>
          <w:bCs/>
          <w:sz w:val="28"/>
        </w:rPr>
        <w:t>проявляется в особенностях поведения, сознания и деятельности человека.</w:t>
      </w:r>
    </w:p>
    <w:p w14:paraId="38F1A57A" w14:textId="18A9F28F" w:rsidR="00494C5F" w:rsidRPr="00471B65" w:rsidRDefault="00494C5F" w:rsidP="002A3D18">
      <w:pPr>
        <w:tabs>
          <w:tab w:val="left" w:pos="993"/>
        </w:tabs>
        <w:ind w:firstLine="709"/>
        <w:jc w:val="both"/>
        <w:rPr>
          <w:bCs/>
          <w:sz w:val="28"/>
        </w:rPr>
      </w:pPr>
      <w:r w:rsidRPr="00471B65">
        <w:rPr>
          <w:bCs/>
          <w:sz w:val="28"/>
        </w:rPr>
        <w:t>Проблема общения и взаимопонимания различных народов и культур способствовала формированию теории межкультурной коммуникации, основателем которой считается Э. Холл. Он одним из первых отметил неразрывную связь между культурой и коммуникацией, утверждая, что «коммуникация – это культура, культура – это коммуникация» [</w:t>
      </w:r>
      <w:r w:rsidR="005D255E" w:rsidRPr="00471B65">
        <w:rPr>
          <w:bCs/>
          <w:sz w:val="28"/>
        </w:rPr>
        <w:t>40</w:t>
      </w:r>
      <w:r w:rsidRPr="00471B65">
        <w:rPr>
          <w:bCs/>
          <w:sz w:val="28"/>
        </w:rPr>
        <w:t>].</w:t>
      </w:r>
    </w:p>
    <w:p w14:paraId="610319AA" w14:textId="3F1F4834" w:rsidR="00494C5F" w:rsidRPr="00471B65" w:rsidRDefault="00494C5F" w:rsidP="002A3D18">
      <w:pPr>
        <w:ind w:firstLine="709"/>
        <w:jc w:val="both"/>
        <w:rPr>
          <w:bCs/>
          <w:sz w:val="28"/>
        </w:rPr>
      </w:pPr>
      <w:r w:rsidRPr="00471B65">
        <w:rPr>
          <w:bCs/>
          <w:sz w:val="28"/>
        </w:rPr>
        <w:t xml:space="preserve">Подобно категории «культура», понятие «коммуникация» трактуется по-разному, что объясняется его междисциплинарным характером. Однако во всех определениях ключевым элементом выступает представление о коммуникации как о </w:t>
      </w:r>
      <w:r w:rsidR="002A3D18">
        <w:rPr>
          <w:bCs/>
          <w:sz w:val="28"/>
        </w:rPr>
        <w:t>процессе обмена информацией. М.</w:t>
      </w:r>
      <w:r w:rsidRPr="00471B65">
        <w:rPr>
          <w:bCs/>
          <w:sz w:val="28"/>
        </w:rPr>
        <w:t>Ю. Коваленко определяет её как целенаправленный обмен смысловой информацией между людьми, осуществляемый в соответствии с определёнными правилами [4</w:t>
      </w:r>
      <w:r w:rsidR="005D255E" w:rsidRPr="00471B65">
        <w:rPr>
          <w:bCs/>
          <w:sz w:val="28"/>
        </w:rPr>
        <w:t>1</w:t>
      </w:r>
      <w:r w:rsidRPr="00471B65">
        <w:rPr>
          <w:bCs/>
          <w:sz w:val="28"/>
        </w:rPr>
        <w:t>]. В работах А.</w:t>
      </w:r>
      <w:r w:rsidR="00B21966" w:rsidRPr="00471B65">
        <w:rPr>
          <w:bCs/>
          <w:sz w:val="28"/>
        </w:rPr>
        <w:t> </w:t>
      </w:r>
      <w:r w:rsidR="00974A3C">
        <w:rPr>
          <w:bCs/>
          <w:sz w:val="28"/>
        </w:rPr>
        <w:t>П. Панфиловой и Ю.</w:t>
      </w:r>
      <w:r w:rsidRPr="00471B65">
        <w:rPr>
          <w:bCs/>
          <w:sz w:val="28"/>
        </w:rPr>
        <w:t>В. Тартухиной подчёркивается, что коммуникация является не просто передачей сведений, но и обменом интеллектуальным и эмоциональным содержанием [4</w:t>
      </w:r>
      <w:r w:rsidR="005D255E" w:rsidRPr="00471B65">
        <w:rPr>
          <w:bCs/>
          <w:sz w:val="28"/>
        </w:rPr>
        <w:t>2</w:t>
      </w:r>
      <w:r w:rsidR="00974A3C">
        <w:rPr>
          <w:bCs/>
          <w:sz w:val="28"/>
        </w:rPr>
        <w:t xml:space="preserve">, </w:t>
      </w:r>
      <w:r w:rsidRPr="00471B65">
        <w:rPr>
          <w:bCs/>
          <w:sz w:val="28"/>
        </w:rPr>
        <w:t>4</w:t>
      </w:r>
      <w:r w:rsidR="005D255E" w:rsidRPr="00471B65">
        <w:rPr>
          <w:bCs/>
          <w:sz w:val="28"/>
        </w:rPr>
        <w:t>3</w:t>
      </w:r>
      <w:r w:rsidRPr="00471B65">
        <w:rPr>
          <w:bCs/>
          <w:sz w:val="28"/>
        </w:rPr>
        <w:t>]. А</w:t>
      </w:r>
      <w:r w:rsidR="00974A3C">
        <w:rPr>
          <w:bCs/>
          <w:sz w:val="28"/>
        </w:rPr>
        <w:t>.</w:t>
      </w:r>
      <w:r w:rsidRPr="00471B65">
        <w:rPr>
          <w:bCs/>
          <w:sz w:val="28"/>
        </w:rPr>
        <w:t>Я. Кибанов расширяет это понимание, рассматривая коммуникацию как многоплановый процесс межличностного взаимодействия, обусловленный общими потребностями и проявляющийся в поведении коммуникантов, при котором неизбежно осуществляется обмен информацией [4</w:t>
      </w:r>
      <w:r w:rsidR="005D255E" w:rsidRPr="00471B65">
        <w:rPr>
          <w:bCs/>
          <w:sz w:val="28"/>
        </w:rPr>
        <w:t>4</w:t>
      </w:r>
      <w:r w:rsidRPr="00471B65">
        <w:rPr>
          <w:bCs/>
          <w:sz w:val="28"/>
        </w:rPr>
        <w:t>].</w:t>
      </w:r>
    </w:p>
    <w:p w14:paraId="03BD747C" w14:textId="6BFAB749" w:rsidR="00EE378E" w:rsidRPr="00471B65" w:rsidRDefault="004B6EC0" w:rsidP="002A3D18">
      <w:pPr>
        <w:ind w:firstLine="709"/>
        <w:jc w:val="both"/>
        <w:rPr>
          <w:bCs/>
          <w:sz w:val="28"/>
        </w:rPr>
      </w:pPr>
      <w:r w:rsidRPr="00471B65">
        <w:rPr>
          <w:bCs/>
          <w:sz w:val="28"/>
        </w:rPr>
        <w:t>Анализ понятий «культура» и «коммуникация» позволяет рассматривать межкультурную коммуникацию как процесс обмена информацией между представителями различных культур, в котором культурная принадлежность участников оказывает существенное влияние на характер и динамику взаимодействия</w:t>
      </w:r>
      <w:r w:rsidR="00EE378E" w:rsidRPr="00471B65">
        <w:rPr>
          <w:bCs/>
          <w:sz w:val="28"/>
        </w:rPr>
        <w:t>. В своей работе «Культура как коммуникация: модель анализа» Э. Холл и Г. Трейгер подчеркивают, что межкультурная коммуникация направлена на максимально эффективную адаптацию к окружающему миру [4</w:t>
      </w:r>
      <w:r w:rsidR="005D255E" w:rsidRPr="00471B65">
        <w:rPr>
          <w:bCs/>
          <w:sz w:val="28"/>
        </w:rPr>
        <w:t>5</w:t>
      </w:r>
      <w:r w:rsidR="00EE378E" w:rsidRPr="00471B65">
        <w:rPr>
          <w:bCs/>
          <w:sz w:val="28"/>
        </w:rPr>
        <w:t>]. В ситуациях межкультурного взаимодействия представители разных социокультурных сообществ осознают как общие черты, так и различия между контактирующими культурами. Очевидно, что для успешного и результативного общения необходимо обладать высоким уровнем культурной осведомленности (</w:t>
      </w:r>
      <w:r w:rsidR="004E5E97" w:rsidRPr="00471B65">
        <w:rPr>
          <w:bCs/>
          <w:sz w:val="28"/>
          <w:lang w:val="en-US"/>
        </w:rPr>
        <w:t>cultural</w:t>
      </w:r>
      <w:r w:rsidR="004E5E97" w:rsidRPr="00471B65">
        <w:rPr>
          <w:bCs/>
          <w:sz w:val="28"/>
        </w:rPr>
        <w:t xml:space="preserve"> </w:t>
      </w:r>
      <w:r w:rsidR="004E5E97" w:rsidRPr="00471B65">
        <w:rPr>
          <w:bCs/>
          <w:sz w:val="28"/>
          <w:lang w:val="en-US"/>
        </w:rPr>
        <w:t>awareness</w:t>
      </w:r>
      <w:r w:rsidR="00EE378E" w:rsidRPr="00471B65">
        <w:rPr>
          <w:bCs/>
          <w:sz w:val="28"/>
        </w:rPr>
        <w:t>), включающей знания о другой культуре, ее уникальности, ценностных ориентирах, традициях и культурных кодах.</w:t>
      </w:r>
    </w:p>
    <w:p w14:paraId="3D06BA57" w14:textId="5BB952CE" w:rsidR="00EE378E" w:rsidRPr="00471B65" w:rsidRDefault="00974A3C" w:rsidP="002A3D18">
      <w:pPr>
        <w:ind w:firstLine="709"/>
        <w:jc w:val="both"/>
        <w:rPr>
          <w:bCs/>
          <w:sz w:val="28"/>
        </w:rPr>
      </w:pPr>
      <w:r>
        <w:rPr>
          <w:bCs/>
          <w:sz w:val="28"/>
        </w:rPr>
        <w:t>Ряд исследователей (С.Г. Тер-Минасова, А.</w:t>
      </w:r>
      <w:r w:rsidR="00A17B1A" w:rsidRPr="00471B65">
        <w:rPr>
          <w:bCs/>
          <w:sz w:val="28"/>
        </w:rPr>
        <w:t>П. Садохин и др.) определяют межкультурную коммуникацию как процесс общения между представителями различных культур. В то же время в научной литературе встречается и другое понимание данного феномена</w:t>
      </w:r>
      <w:r w:rsidR="005D255E" w:rsidRPr="00471B65">
        <w:rPr>
          <w:bCs/>
          <w:sz w:val="28"/>
        </w:rPr>
        <w:t xml:space="preserve"> – </w:t>
      </w:r>
      <w:r w:rsidR="00A17B1A" w:rsidRPr="00471B65">
        <w:rPr>
          <w:bCs/>
          <w:sz w:val="28"/>
        </w:rPr>
        <w:t>как процесса достижения взаимопонимания между участниками коммуникативного акта, принадлежащими к ра</w:t>
      </w:r>
      <w:r>
        <w:rPr>
          <w:bCs/>
          <w:sz w:val="28"/>
        </w:rPr>
        <w:t>зным национальным культурам (Е.</w:t>
      </w:r>
      <w:r w:rsidR="00A17B1A" w:rsidRPr="00471B65">
        <w:rPr>
          <w:bCs/>
          <w:sz w:val="28"/>
        </w:rPr>
        <w:t>М. Верещ</w:t>
      </w:r>
      <w:r>
        <w:rPr>
          <w:bCs/>
          <w:sz w:val="28"/>
        </w:rPr>
        <w:t>агин, В.Г. Костомаров, Л.</w:t>
      </w:r>
      <w:r w:rsidR="00A17B1A" w:rsidRPr="00471B65">
        <w:rPr>
          <w:bCs/>
          <w:sz w:val="28"/>
        </w:rPr>
        <w:t>И. Гришаева, Л.В. Цурикова).</w:t>
      </w:r>
    </w:p>
    <w:p w14:paraId="2386B580" w14:textId="4EFE8101" w:rsidR="00EB3FD9" w:rsidRPr="00471B65" w:rsidRDefault="00EB3FD9" w:rsidP="002A3D18">
      <w:pPr>
        <w:ind w:firstLine="709"/>
        <w:jc w:val="both"/>
        <w:rPr>
          <w:bCs/>
          <w:sz w:val="28"/>
        </w:rPr>
      </w:pPr>
      <w:r w:rsidRPr="00471B65">
        <w:rPr>
          <w:bCs/>
          <w:sz w:val="28"/>
        </w:rPr>
        <w:t>Понимание межкультурной коммуникации как процесса взаимодействия и достижения взаимопонимания определяет требования к профессиональной подготовке будущих учителей иностранного языка, деятельность которых непосредственно связана с организацией межкультурного общения в образовательной среде.</w:t>
      </w:r>
    </w:p>
    <w:p w14:paraId="6CE3E7DF" w14:textId="6E098C0B" w:rsidR="00940002" w:rsidRPr="00471B65" w:rsidRDefault="00940002" w:rsidP="002A3D18">
      <w:pPr>
        <w:ind w:firstLine="709"/>
        <w:jc w:val="both"/>
        <w:rPr>
          <w:bCs/>
          <w:sz w:val="28"/>
        </w:rPr>
      </w:pPr>
      <w:r w:rsidRPr="00471B65">
        <w:rPr>
          <w:bCs/>
          <w:sz w:val="28"/>
        </w:rPr>
        <w:t>В образовательной программе 6В01701 «Иностранный язык: два иностранных языка (английский, немецкий/китайский)» по направлению подготовки В018 «Подготовка учителей иностранного языка», реализуемой в Кокшетауском университете им. Ш. Уалиханова, целью подготовки является формирование языковых и психолого-педагогических знаний, умений и профессиональных компетенций, необходимых для деятельности учителя иностранных языков в условиях обновлённого содержания образования Республики Казахстан на основе современных образовательных технологий [4</w:t>
      </w:r>
      <w:r w:rsidR="00B54D15" w:rsidRPr="00471B65">
        <w:rPr>
          <w:bCs/>
          <w:sz w:val="28"/>
        </w:rPr>
        <w:t>6</w:t>
      </w:r>
      <w:r w:rsidRPr="00471B65">
        <w:rPr>
          <w:bCs/>
          <w:sz w:val="28"/>
        </w:rPr>
        <w:t>].</w:t>
      </w:r>
    </w:p>
    <w:p w14:paraId="358A9C79" w14:textId="77777777" w:rsidR="005B7640" w:rsidRPr="00471B65" w:rsidRDefault="00226483" w:rsidP="002A3D18">
      <w:pPr>
        <w:ind w:firstLine="709"/>
        <w:jc w:val="both"/>
        <w:rPr>
          <w:bCs/>
          <w:sz w:val="28"/>
        </w:rPr>
      </w:pPr>
      <w:r w:rsidRPr="00471B65">
        <w:rPr>
          <w:bCs/>
          <w:sz w:val="28"/>
        </w:rPr>
        <w:t>Подготовка будущих учителей иностранных языков осуществляется с опорой на ценностные ориентиры, включающие добропорядочность, профессиональность, толерантность, открытость и лидерство.</w:t>
      </w:r>
      <w:r w:rsidR="005B7640" w:rsidRPr="00471B65">
        <w:rPr>
          <w:bCs/>
          <w:sz w:val="28"/>
        </w:rPr>
        <w:t xml:space="preserve"> Данные ценностные ориентиры создают благоприятные педагогические предпосылки для формирования межкультурной гражданственности будущих учителей иностранных языков, поскольку отражают значимые для межкультурного взаимодействия установки, связанные с уважением к культурному многообразию, социальной ответственностью и готовностью к конструктивному диалогу.</w:t>
      </w:r>
    </w:p>
    <w:p w14:paraId="7E4357EF" w14:textId="427C4C5E" w:rsidR="00940002" w:rsidRPr="00471B65" w:rsidRDefault="00940002" w:rsidP="002A3D18">
      <w:pPr>
        <w:ind w:firstLine="709"/>
        <w:jc w:val="both"/>
        <w:rPr>
          <w:bCs/>
          <w:sz w:val="28"/>
        </w:rPr>
      </w:pPr>
      <w:r w:rsidRPr="00471B65">
        <w:rPr>
          <w:bCs/>
          <w:sz w:val="28"/>
        </w:rPr>
        <w:t>В рамках реализации образовательной программы предполагается развитие у студентов комплекса универсальных и профессиональных компетенций, обеспечивающих владение устной и письменной иноязычной коммуникацией, способность к межкультурному взаимодействию, применение современных методик обучения иностранным языкам, использование цифровых образовательных технологий, а также готовность к профессиональному сотрудничеству, критическому анализу информации и ответственному участию в образовательном процессе.</w:t>
      </w:r>
    </w:p>
    <w:p w14:paraId="78916AD3" w14:textId="77777777" w:rsidR="00940002" w:rsidRPr="00471B65" w:rsidRDefault="00940002" w:rsidP="002A3D18">
      <w:pPr>
        <w:ind w:firstLine="709"/>
        <w:jc w:val="both"/>
        <w:rPr>
          <w:bCs/>
          <w:sz w:val="28"/>
        </w:rPr>
      </w:pPr>
      <w:r w:rsidRPr="00471B65">
        <w:rPr>
          <w:bCs/>
          <w:sz w:val="28"/>
        </w:rPr>
        <w:t>Результаты обучения образовательной программы ориентированы на формирование у будущих учителей способности осуществлять профессиональную коммуникацию на иностранном языке, применять знания в области психолого-педагогических и методических дисциплин, использовать современные образовательные технологии и критериальное оценивание, а также учитывать культурные, социальные и ценностные особенности межкультурного взаимодействия в образовательной среде.</w:t>
      </w:r>
    </w:p>
    <w:p w14:paraId="7DBC1C5B" w14:textId="77777777" w:rsidR="00940002" w:rsidRPr="00471B65" w:rsidRDefault="00940002" w:rsidP="002A3D18">
      <w:pPr>
        <w:ind w:firstLine="709"/>
        <w:jc w:val="both"/>
        <w:rPr>
          <w:bCs/>
          <w:sz w:val="28"/>
        </w:rPr>
      </w:pPr>
      <w:r w:rsidRPr="00471B65">
        <w:rPr>
          <w:bCs/>
          <w:sz w:val="28"/>
        </w:rPr>
        <w:t>Важным элементом подготовки выступает развитие у студентов межкультурной компетентности, предполагающей понимание культурных особенностей стран изучаемых языков, способность к аргументированному выражению собственной позиции и готовность к конструктивному взаимодействию с представителями различных культур. В этом контексте иноязычное образование рассматривается не только как средство формирования языковой компетенции, но и как пространство межкультурного взаимодействия, в котором формируется способность к диалогу культур.</w:t>
      </w:r>
    </w:p>
    <w:p w14:paraId="595D6496" w14:textId="1CBBEB8E" w:rsidR="00D37B2F" w:rsidRPr="00471B65" w:rsidRDefault="00D37B2F" w:rsidP="002A3D18">
      <w:pPr>
        <w:ind w:firstLine="709"/>
        <w:jc w:val="both"/>
        <w:rPr>
          <w:bCs/>
          <w:sz w:val="28"/>
        </w:rPr>
      </w:pPr>
      <w:r w:rsidRPr="00471B65">
        <w:rPr>
          <w:bCs/>
          <w:sz w:val="28"/>
        </w:rPr>
        <w:t>Межкультурно-коммуникативная компетенция формируется в процессе диалога культур. Основы методологии межкультурного взаимодействия были заложены в работах М. Бахтина. По его мнению, любая культура существует и развивается лишь во взаимодействии с другими культурами, а значимые явления культурной жизни возникают именно в диалогическом пространстве. Исследователь отмеча</w:t>
      </w:r>
      <w:r w:rsidR="00170919" w:rsidRPr="00471B65">
        <w:rPr>
          <w:bCs/>
          <w:sz w:val="28"/>
        </w:rPr>
        <w:t>ет</w:t>
      </w:r>
      <w:r w:rsidRPr="00471B65">
        <w:rPr>
          <w:bCs/>
          <w:sz w:val="28"/>
        </w:rPr>
        <w:t>: «Чужая культура только в глазах другой культуры раскрывает себя полнее и глубже… Один смысл раскрывает свои глубины, встретившись и соприкоснувшись с другим, чужим смыслом…, между ними начинается как бы диалог, который преодолевает замкнутость и односторонность этих смыслов, этих культур. При такой диалогической встрече двух культур они не сливаются и не смешиваются, но они взаимно обогащаются» [3</w:t>
      </w:r>
      <w:r w:rsidR="00B54D15" w:rsidRPr="00471B65">
        <w:rPr>
          <w:bCs/>
          <w:sz w:val="28"/>
        </w:rPr>
        <w:t>3</w:t>
      </w:r>
      <w:r w:rsidR="002E6EA9" w:rsidRPr="00471B65">
        <w:rPr>
          <w:bCs/>
          <w:sz w:val="28"/>
        </w:rPr>
        <w:t>, с. 3</w:t>
      </w:r>
      <w:r w:rsidR="00891F4F">
        <w:rPr>
          <w:bCs/>
          <w:sz w:val="28"/>
        </w:rPr>
        <w:t>-</w:t>
      </w:r>
      <w:r w:rsidR="002E6EA9" w:rsidRPr="00471B65">
        <w:rPr>
          <w:bCs/>
          <w:sz w:val="28"/>
        </w:rPr>
        <w:t>35</w:t>
      </w:r>
      <w:r w:rsidRPr="00471B65">
        <w:rPr>
          <w:bCs/>
          <w:sz w:val="28"/>
        </w:rPr>
        <w:t xml:space="preserve">]. </w:t>
      </w:r>
      <w:r w:rsidR="002E6EA9" w:rsidRPr="00471B65">
        <w:rPr>
          <w:bCs/>
          <w:sz w:val="28"/>
        </w:rPr>
        <w:t xml:space="preserve">М. </w:t>
      </w:r>
      <w:r w:rsidRPr="00471B65">
        <w:rPr>
          <w:bCs/>
          <w:sz w:val="28"/>
        </w:rPr>
        <w:t>Бахтин подчеркивает, что контакт культур способствует их взаимному развитию: «Мы ставим чужой культуре новые вопросы, каких она сама себе не ставила, мы ищем у нее ответы на эти наши вопросы; и чужая культура отвечает нам, открывая перед нами новые свои стороны, новые смысловые глубины» [3</w:t>
      </w:r>
      <w:r w:rsidR="00B54D15" w:rsidRPr="00471B65">
        <w:rPr>
          <w:bCs/>
          <w:sz w:val="28"/>
        </w:rPr>
        <w:t>3</w:t>
      </w:r>
      <w:r w:rsidRPr="00471B65">
        <w:rPr>
          <w:bCs/>
          <w:sz w:val="28"/>
        </w:rPr>
        <w:t>, с. 3</w:t>
      </w:r>
      <w:r w:rsidR="00891F4F">
        <w:rPr>
          <w:bCs/>
          <w:sz w:val="28"/>
        </w:rPr>
        <w:t>-</w:t>
      </w:r>
      <w:r w:rsidRPr="00471B65">
        <w:rPr>
          <w:bCs/>
          <w:sz w:val="28"/>
        </w:rPr>
        <w:t>35].</w:t>
      </w:r>
    </w:p>
    <w:p w14:paraId="679FA87A" w14:textId="0829E7AD" w:rsidR="00D37B2F" w:rsidRPr="00471B65" w:rsidRDefault="00D37B2F" w:rsidP="002A3D18">
      <w:pPr>
        <w:ind w:firstLine="709"/>
        <w:jc w:val="both"/>
        <w:rPr>
          <w:bCs/>
          <w:sz w:val="28"/>
        </w:rPr>
      </w:pPr>
      <w:r w:rsidRPr="00471B65">
        <w:rPr>
          <w:bCs/>
          <w:sz w:val="28"/>
        </w:rPr>
        <w:t>Во Всеобщей декларации ЮНЕСКО о культурном разнообразии заложены принципы новой этики взаимоотношений между культурами. Согласно данному документу, культура представляет собой совокупность уникальных признаков, свойственных обществу или социальной группе, включая духовные и материальные, интеллектуальные и эмоциональные проявления. Она охватывает не только сферу искусства и литературы, но также образ жизни, нормы совместного существования, ценностные ориентиры, традиции и верования [2</w:t>
      </w:r>
      <w:r w:rsidR="00B54D15" w:rsidRPr="00471B65">
        <w:rPr>
          <w:bCs/>
          <w:sz w:val="28"/>
        </w:rPr>
        <w:t>8</w:t>
      </w:r>
      <w:r w:rsidR="0085177B" w:rsidRPr="00471B65">
        <w:rPr>
          <w:bCs/>
          <w:sz w:val="28"/>
        </w:rPr>
        <w:t xml:space="preserve">, </w:t>
      </w:r>
      <w:r w:rsidR="00891F4F">
        <w:rPr>
          <w:bCs/>
          <w:sz w:val="28"/>
        </w:rPr>
        <w:t>р</w:t>
      </w:r>
      <w:r w:rsidR="0085177B" w:rsidRPr="00471B65">
        <w:rPr>
          <w:bCs/>
          <w:sz w:val="28"/>
        </w:rPr>
        <w:t>.</w:t>
      </w:r>
      <w:r w:rsidR="00891F4F">
        <w:rPr>
          <w:bCs/>
          <w:sz w:val="28"/>
        </w:rPr>
        <w:t xml:space="preserve"> </w:t>
      </w:r>
      <w:r w:rsidR="0085177B" w:rsidRPr="00471B65">
        <w:rPr>
          <w:bCs/>
          <w:sz w:val="28"/>
        </w:rPr>
        <w:t>31</w:t>
      </w:r>
      <w:r w:rsidRPr="00471B65">
        <w:rPr>
          <w:bCs/>
          <w:sz w:val="28"/>
        </w:rPr>
        <w:t>].</w:t>
      </w:r>
    </w:p>
    <w:p w14:paraId="7E18A19A" w14:textId="2C485892" w:rsidR="00715C7E" w:rsidRPr="00471B65" w:rsidRDefault="00891F4F" w:rsidP="002A3D18">
      <w:pPr>
        <w:ind w:firstLine="709"/>
        <w:jc w:val="both"/>
        <w:rPr>
          <w:bCs/>
          <w:sz w:val="28"/>
        </w:rPr>
      </w:pPr>
      <w:r>
        <w:rPr>
          <w:bCs/>
          <w:sz w:val="28"/>
        </w:rPr>
        <w:t>Согласно Е.</w:t>
      </w:r>
      <w:r w:rsidR="00715C7E" w:rsidRPr="00471B65">
        <w:rPr>
          <w:bCs/>
          <w:sz w:val="28"/>
        </w:rPr>
        <w:t>И. Пассову, диалог культур возможен лишь при комплексном единстве социологического, социокультурного, аксиологического и психологического компонентов:</w:t>
      </w:r>
    </w:p>
    <w:p w14:paraId="11FC94D2" w14:textId="3B40E103" w:rsidR="00715C7E" w:rsidRPr="00471B65" w:rsidRDefault="002A3D18" w:rsidP="002A3D18">
      <w:pPr>
        <w:ind w:firstLine="709"/>
        <w:jc w:val="both"/>
        <w:rPr>
          <w:bCs/>
          <w:sz w:val="28"/>
        </w:rPr>
      </w:pPr>
      <w:r>
        <w:rPr>
          <w:bCs/>
          <w:sz w:val="28"/>
        </w:rPr>
        <w:t xml:space="preserve">– </w:t>
      </w:r>
      <w:r w:rsidR="00715C7E" w:rsidRPr="00471B65">
        <w:rPr>
          <w:bCs/>
          <w:i/>
          <w:iCs/>
          <w:sz w:val="28"/>
        </w:rPr>
        <w:t>социологический компонент</w:t>
      </w:r>
      <w:r w:rsidR="00715C7E" w:rsidRPr="00471B65">
        <w:rPr>
          <w:bCs/>
          <w:sz w:val="28"/>
        </w:rPr>
        <w:t xml:space="preserve"> связан с осознанием взаимной зависимости культур друг от друга;</w:t>
      </w:r>
    </w:p>
    <w:p w14:paraId="767E994D" w14:textId="32081E2F" w:rsidR="00715C7E" w:rsidRPr="00471B65" w:rsidRDefault="002A3D18" w:rsidP="002A3D18">
      <w:pPr>
        <w:ind w:firstLine="709"/>
        <w:jc w:val="both"/>
        <w:rPr>
          <w:bCs/>
          <w:sz w:val="28"/>
        </w:rPr>
      </w:pPr>
      <w:r>
        <w:rPr>
          <w:bCs/>
          <w:sz w:val="28"/>
        </w:rPr>
        <w:t>– </w:t>
      </w:r>
      <w:r w:rsidR="00715C7E" w:rsidRPr="00471B65">
        <w:rPr>
          <w:bCs/>
          <w:i/>
          <w:iCs/>
          <w:sz w:val="28"/>
        </w:rPr>
        <w:t>социокультурный компонент</w:t>
      </w:r>
      <w:r w:rsidR="00715C7E" w:rsidRPr="00471B65">
        <w:rPr>
          <w:bCs/>
          <w:sz w:val="28"/>
        </w:rPr>
        <w:t xml:space="preserve"> подразумевает признание социокультурного статуса объекта общения с обеих сторон;</w:t>
      </w:r>
    </w:p>
    <w:p w14:paraId="111FD65B" w14:textId="19BF819E" w:rsidR="00715C7E" w:rsidRPr="00471B65" w:rsidRDefault="002A3D18" w:rsidP="002A3D18">
      <w:pPr>
        <w:ind w:firstLine="709"/>
        <w:jc w:val="both"/>
        <w:rPr>
          <w:bCs/>
          <w:sz w:val="28"/>
        </w:rPr>
      </w:pPr>
      <w:r>
        <w:rPr>
          <w:bCs/>
          <w:sz w:val="28"/>
        </w:rPr>
        <w:t xml:space="preserve">– </w:t>
      </w:r>
      <w:r w:rsidR="00715C7E" w:rsidRPr="00471B65">
        <w:rPr>
          <w:bCs/>
          <w:i/>
          <w:iCs/>
          <w:sz w:val="28"/>
        </w:rPr>
        <w:t>аксиологический компонент</w:t>
      </w:r>
      <w:r w:rsidR="00715C7E" w:rsidRPr="00471B65">
        <w:rPr>
          <w:bCs/>
          <w:sz w:val="28"/>
        </w:rPr>
        <w:t xml:space="preserve"> заключается в понимании и принятии ценностных оснований иной культуры;</w:t>
      </w:r>
    </w:p>
    <w:p w14:paraId="731AB847" w14:textId="2CCCD971" w:rsidR="00D37B2F" w:rsidRPr="00471B65" w:rsidRDefault="002A3D18" w:rsidP="002A3D18">
      <w:pPr>
        <w:ind w:firstLine="709"/>
        <w:jc w:val="both"/>
        <w:rPr>
          <w:bCs/>
          <w:sz w:val="28"/>
        </w:rPr>
      </w:pPr>
      <w:r>
        <w:rPr>
          <w:bCs/>
          <w:sz w:val="28"/>
        </w:rPr>
        <w:t xml:space="preserve">– </w:t>
      </w:r>
      <w:r w:rsidR="00715C7E" w:rsidRPr="00471B65">
        <w:rPr>
          <w:bCs/>
          <w:i/>
          <w:iCs/>
          <w:sz w:val="28"/>
        </w:rPr>
        <w:t>психологический компонент</w:t>
      </w:r>
      <w:r w:rsidR="00715C7E" w:rsidRPr="00471B65">
        <w:rPr>
          <w:bCs/>
          <w:sz w:val="28"/>
        </w:rPr>
        <w:t xml:space="preserve"> обеспечивает процесс взаимопонимания, конечным результатом которого становится сотрудничество [4</w:t>
      </w:r>
      <w:r w:rsidR="00B54D15" w:rsidRPr="00471B65">
        <w:rPr>
          <w:bCs/>
          <w:sz w:val="28"/>
        </w:rPr>
        <w:t>7</w:t>
      </w:r>
      <w:r w:rsidR="00715C7E" w:rsidRPr="00471B65">
        <w:rPr>
          <w:bCs/>
          <w:sz w:val="28"/>
        </w:rPr>
        <w:t>].</w:t>
      </w:r>
    </w:p>
    <w:p w14:paraId="769432D9" w14:textId="49EFC1E4" w:rsidR="00715C7E" w:rsidRDefault="00715C7E" w:rsidP="002A3D18">
      <w:pPr>
        <w:ind w:firstLine="709"/>
        <w:jc w:val="both"/>
        <w:rPr>
          <w:bCs/>
          <w:sz w:val="28"/>
        </w:rPr>
      </w:pPr>
      <w:r w:rsidRPr="00471B65">
        <w:rPr>
          <w:bCs/>
          <w:sz w:val="28"/>
        </w:rPr>
        <w:t xml:space="preserve">В результате анализа литературы были выявлены различные концептуальные подходы к пониманию межкультурно-коммуникативной компетенции. Сравнительные данные представлены в </w:t>
      </w:r>
      <w:r w:rsidR="00891F4F" w:rsidRPr="00471B65">
        <w:rPr>
          <w:bCs/>
          <w:sz w:val="28"/>
        </w:rPr>
        <w:t xml:space="preserve">таблице </w:t>
      </w:r>
      <w:r w:rsidRPr="00471B65">
        <w:rPr>
          <w:bCs/>
          <w:sz w:val="28"/>
        </w:rPr>
        <w:t>1.</w:t>
      </w:r>
    </w:p>
    <w:p w14:paraId="0DEE15E8" w14:textId="7B3055CB" w:rsidR="002A3D18" w:rsidRPr="00471B65" w:rsidRDefault="002A3D18" w:rsidP="002A3D18">
      <w:pPr>
        <w:ind w:firstLine="709"/>
        <w:jc w:val="both"/>
        <w:rPr>
          <w:bCs/>
          <w:sz w:val="28"/>
        </w:rPr>
      </w:pPr>
      <w:r w:rsidRPr="00471B65">
        <w:rPr>
          <w:bCs/>
          <w:sz w:val="28"/>
        </w:rPr>
        <w:t>В различных подходах к определению МКК ключевым остается акцент на способности личности эффективно и адекватно осуществлять межкультурное коммуникативное взаимодействие. Для настоящего исследования особую значимость имеет определение, предложенное G. Chen и W. Starosta, в котором межкультурно-коммуникативная компетенция напрямую связывается с формированием межкультурной гражданственности. Авторы подчеркивают важность толерантного отношения к иным культурам и признания ценности культурного многообразия [</w:t>
      </w:r>
      <w:r>
        <w:rPr>
          <w:bCs/>
          <w:sz w:val="28"/>
        </w:rPr>
        <w:t>3</w:t>
      </w:r>
      <w:r w:rsidRPr="00471B65">
        <w:rPr>
          <w:bCs/>
          <w:sz w:val="28"/>
        </w:rPr>
        <w:t xml:space="preserve">, </w:t>
      </w:r>
      <w:r>
        <w:rPr>
          <w:bCs/>
          <w:sz w:val="28"/>
        </w:rPr>
        <w:t>р</w:t>
      </w:r>
      <w:r w:rsidRPr="00471B65">
        <w:rPr>
          <w:bCs/>
          <w:sz w:val="28"/>
        </w:rPr>
        <w:t>. 358</w:t>
      </w:r>
      <w:r>
        <w:rPr>
          <w:bCs/>
          <w:sz w:val="28"/>
        </w:rPr>
        <w:t>-</w:t>
      </w:r>
      <w:r w:rsidRPr="00471B65">
        <w:rPr>
          <w:bCs/>
          <w:sz w:val="28"/>
        </w:rPr>
        <w:t>360]. Существенными для нашего исследования являются также концепции B.D. Spitzberg и G. Shangnon, где внимание уделяется необходимости развития когнитивных, аффективных и поведенческих установок [</w:t>
      </w:r>
      <w:r w:rsidR="0033037A">
        <w:rPr>
          <w:bCs/>
          <w:sz w:val="28"/>
        </w:rPr>
        <w:t>48</w:t>
      </w:r>
      <w:r w:rsidRPr="00471B65">
        <w:rPr>
          <w:bCs/>
          <w:sz w:val="28"/>
        </w:rPr>
        <w:t>]. Данные составляющие представляют основу формирования межкультурной гражданственности, так как обеспечивают осознание принадлежности к мировому сообществу, понимание эмоционально-интеллектуальных аспектов межкультурного взаимодействия и осмысление значимости гражданской активности как на локальном, так и на глобальном уровнях. Когнитивный компонент включает овладение знаниями, обеспечивающими успешную социализацию в условиях глобального гражданского общества. Аффективный компонент выражается в формировании системы ценностей и признании своей вовлеченности в межкультурное пространство. Поведенческий компонент отражает готовность к межкультурному диалогу и активной гражданской позиции, проявляющейся через участие в решении актуальных мировых проблем.</w:t>
      </w:r>
    </w:p>
    <w:p w14:paraId="366B74CE" w14:textId="77777777" w:rsidR="00942674" w:rsidRPr="00471B65" w:rsidRDefault="00942674" w:rsidP="00715C7E">
      <w:pPr>
        <w:jc w:val="both"/>
        <w:rPr>
          <w:bCs/>
          <w:sz w:val="28"/>
        </w:rPr>
      </w:pPr>
    </w:p>
    <w:p w14:paraId="46811C34" w14:textId="4745DEC0" w:rsidR="00846E22" w:rsidRPr="00471B65" w:rsidRDefault="00CC563A" w:rsidP="00715C7E">
      <w:pPr>
        <w:jc w:val="both"/>
        <w:rPr>
          <w:bCs/>
          <w:sz w:val="28"/>
        </w:rPr>
      </w:pPr>
      <w:r w:rsidRPr="00471B65">
        <w:rPr>
          <w:bCs/>
          <w:sz w:val="28"/>
        </w:rPr>
        <w:t xml:space="preserve">Таблица 1 </w:t>
      </w:r>
      <w:r w:rsidR="00241776" w:rsidRPr="00471B65">
        <w:rPr>
          <w:bCs/>
          <w:sz w:val="28"/>
        </w:rPr>
        <w:t>–</w:t>
      </w:r>
      <w:r w:rsidRPr="00471B65">
        <w:rPr>
          <w:bCs/>
          <w:sz w:val="28"/>
        </w:rPr>
        <w:t xml:space="preserve"> Определения МКК</w:t>
      </w:r>
    </w:p>
    <w:p w14:paraId="1D359660" w14:textId="77777777" w:rsidR="00CC563A" w:rsidRPr="002A3D18" w:rsidRDefault="00CC563A" w:rsidP="00715C7E">
      <w:pPr>
        <w:jc w:val="both"/>
        <w:rPr>
          <w:bCs/>
          <w:sz w:val="16"/>
          <w:szCs w:val="16"/>
        </w:rPr>
      </w:pPr>
    </w:p>
    <w:tbl>
      <w:tblPr>
        <w:tblStyle w:val="a5"/>
        <w:tblW w:w="9639" w:type="dxa"/>
        <w:jc w:val="center"/>
        <w:tblLayout w:type="fixed"/>
        <w:tblLook w:val="04A0" w:firstRow="1" w:lastRow="0" w:firstColumn="1" w:lastColumn="0" w:noHBand="0" w:noVBand="1"/>
      </w:tblPr>
      <w:tblGrid>
        <w:gridCol w:w="1163"/>
        <w:gridCol w:w="1998"/>
        <w:gridCol w:w="3409"/>
        <w:gridCol w:w="3069"/>
      </w:tblGrid>
      <w:tr w:rsidR="00AA293B" w:rsidRPr="00891F4F" w14:paraId="6A9B8D7A" w14:textId="55F1EA04" w:rsidTr="00344517">
        <w:trPr>
          <w:trHeight w:val="50"/>
          <w:jc w:val="center"/>
        </w:trPr>
        <w:tc>
          <w:tcPr>
            <w:tcW w:w="1163" w:type="dxa"/>
            <w:vAlign w:val="center"/>
          </w:tcPr>
          <w:p w14:paraId="38AAC76C" w14:textId="77777777" w:rsidR="00AA293B" w:rsidRPr="00891F4F" w:rsidRDefault="00AA293B" w:rsidP="00344517">
            <w:pPr>
              <w:spacing w:line="228" w:lineRule="auto"/>
              <w:jc w:val="center"/>
              <w:rPr>
                <w:sz w:val="24"/>
                <w:szCs w:val="24"/>
              </w:rPr>
            </w:pPr>
            <w:r w:rsidRPr="00891F4F">
              <w:rPr>
                <w:sz w:val="24"/>
                <w:szCs w:val="24"/>
              </w:rPr>
              <w:t>Подход</w:t>
            </w:r>
          </w:p>
        </w:tc>
        <w:tc>
          <w:tcPr>
            <w:tcW w:w="1998" w:type="dxa"/>
            <w:vAlign w:val="center"/>
          </w:tcPr>
          <w:p w14:paraId="0AB154FA" w14:textId="77777777" w:rsidR="00AA293B" w:rsidRPr="00891F4F" w:rsidRDefault="00AA293B" w:rsidP="00344517">
            <w:pPr>
              <w:spacing w:line="228" w:lineRule="auto"/>
              <w:jc w:val="center"/>
              <w:rPr>
                <w:sz w:val="24"/>
                <w:szCs w:val="24"/>
              </w:rPr>
            </w:pPr>
            <w:r w:rsidRPr="00891F4F">
              <w:rPr>
                <w:sz w:val="24"/>
                <w:szCs w:val="24"/>
              </w:rPr>
              <w:t>Исследователь</w:t>
            </w:r>
          </w:p>
        </w:tc>
        <w:tc>
          <w:tcPr>
            <w:tcW w:w="3409" w:type="dxa"/>
            <w:vAlign w:val="center"/>
          </w:tcPr>
          <w:p w14:paraId="5015AD06" w14:textId="77777777" w:rsidR="00AA293B" w:rsidRPr="00891F4F" w:rsidRDefault="00AA293B" w:rsidP="00344517">
            <w:pPr>
              <w:spacing w:line="228" w:lineRule="auto"/>
              <w:jc w:val="center"/>
              <w:rPr>
                <w:sz w:val="24"/>
                <w:szCs w:val="24"/>
              </w:rPr>
            </w:pPr>
            <w:r w:rsidRPr="00891F4F">
              <w:rPr>
                <w:sz w:val="24"/>
                <w:szCs w:val="24"/>
              </w:rPr>
              <w:t>Определение</w:t>
            </w:r>
          </w:p>
        </w:tc>
        <w:tc>
          <w:tcPr>
            <w:tcW w:w="3069" w:type="dxa"/>
            <w:vAlign w:val="center"/>
          </w:tcPr>
          <w:p w14:paraId="3CAB8900" w14:textId="44EC528A" w:rsidR="00AA293B" w:rsidRPr="00891F4F" w:rsidRDefault="00AA293B" w:rsidP="00344517">
            <w:pPr>
              <w:spacing w:line="228" w:lineRule="auto"/>
              <w:jc w:val="center"/>
              <w:rPr>
                <w:sz w:val="24"/>
                <w:szCs w:val="24"/>
              </w:rPr>
            </w:pPr>
            <w:r w:rsidRPr="00891F4F">
              <w:rPr>
                <w:sz w:val="24"/>
                <w:szCs w:val="24"/>
              </w:rPr>
              <w:t>Ключевая идея</w:t>
            </w:r>
          </w:p>
        </w:tc>
      </w:tr>
      <w:tr w:rsidR="00AA293B" w:rsidRPr="00471B65" w14:paraId="624E8FD3" w14:textId="1BB38DE8" w:rsidTr="00344517">
        <w:trPr>
          <w:trHeight w:val="268"/>
          <w:jc w:val="center"/>
        </w:trPr>
        <w:tc>
          <w:tcPr>
            <w:tcW w:w="1163" w:type="dxa"/>
          </w:tcPr>
          <w:p w14:paraId="6C8F7A67" w14:textId="77777777" w:rsidR="00AA293B" w:rsidRPr="00471B65" w:rsidRDefault="00AA293B" w:rsidP="00344517">
            <w:pPr>
              <w:spacing w:line="228" w:lineRule="auto"/>
              <w:jc w:val="center"/>
              <w:rPr>
                <w:bCs/>
                <w:sz w:val="24"/>
                <w:szCs w:val="24"/>
              </w:rPr>
            </w:pPr>
            <w:r w:rsidRPr="00471B65">
              <w:rPr>
                <w:bCs/>
                <w:sz w:val="24"/>
                <w:szCs w:val="24"/>
              </w:rPr>
              <w:t>1</w:t>
            </w:r>
          </w:p>
        </w:tc>
        <w:tc>
          <w:tcPr>
            <w:tcW w:w="1998" w:type="dxa"/>
          </w:tcPr>
          <w:p w14:paraId="5757AFA3" w14:textId="77777777" w:rsidR="00AA293B" w:rsidRPr="00471B65" w:rsidRDefault="00AA293B" w:rsidP="00344517">
            <w:pPr>
              <w:spacing w:line="228" w:lineRule="auto"/>
              <w:jc w:val="center"/>
              <w:rPr>
                <w:bCs/>
                <w:sz w:val="24"/>
                <w:szCs w:val="24"/>
              </w:rPr>
            </w:pPr>
            <w:r w:rsidRPr="00471B65">
              <w:rPr>
                <w:bCs/>
                <w:sz w:val="24"/>
                <w:szCs w:val="24"/>
              </w:rPr>
              <w:t>2</w:t>
            </w:r>
          </w:p>
        </w:tc>
        <w:tc>
          <w:tcPr>
            <w:tcW w:w="3409" w:type="dxa"/>
          </w:tcPr>
          <w:p w14:paraId="59F9E18C" w14:textId="77777777" w:rsidR="00AA293B" w:rsidRPr="00471B65" w:rsidRDefault="00AA293B" w:rsidP="00344517">
            <w:pPr>
              <w:spacing w:line="228" w:lineRule="auto"/>
              <w:jc w:val="center"/>
              <w:rPr>
                <w:bCs/>
                <w:sz w:val="24"/>
                <w:szCs w:val="24"/>
              </w:rPr>
            </w:pPr>
            <w:r w:rsidRPr="00471B65">
              <w:rPr>
                <w:bCs/>
                <w:sz w:val="24"/>
                <w:szCs w:val="24"/>
              </w:rPr>
              <w:t>3</w:t>
            </w:r>
          </w:p>
        </w:tc>
        <w:tc>
          <w:tcPr>
            <w:tcW w:w="3069" w:type="dxa"/>
          </w:tcPr>
          <w:p w14:paraId="5257CD01" w14:textId="39273F64" w:rsidR="00AA293B" w:rsidRPr="00471B65" w:rsidRDefault="00AA293B" w:rsidP="00344517">
            <w:pPr>
              <w:spacing w:line="228" w:lineRule="auto"/>
              <w:jc w:val="center"/>
              <w:rPr>
                <w:bCs/>
                <w:sz w:val="24"/>
                <w:szCs w:val="24"/>
              </w:rPr>
            </w:pPr>
            <w:r w:rsidRPr="00471B65">
              <w:rPr>
                <w:bCs/>
                <w:sz w:val="24"/>
                <w:szCs w:val="24"/>
              </w:rPr>
              <w:t>4</w:t>
            </w:r>
          </w:p>
        </w:tc>
      </w:tr>
      <w:tr w:rsidR="00AA293B" w:rsidRPr="00471B65" w14:paraId="7BC8A2ED" w14:textId="0D608365" w:rsidTr="00344517">
        <w:trPr>
          <w:trHeight w:val="2723"/>
          <w:jc w:val="center"/>
        </w:trPr>
        <w:tc>
          <w:tcPr>
            <w:tcW w:w="1163" w:type="dxa"/>
            <w:vMerge w:val="restart"/>
            <w:textDirection w:val="btLr"/>
          </w:tcPr>
          <w:p w14:paraId="7AF074EE" w14:textId="77777777" w:rsidR="00AA293B" w:rsidRPr="00471B65" w:rsidRDefault="00AA293B" w:rsidP="00344517">
            <w:pPr>
              <w:spacing w:line="228" w:lineRule="auto"/>
              <w:jc w:val="center"/>
              <w:rPr>
                <w:bCs/>
                <w:sz w:val="24"/>
                <w:szCs w:val="24"/>
              </w:rPr>
            </w:pPr>
            <w:r w:rsidRPr="00471B65">
              <w:rPr>
                <w:bCs/>
                <w:sz w:val="24"/>
                <w:szCs w:val="24"/>
              </w:rPr>
              <w:t>Комплекс знаний и умений</w:t>
            </w:r>
          </w:p>
          <w:p w14:paraId="75C2C226" w14:textId="78A0C2F3" w:rsidR="00AA293B" w:rsidRPr="00471B65" w:rsidRDefault="00AA293B" w:rsidP="00344517">
            <w:pPr>
              <w:spacing w:line="228" w:lineRule="auto"/>
              <w:jc w:val="center"/>
              <w:rPr>
                <w:bCs/>
                <w:sz w:val="24"/>
                <w:szCs w:val="24"/>
              </w:rPr>
            </w:pPr>
            <w:r w:rsidRPr="00471B65">
              <w:rPr>
                <w:bCs/>
                <w:sz w:val="24"/>
                <w:szCs w:val="24"/>
              </w:rPr>
              <w:t>и ценностей</w:t>
            </w:r>
          </w:p>
        </w:tc>
        <w:tc>
          <w:tcPr>
            <w:tcW w:w="1998" w:type="dxa"/>
          </w:tcPr>
          <w:p w14:paraId="4B9F1707" w14:textId="77777777" w:rsidR="00AA293B" w:rsidRPr="00471B65" w:rsidRDefault="00AA293B" w:rsidP="00344517">
            <w:pPr>
              <w:spacing w:line="228" w:lineRule="auto"/>
              <w:jc w:val="both"/>
              <w:rPr>
                <w:bCs/>
                <w:sz w:val="24"/>
                <w:szCs w:val="24"/>
              </w:rPr>
            </w:pPr>
            <w:r w:rsidRPr="00471B65">
              <w:rPr>
                <w:bCs/>
                <w:sz w:val="24"/>
                <w:szCs w:val="24"/>
              </w:rPr>
              <w:t>С.С. Кунанбаева</w:t>
            </w:r>
          </w:p>
        </w:tc>
        <w:tc>
          <w:tcPr>
            <w:tcW w:w="3409" w:type="dxa"/>
          </w:tcPr>
          <w:p w14:paraId="31433EB0" w14:textId="0C6D7C8F" w:rsidR="00AA293B" w:rsidRPr="00471B65" w:rsidRDefault="00AA293B" w:rsidP="00344517">
            <w:pPr>
              <w:spacing w:line="228" w:lineRule="auto"/>
              <w:jc w:val="both"/>
              <w:rPr>
                <w:bCs/>
                <w:sz w:val="24"/>
                <w:szCs w:val="24"/>
              </w:rPr>
            </w:pPr>
            <w:r w:rsidRPr="00471B65">
              <w:rPr>
                <w:bCs/>
                <w:sz w:val="24"/>
                <w:szCs w:val="24"/>
              </w:rPr>
              <w:t>–</w:t>
            </w:r>
            <w:r w:rsidR="00170919" w:rsidRPr="00471B65">
              <w:rPr>
                <w:bCs/>
                <w:sz w:val="24"/>
                <w:szCs w:val="24"/>
              </w:rPr>
              <w:t xml:space="preserve"> </w:t>
            </w:r>
            <w:r w:rsidRPr="00471B65">
              <w:rPr>
                <w:bCs/>
                <w:sz w:val="24"/>
                <w:szCs w:val="24"/>
              </w:rPr>
              <w:t>совокупность лингвокульту</w:t>
            </w:r>
            <w:r w:rsidR="002A3D18">
              <w:rPr>
                <w:bCs/>
                <w:sz w:val="24"/>
                <w:szCs w:val="24"/>
              </w:rPr>
              <w:t xml:space="preserve"> </w:t>
            </w:r>
            <w:r w:rsidRPr="00471B65">
              <w:rPr>
                <w:bCs/>
                <w:sz w:val="24"/>
                <w:szCs w:val="24"/>
              </w:rPr>
              <w:t>рологической, социо-культуро</w:t>
            </w:r>
            <w:r w:rsidR="002A3D18">
              <w:rPr>
                <w:bCs/>
                <w:sz w:val="24"/>
                <w:szCs w:val="24"/>
              </w:rPr>
              <w:t xml:space="preserve"> </w:t>
            </w:r>
            <w:r w:rsidRPr="00471B65">
              <w:rPr>
                <w:bCs/>
                <w:sz w:val="24"/>
                <w:szCs w:val="24"/>
              </w:rPr>
              <w:t>логической, концептуальной, когнитивной, личностно-цент</w:t>
            </w:r>
            <w:r w:rsidR="002A3D18">
              <w:rPr>
                <w:bCs/>
                <w:sz w:val="24"/>
                <w:szCs w:val="24"/>
              </w:rPr>
              <w:t xml:space="preserve"> </w:t>
            </w:r>
            <w:r w:rsidRPr="00471B65">
              <w:rPr>
                <w:bCs/>
                <w:sz w:val="24"/>
                <w:szCs w:val="24"/>
              </w:rPr>
              <w:t>рированной составляющих, формирующих межкультурно-коммуникативный уровень вла</w:t>
            </w:r>
            <w:r w:rsidR="002A3D18">
              <w:rPr>
                <w:bCs/>
                <w:sz w:val="24"/>
                <w:szCs w:val="24"/>
              </w:rPr>
              <w:t xml:space="preserve"> </w:t>
            </w:r>
            <w:r w:rsidRPr="00471B65">
              <w:rPr>
                <w:bCs/>
                <w:sz w:val="24"/>
                <w:szCs w:val="24"/>
              </w:rPr>
              <w:t>дения иностранным языком, достаточный для обеспечения жизнедеятельности личности</w:t>
            </w:r>
          </w:p>
        </w:tc>
        <w:tc>
          <w:tcPr>
            <w:tcW w:w="3069" w:type="dxa"/>
          </w:tcPr>
          <w:p w14:paraId="4A9D7FF9" w14:textId="3192975A" w:rsidR="00AA293B" w:rsidRPr="00471B65" w:rsidRDefault="00AA293B" w:rsidP="00344517">
            <w:pPr>
              <w:spacing w:line="228" w:lineRule="auto"/>
              <w:jc w:val="both"/>
              <w:rPr>
                <w:bCs/>
                <w:sz w:val="24"/>
                <w:szCs w:val="24"/>
              </w:rPr>
            </w:pPr>
            <w:r w:rsidRPr="00471B65">
              <w:rPr>
                <w:bCs/>
                <w:sz w:val="24"/>
                <w:szCs w:val="24"/>
              </w:rPr>
              <w:t>Межкультурно-коммуника</w:t>
            </w:r>
            <w:r w:rsidR="002A3D18">
              <w:rPr>
                <w:bCs/>
                <w:sz w:val="24"/>
                <w:szCs w:val="24"/>
              </w:rPr>
              <w:t xml:space="preserve"> </w:t>
            </w:r>
            <w:r w:rsidRPr="00471B65">
              <w:rPr>
                <w:bCs/>
                <w:sz w:val="24"/>
                <w:szCs w:val="24"/>
              </w:rPr>
              <w:t>тивный уровень владения языком как условие жизнедеятельности.</w:t>
            </w:r>
          </w:p>
        </w:tc>
      </w:tr>
      <w:tr w:rsidR="00AA293B" w:rsidRPr="00471B65" w14:paraId="6F2475FD" w14:textId="17435BD6" w:rsidTr="00344517">
        <w:trPr>
          <w:trHeight w:val="696"/>
          <w:jc w:val="center"/>
        </w:trPr>
        <w:tc>
          <w:tcPr>
            <w:tcW w:w="1163" w:type="dxa"/>
            <w:vMerge/>
          </w:tcPr>
          <w:p w14:paraId="5B1F58C1" w14:textId="77777777" w:rsidR="00AA293B" w:rsidRPr="00471B65" w:rsidRDefault="00AA293B" w:rsidP="00344517">
            <w:pPr>
              <w:spacing w:line="228" w:lineRule="auto"/>
              <w:jc w:val="both"/>
              <w:rPr>
                <w:bCs/>
                <w:sz w:val="24"/>
                <w:szCs w:val="24"/>
              </w:rPr>
            </w:pPr>
          </w:p>
        </w:tc>
        <w:tc>
          <w:tcPr>
            <w:tcW w:w="1998" w:type="dxa"/>
          </w:tcPr>
          <w:p w14:paraId="5C9CCB4A" w14:textId="77777777" w:rsidR="00AA293B" w:rsidRPr="00471B65" w:rsidRDefault="00AA293B" w:rsidP="00344517">
            <w:pPr>
              <w:spacing w:line="228" w:lineRule="auto"/>
              <w:jc w:val="both"/>
              <w:rPr>
                <w:bCs/>
                <w:sz w:val="24"/>
                <w:szCs w:val="24"/>
              </w:rPr>
            </w:pPr>
            <w:r w:rsidRPr="00471B65">
              <w:rPr>
                <w:bCs/>
                <w:sz w:val="24"/>
                <w:szCs w:val="24"/>
              </w:rPr>
              <w:br w:type="page"/>
              <w:t>А.П. Садохин</w:t>
            </w:r>
          </w:p>
        </w:tc>
        <w:tc>
          <w:tcPr>
            <w:tcW w:w="3409" w:type="dxa"/>
          </w:tcPr>
          <w:p w14:paraId="062FB44C" w14:textId="77777777" w:rsidR="00AA293B" w:rsidRPr="00471B65" w:rsidRDefault="00AA293B" w:rsidP="00344517">
            <w:pPr>
              <w:spacing w:line="228" w:lineRule="auto"/>
              <w:jc w:val="both"/>
              <w:rPr>
                <w:bCs/>
                <w:sz w:val="24"/>
                <w:szCs w:val="24"/>
              </w:rPr>
            </w:pPr>
            <w:r w:rsidRPr="00471B65">
              <w:rPr>
                <w:bCs/>
                <w:sz w:val="24"/>
                <w:szCs w:val="24"/>
              </w:rPr>
              <w:t xml:space="preserve">– знания, умения и навыки, необходимые для успешного общения с партнерами из других культур </w:t>
            </w:r>
          </w:p>
        </w:tc>
        <w:tc>
          <w:tcPr>
            <w:tcW w:w="3069" w:type="dxa"/>
          </w:tcPr>
          <w:p w14:paraId="0E26D532" w14:textId="1332C80A" w:rsidR="00AA293B" w:rsidRPr="00471B65" w:rsidRDefault="00AA293B" w:rsidP="00344517">
            <w:pPr>
              <w:spacing w:line="228" w:lineRule="auto"/>
              <w:jc w:val="both"/>
              <w:rPr>
                <w:bCs/>
                <w:sz w:val="24"/>
                <w:szCs w:val="24"/>
              </w:rPr>
            </w:pPr>
            <w:r w:rsidRPr="00471B65">
              <w:rPr>
                <w:bCs/>
                <w:sz w:val="24"/>
                <w:szCs w:val="24"/>
              </w:rPr>
              <w:t>Необходимый набор знаний, умений и навыков.</w:t>
            </w:r>
          </w:p>
        </w:tc>
      </w:tr>
      <w:tr w:rsidR="00AA293B" w:rsidRPr="00471B65" w14:paraId="2236445A" w14:textId="02CD9857" w:rsidTr="00344517">
        <w:trPr>
          <w:trHeight w:val="50"/>
          <w:jc w:val="center"/>
        </w:trPr>
        <w:tc>
          <w:tcPr>
            <w:tcW w:w="1163" w:type="dxa"/>
            <w:vMerge/>
            <w:tcBorders>
              <w:bottom w:val="nil"/>
            </w:tcBorders>
          </w:tcPr>
          <w:p w14:paraId="64CF5575" w14:textId="77777777" w:rsidR="00AA293B" w:rsidRPr="00471B65" w:rsidRDefault="00AA293B" w:rsidP="00344517">
            <w:pPr>
              <w:spacing w:line="228" w:lineRule="auto"/>
              <w:jc w:val="both"/>
              <w:rPr>
                <w:bCs/>
                <w:sz w:val="24"/>
                <w:szCs w:val="24"/>
              </w:rPr>
            </w:pPr>
          </w:p>
        </w:tc>
        <w:tc>
          <w:tcPr>
            <w:tcW w:w="1998" w:type="dxa"/>
            <w:tcBorders>
              <w:bottom w:val="nil"/>
            </w:tcBorders>
          </w:tcPr>
          <w:p w14:paraId="010E4EBC" w14:textId="77777777" w:rsidR="00AA293B" w:rsidRPr="00471B65" w:rsidRDefault="00AA293B" w:rsidP="00344517">
            <w:pPr>
              <w:spacing w:line="228" w:lineRule="auto"/>
              <w:jc w:val="both"/>
              <w:rPr>
                <w:bCs/>
                <w:sz w:val="24"/>
                <w:szCs w:val="24"/>
              </w:rPr>
            </w:pPr>
            <w:r w:rsidRPr="00471B65">
              <w:rPr>
                <w:bCs/>
                <w:sz w:val="24"/>
                <w:szCs w:val="24"/>
                <w:lang w:val="en-US"/>
              </w:rPr>
              <w:t>M.J.</w:t>
            </w:r>
            <w:r w:rsidRPr="00471B65">
              <w:rPr>
                <w:bCs/>
                <w:sz w:val="24"/>
                <w:szCs w:val="24"/>
              </w:rPr>
              <w:t xml:space="preserve"> </w:t>
            </w:r>
            <w:r w:rsidRPr="00471B65">
              <w:rPr>
                <w:bCs/>
                <w:sz w:val="24"/>
                <w:szCs w:val="24"/>
                <w:lang w:val="en-US"/>
              </w:rPr>
              <w:t>Bennet</w:t>
            </w:r>
          </w:p>
        </w:tc>
        <w:tc>
          <w:tcPr>
            <w:tcW w:w="3409" w:type="dxa"/>
            <w:tcBorders>
              <w:bottom w:val="nil"/>
            </w:tcBorders>
          </w:tcPr>
          <w:p w14:paraId="1CEF44FC" w14:textId="0A085E63" w:rsidR="00AA293B" w:rsidRPr="00471B65" w:rsidRDefault="00AA293B" w:rsidP="00344517">
            <w:pPr>
              <w:spacing w:line="228" w:lineRule="auto"/>
              <w:jc w:val="both"/>
              <w:rPr>
                <w:bCs/>
                <w:sz w:val="24"/>
                <w:szCs w:val="24"/>
              </w:rPr>
            </w:pPr>
            <w:r w:rsidRPr="00471B65">
              <w:rPr>
                <w:bCs/>
                <w:sz w:val="24"/>
                <w:szCs w:val="24"/>
              </w:rPr>
              <w:t>– совокупность когнитивных, аффективных и поведенческих навыков, которые способст</w:t>
            </w:r>
            <w:r w:rsidR="00344517">
              <w:rPr>
                <w:bCs/>
                <w:sz w:val="24"/>
                <w:szCs w:val="24"/>
              </w:rPr>
              <w:t xml:space="preserve"> </w:t>
            </w:r>
            <w:r w:rsidRPr="00471B65">
              <w:rPr>
                <w:bCs/>
                <w:sz w:val="24"/>
                <w:szCs w:val="24"/>
              </w:rPr>
              <w:t>вуют эффективному и адек</w:t>
            </w:r>
            <w:r w:rsidR="00344517">
              <w:rPr>
                <w:bCs/>
                <w:sz w:val="24"/>
                <w:szCs w:val="24"/>
              </w:rPr>
              <w:t xml:space="preserve"> </w:t>
            </w:r>
            <w:r w:rsidRPr="00471B65">
              <w:rPr>
                <w:bCs/>
                <w:sz w:val="24"/>
                <w:szCs w:val="24"/>
              </w:rPr>
              <w:t>ватному взаимодействию в раз</w:t>
            </w:r>
            <w:r w:rsidR="00344517">
              <w:rPr>
                <w:bCs/>
                <w:sz w:val="24"/>
                <w:szCs w:val="24"/>
              </w:rPr>
              <w:t xml:space="preserve"> </w:t>
            </w:r>
            <w:r w:rsidRPr="00471B65">
              <w:rPr>
                <w:bCs/>
                <w:sz w:val="24"/>
                <w:szCs w:val="24"/>
              </w:rPr>
              <w:t>личных культурных контекс</w:t>
            </w:r>
            <w:r w:rsidR="00344517">
              <w:rPr>
                <w:bCs/>
                <w:sz w:val="24"/>
                <w:szCs w:val="24"/>
              </w:rPr>
              <w:t xml:space="preserve"> </w:t>
            </w:r>
            <w:r w:rsidRPr="00471B65">
              <w:rPr>
                <w:bCs/>
                <w:sz w:val="24"/>
                <w:szCs w:val="24"/>
              </w:rPr>
              <w:t>тах. Когнитивные: культурное самосознание, общекультур</w:t>
            </w:r>
            <w:r w:rsidR="00344517">
              <w:rPr>
                <w:bCs/>
                <w:sz w:val="24"/>
                <w:szCs w:val="24"/>
              </w:rPr>
              <w:t xml:space="preserve"> </w:t>
            </w:r>
            <w:r w:rsidRPr="00471B65">
              <w:rPr>
                <w:bCs/>
                <w:sz w:val="24"/>
                <w:szCs w:val="24"/>
              </w:rPr>
              <w:t>ные знания, специальные культурные знания, анализ взаимодействия. Аффективные: любопытство, когнитивная гибкость, мотива</w:t>
            </w:r>
            <w:r w:rsidR="00344517">
              <w:rPr>
                <w:bCs/>
                <w:sz w:val="24"/>
                <w:szCs w:val="24"/>
              </w:rPr>
              <w:t xml:space="preserve"> </w:t>
            </w:r>
            <w:r w:rsidRPr="00471B65">
              <w:rPr>
                <w:bCs/>
                <w:sz w:val="24"/>
                <w:szCs w:val="24"/>
              </w:rPr>
              <w:t>ция, широкий кругозор. Пове</w:t>
            </w:r>
            <w:r w:rsidR="00344517">
              <w:rPr>
                <w:bCs/>
                <w:sz w:val="24"/>
                <w:szCs w:val="24"/>
              </w:rPr>
              <w:t xml:space="preserve"> </w:t>
            </w:r>
            <w:r w:rsidRPr="00471B65">
              <w:rPr>
                <w:bCs/>
                <w:sz w:val="24"/>
                <w:szCs w:val="24"/>
              </w:rPr>
              <w:t>денческие: навыки по установ</w:t>
            </w:r>
            <w:r w:rsidR="00344517">
              <w:rPr>
                <w:bCs/>
                <w:sz w:val="24"/>
                <w:szCs w:val="24"/>
              </w:rPr>
              <w:t xml:space="preserve"> </w:t>
            </w:r>
            <w:r w:rsidRPr="00471B65">
              <w:rPr>
                <w:bCs/>
                <w:sz w:val="24"/>
                <w:szCs w:val="24"/>
              </w:rPr>
              <w:t xml:space="preserve">лению отношений, решение проблем, эмпатия, навыки сбора информации </w:t>
            </w:r>
          </w:p>
        </w:tc>
        <w:tc>
          <w:tcPr>
            <w:tcW w:w="3069" w:type="dxa"/>
            <w:tcBorders>
              <w:bottom w:val="nil"/>
            </w:tcBorders>
          </w:tcPr>
          <w:p w14:paraId="2459E56C" w14:textId="4DD9917B" w:rsidR="00AA293B" w:rsidRPr="00471B65" w:rsidRDefault="00AA293B" w:rsidP="00344517">
            <w:pPr>
              <w:spacing w:line="228" w:lineRule="auto"/>
              <w:jc w:val="both"/>
              <w:rPr>
                <w:bCs/>
                <w:sz w:val="24"/>
                <w:szCs w:val="24"/>
              </w:rPr>
            </w:pPr>
            <w:r w:rsidRPr="00471B65">
              <w:rPr>
                <w:bCs/>
                <w:sz w:val="24"/>
                <w:szCs w:val="24"/>
              </w:rPr>
              <w:t>Интеграция когнитивных, аффективных и поведенческих компонентов.</w:t>
            </w:r>
          </w:p>
        </w:tc>
      </w:tr>
      <w:tr w:rsidR="00344517" w:rsidRPr="00471B65" w14:paraId="52D8F173" w14:textId="77777777" w:rsidTr="00344517">
        <w:trPr>
          <w:trHeight w:val="267"/>
          <w:jc w:val="center"/>
        </w:trPr>
        <w:tc>
          <w:tcPr>
            <w:tcW w:w="9639" w:type="dxa"/>
            <w:gridSpan w:val="4"/>
            <w:tcBorders>
              <w:top w:val="nil"/>
              <w:left w:val="nil"/>
              <w:right w:val="nil"/>
            </w:tcBorders>
          </w:tcPr>
          <w:p w14:paraId="6EA6B430" w14:textId="77777777" w:rsidR="00344517" w:rsidRPr="00344517" w:rsidRDefault="00344517" w:rsidP="00344517">
            <w:pPr>
              <w:ind w:hanging="96"/>
              <w:jc w:val="both"/>
              <w:rPr>
                <w:bCs/>
                <w:sz w:val="28"/>
                <w:szCs w:val="28"/>
              </w:rPr>
            </w:pPr>
            <w:r w:rsidRPr="00344517">
              <w:rPr>
                <w:bCs/>
                <w:sz w:val="28"/>
                <w:szCs w:val="28"/>
              </w:rPr>
              <w:t>Продолжение таблицы 1</w:t>
            </w:r>
          </w:p>
          <w:p w14:paraId="1239EA29" w14:textId="13CB05B5" w:rsidR="00344517" w:rsidRPr="00344517" w:rsidRDefault="00344517" w:rsidP="00344517">
            <w:pPr>
              <w:ind w:hanging="96"/>
              <w:jc w:val="both"/>
              <w:rPr>
                <w:bCs/>
                <w:sz w:val="16"/>
                <w:szCs w:val="16"/>
              </w:rPr>
            </w:pPr>
          </w:p>
        </w:tc>
      </w:tr>
      <w:tr w:rsidR="002E6EA9" w:rsidRPr="00471B65" w14:paraId="604DD75D" w14:textId="77777777" w:rsidTr="00344517">
        <w:trPr>
          <w:trHeight w:val="267"/>
          <w:jc w:val="center"/>
        </w:trPr>
        <w:tc>
          <w:tcPr>
            <w:tcW w:w="1163" w:type="dxa"/>
          </w:tcPr>
          <w:p w14:paraId="5D228A42" w14:textId="1A3ADDDB" w:rsidR="002E6EA9" w:rsidRPr="00471B65" w:rsidRDefault="002E6EA9" w:rsidP="002E6EA9">
            <w:pPr>
              <w:jc w:val="center"/>
              <w:rPr>
                <w:bCs/>
                <w:sz w:val="24"/>
                <w:szCs w:val="24"/>
              </w:rPr>
            </w:pPr>
            <w:r w:rsidRPr="00471B65">
              <w:rPr>
                <w:bCs/>
                <w:sz w:val="24"/>
                <w:szCs w:val="24"/>
              </w:rPr>
              <w:t>1</w:t>
            </w:r>
          </w:p>
        </w:tc>
        <w:tc>
          <w:tcPr>
            <w:tcW w:w="1998" w:type="dxa"/>
          </w:tcPr>
          <w:p w14:paraId="111EE776" w14:textId="5F5DD2D4" w:rsidR="002E6EA9" w:rsidRPr="00471B65" w:rsidRDefault="002E6EA9" w:rsidP="002E6EA9">
            <w:pPr>
              <w:jc w:val="center"/>
              <w:rPr>
                <w:bCs/>
                <w:sz w:val="24"/>
                <w:szCs w:val="24"/>
              </w:rPr>
            </w:pPr>
            <w:r w:rsidRPr="00471B65">
              <w:rPr>
                <w:bCs/>
                <w:sz w:val="24"/>
                <w:szCs w:val="24"/>
              </w:rPr>
              <w:t>2</w:t>
            </w:r>
          </w:p>
        </w:tc>
        <w:tc>
          <w:tcPr>
            <w:tcW w:w="3409" w:type="dxa"/>
          </w:tcPr>
          <w:p w14:paraId="69A25967" w14:textId="2D6DF8AA" w:rsidR="002E6EA9" w:rsidRPr="00471B65" w:rsidRDefault="002E6EA9" w:rsidP="002E6EA9">
            <w:pPr>
              <w:jc w:val="center"/>
              <w:rPr>
                <w:bCs/>
                <w:sz w:val="24"/>
                <w:szCs w:val="24"/>
              </w:rPr>
            </w:pPr>
            <w:r w:rsidRPr="00471B65">
              <w:rPr>
                <w:bCs/>
                <w:sz w:val="24"/>
                <w:szCs w:val="24"/>
              </w:rPr>
              <w:t>3</w:t>
            </w:r>
          </w:p>
        </w:tc>
        <w:tc>
          <w:tcPr>
            <w:tcW w:w="3069" w:type="dxa"/>
          </w:tcPr>
          <w:p w14:paraId="144CC5D2" w14:textId="6EE96FF1" w:rsidR="002E6EA9" w:rsidRPr="00471B65" w:rsidRDefault="002E6EA9" w:rsidP="002E6EA9">
            <w:pPr>
              <w:jc w:val="center"/>
              <w:rPr>
                <w:bCs/>
                <w:sz w:val="24"/>
                <w:szCs w:val="24"/>
              </w:rPr>
            </w:pPr>
            <w:r w:rsidRPr="00471B65">
              <w:rPr>
                <w:bCs/>
                <w:sz w:val="24"/>
                <w:szCs w:val="24"/>
              </w:rPr>
              <w:t>4</w:t>
            </w:r>
          </w:p>
        </w:tc>
      </w:tr>
      <w:tr w:rsidR="00AA293B" w:rsidRPr="00471B65" w14:paraId="483B4A72" w14:textId="27C33356" w:rsidTr="00344517">
        <w:trPr>
          <w:trHeight w:val="482"/>
          <w:jc w:val="center"/>
        </w:trPr>
        <w:tc>
          <w:tcPr>
            <w:tcW w:w="1163" w:type="dxa"/>
          </w:tcPr>
          <w:p w14:paraId="16E8F6A5" w14:textId="46DECCAF" w:rsidR="00AA293B" w:rsidRPr="00471B65" w:rsidRDefault="00AA293B" w:rsidP="00CC563A">
            <w:pPr>
              <w:jc w:val="both"/>
              <w:rPr>
                <w:bCs/>
                <w:sz w:val="24"/>
                <w:szCs w:val="24"/>
              </w:rPr>
            </w:pPr>
          </w:p>
        </w:tc>
        <w:tc>
          <w:tcPr>
            <w:tcW w:w="1998" w:type="dxa"/>
          </w:tcPr>
          <w:p w14:paraId="024ACDC8" w14:textId="77777777" w:rsidR="00AA293B" w:rsidRPr="00471B65" w:rsidRDefault="00AA293B" w:rsidP="00CC563A">
            <w:pPr>
              <w:jc w:val="both"/>
              <w:rPr>
                <w:bCs/>
                <w:sz w:val="24"/>
                <w:szCs w:val="24"/>
              </w:rPr>
            </w:pPr>
            <w:r w:rsidRPr="00471B65">
              <w:rPr>
                <w:bCs/>
                <w:sz w:val="24"/>
                <w:szCs w:val="24"/>
              </w:rPr>
              <w:t>О.В. Сыромясов</w:t>
            </w:r>
          </w:p>
        </w:tc>
        <w:tc>
          <w:tcPr>
            <w:tcW w:w="3409" w:type="dxa"/>
          </w:tcPr>
          <w:p w14:paraId="0AC52579" w14:textId="7BC76E5A" w:rsidR="00AA293B" w:rsidRPr="00471B65" w:rsidRDefault="00AA293B" w:rsidP="00CC563A">
            <w:pPr>
              <w:jc w:val="both"/>
              <w:rPr>
                <w:bCs/>
                <w:sz w:val="24"/>
                <w:szCs w:val="24"/>
              </w:rPr>
            </w:pPr>
            <w:r w:rsidRPr="00471B65">
              <w:rPr>
                <w:bCs/>
                <w:sz w:val="24"/>
                <w:szCs w:val="24"/>
              </w:rPr>
              <w:t>– совокупность профессиональ</w:t>
            </w:r>
            <w:r w:rsidR="00344517">
              <w:rPr>
                <w:bCs/>
                <w:sz w:val="24"/>
                <w:szCs w:val="24"/>
              </w:rPr>
              <w:t xml:space="preserve"> </w:t>
            </w:r>
            <w:r w:rsidRPr="00471B65">
              <w:rPr>
                <w:bCs/>
                <w:sz w:val="24"/>
                <w:szCs w:val="24"/>
              </w:rPr>
              <w:t>но-предметных, социокультур</w:t>
            </w:r>
            <w:r w:rsidR="00344517">
              <w:rPr>
                <w:bCs/>
                <w:sz w:val="24"/>
                <w:szCs w:val="24"/>
              </w:rPr>
              <w:t xml:space="preserve"> </w:t>
            </w:r>
            <w:r w:rsidRPr="00471B65">
              <w:rPr>
                <w:bCs/>
                <w:sz w:val="24"/>
                <w:szCs w:val="24"/>
              </w:rPr>
              <w:t>ных и культурно-прагма</w:t>
            </w:r>
            <w:r w:rsidR="00344517">
              <w:rPr>
                <w:bCs/>
                <w:sz w:val="24"/>
                <w:szCs w:val="24"/>
              </w:rPr>
              <w:t xml:space="preserve"> </w:t>
            </w:r>
            <w:r w:rsidRPr="00471B65">
              <w:rPr>
                <w:bCs/>
                <w:sz w:val="24"/>
                <w:szCs w:val="24"/>
              </w:rPr>
              <w:t>тических знаний и стратегий</w:t>
            </w:r>
          </w:p>
        </w:tc>
        <w:tc>
          <w:tcPr>
            <w:tcW w:w="3069" w:type="dxa"/>
          </w:tcPr>
          <w:p w14:paraId="06951F38" w14:textId="679464D4" w:rsidR="00AA293B" w:rsidRPr="00471B65" w:rsidRDefault="00AA293B" w:rsidP="00CC563A">
            <w:pPr>
              <w:jc w:val="both"/>
              <w:rPr>
                <w:bCs/>
                <w:sz w:val="24"/>
                <w:szCs w:val="24"/>
              </w:rPr>
            </w:pPr>
            <w:r w:rsidRPr="00471B65">
              <w:rPr>
                <w:bCs/>
                <w:sz w:val="24"/>
                <w:szCs w:val="24"/>
              </w:rPr>
              <w:t>Практико-ориентированные знания и стратегии.</w:t>
            </w:r>
          </w:p>
        </w:tc>
      </w:tr>
      <w:tr w:rsidR="00AA293B" w:rsidRPr="00471B65" w14:paraId="73EFEC05" w14:textId="21DB6AEE" w:rsidTr="00344517">
        <w:trPr>
          <w:trHeight w:val="1268"/>
          <w:jc w:val="center"/>
        </w:trPr>
        <w:tc>
          <w:tcPr>
            <w:tcW w:w="1163" w:type="dxa"/>
            <w:vMerge w:val="restart"/>
            <w:textDirection w:val="btLr"/>
          </w:tcPr>
          <w:p w14:paraId="25A3C213" w14:textId="01792DC9" w:rsidR="00AA293B" w:rsidRPr="00471B65" w:rsidRDefault="00AA293B" w:rsidP="00CC563A">
            <w:pPr>
              <w:jc w:val="center"/>
              <w:rPr>
                <w:bCs/>
                <w:sz w:val="24"/>
                <w:szCs w:val="24"/>
              </w:rPr>
            </w:pPr>
            <w:r w:rsidRPr="00471B65">
              <w:rPr>
                <w:bCs/>
                <w:sz w:val="24"/>
                <w:szCs w:val="24"/>
              </w:rPr>
              <w:t>Способность осуществлять межкультурное общение</w:t>
            </w:r>
          </w:p>
        </w:tc>
        <w:tc>
          <w:tcPr>
            <w:tcW w:w="1998" w:type="dxa"/>
          </w:tcPr>
          <w:p w14:paraId="16590A81" w14:textId="77777777" w:rsidR="00AA293B" w:rsidRPr="00471B65" w:rsidRDefault="00AA293B" w:rsidP="00CC563A">
            <w:pPr>
              <w:jc w:val="both"/>
              <w:rPr>
                <w:bCs/>
                <w:sz w:val="24"/>
                <w:szCs w:val="24"/>
              </w:rPr>
            </w:pPr>
            <w:r w:rsidRPr="00471B65">
              <w:rPr>
                <w:bCs/>
                <w:sz w:val="24"/>
                <w:szCs w:val="24"/>
              </w:rPr>
              <w:t>Н.Д. Гальскова и Н.И.</w:t>
            </w:r>
            <w:r w:rsidRPr="00471B65">
              <w:rPr>
                <w:bCs/>
                <w:sz w:val="24"/>
                <w:szCs w:val="24"/>
                <w:lang w:val="kk-KZ"/>
              </w:rPr>
              <w:t xml:space="preserve"> </w:t>
            </w:r>
            <w:r w:rsidRPr="00471B65">
              <w:rPr>
                <w:bCs/>
                <w:sz w:val="24"/>
                <w:szCs w:val="24"/>
              </w:rPr>
              <w:t>Гез</w:t>
            </w:r>
          </w:p>
        </w:tc>
        <w:tc>
          <w:tcPr>
            <w:tcW w:w="3409" w:type="dxa"/>
          </w:tcPr>
          <w:p w14:paraId="70F4A1CB" w14:textId="3B1B0A25" w:rsidR="00AA293B" w:rsidRPr="00471B65" w:rsidRDefault="00AA293B" w:rsidP="00CC563A">
            <w:pPr>
              <w:jc w:val="both"/>
              <w:rPr>
                <w:bCs/>
                <w:sz w:val="24"/>
                <w:szCs w:val="24"/>
              </w:rPr>
            </w:pPr>
            <w:r w:rsidRPr="00471B65">
              <w:rPr>
                <w:bCs/>
                <w:sz w:val="24"/>
                <w:szCs w:val="24"/>
              </w:rPr>
              <w:t>– способность, позволяющая личности реализовать себя в рамках диалога культур, т.е. в условиях межкультурной ком</w:t>
            </w:r>
            <w:r w:rsidR="00344517">
              <w:rPr>
                <w:bCs/>
                <w:sz w:val="24"/>
                <w:szCs w:val="24"/>
              </w:rPr>
              <w:t xml:space="preserve"> </w:t>
            </w:r>
            <w:r w:rsidRPr="00471B65">
              <w:rPr>
                <w:bCs/>
                <w:sz w:val="24"/>
                <w:szCs w:val="24"/>
              </w:rPr>
              <w:t xml:space="preserve">муникации </w:t>
            </w:r>
          </w:p>
        </w:tc>
        <w:tc>
          <w:tcPr>
            <w:tcW w:w="3069" w:type="dxa"/>
          </w:tcPr>
          <w:p w14:paraId="79A20027" w14:textId="14448115" w:rsidR="00AA293B" w:rsidRPr="00471B65" w:rsidRDefault="00D04259" w:rsidP="00CC563A">
            <w:pPr>
              <w:jc w:val="both"/>
              <w:rPr>
                <w:bCs/>
                <w:sz w:val="24"/>
                <w:szCs w:val="24"/>
              </w:rPr>
            </w:pPr>
            <w:r w:rsidRPr="00471B65">
              <w:rPr>
                <w:bCs/>
                <w:sz w:val="24"/>
                <w:szCs w:val="24"/>
              </w:rPr>
              <w:t>Реализация личности через диалог культур.</w:t>
            </w:r>
          </w:p>
        </w:tc>
      </w:tr>
      <w:tr w:rsidR="00AA293B" w:rsidRPr="00471B65" w14:paraId="2BD42A1B" w14:textId="56ECD440" w:rsidTr="00344517">
        <w:trPr>
          <w:trHeight w:val="1568"/>
          <w:jc w:val="center"/>
        </w:trPr>
        <w:tc>
          <w:tcPr>
            <w:tcW w:w="1163" w:type="dxa"/>
            <w:vMerge/>
          </w:tcPr>
          <w:p w14:paraId="563E5EA5" w14:textId="77777777" w:rsidR="00AA293B" w:rsidRPr="00471B65" w:rsidRDefault="00AA293B" w:rsidP="00CC563A">
            <w:pPr>
              <w:jc w:val="both"/>
              <w:rPr>
                <w:bCs/>
                <w:sz w:val="24"/>
                <w:szCs w:val="24"/>
              </w:rPr>
            </w:pPr>
          </w:p>
        </w:tc>
        <w:tc>
          <w:tcPr>
            <w:tcW w:w="1998" w:type="dxa"/>
          </w:tcPr>
          <w:p w14:paraId="31C1D043" w14:textId="77777777" w:rsidR="00AA293B" w:rsidRPr="00471B65" w:rsidRDefault="00AA293B" w:rsidP="00CC563A">
            <w:pPr>
              <w:jc w:val="both"/>
              <w:rPr>
                <w:bCs/>
                <w:sz w:val="24"/>
                <w:szCs w:val="24"/>
              </w:rPr>
            </w:pPr>
            <w:r w:rsidRPr="00471B65">
              <w:rPr>
                <w:bCs/>
                <w:sz w:val="24"/>
                <w:szCs w:val="24"/>
              </w:rPr>
              <w:t>И.Л. Плужник</w:t>
            </w:r>
          </w:p>
        </w:tc>
        <w:tc>
          <w:tcPr>
            <w:tcW w:w="3409" w:type="dxa"/>
          </w:tcPr>
          <w:p w14:paraId="735F5887" w14:textId="0B12AAA3" w:rsidR="00AA293B" w:rsidRPr="00471B65" w:rsidRDefault="00AA293B" w:rsidP="00CC563A">
            <w:pPr>
              <w:jc w:val="both"/>
              <w:rPr>
                <w:bCs/>
                <w:sz w:val="24"/>
                <w:szCs w:val="24"/>
              </w:rPr>
            </w:pPr>
            <w:r w:rsidRPr="00471B65">
              <w:rPr>
                <w:bCs/>
                <w:sz w:val="24"/>
                <w:szCs w:val="24"/>
              </w:rPr>
              <w:t>– способность к эффективному коммуникативному взаимодей</w:t>
            </w:r>
            <w:r w:rsidR="00344517">
              <w:rPr>
                <w:bCs/>
                <w:sz w:val="24"/>
                <w:szCs w:val="24"/>
              </w:rPr>
              <w:t xml:space="preserve"> </w:t>
            </w:r>
            <w:r w:rsidRPr="00471B65">
              <w:rPr>
                <w:bCs/>
                <w:sz w:val="24"/>
                <w:szCs w:val="24"/>
              </w:rPr>
              <w:t>ствию в процессе понимания и интерпретации смысла иноку</w:t>
            </w:r>
            <w:r w:rsidR="00344517">
              <w:rPr>
                <w:bCs/>
                <w:sz w:val="24"/>
                <w:szCs w:val="24"/>
              </w:rPr>
              <w:t xml:space="preserve"> </w:t>
            </w:r>
            <w:r w:rsidRPr="00471B65">
              <w:rPr>
                <w:bCs/>
                <w:sz w:val="24"/>
                <w:szCs w:val="24"/>
              </w:rPr>
              <w:t>льтурных ситуативных дейст</w:t>
            </w:r>
            <w:r w:rsidR="00344517">
              <w:rPr>
                <w:bCs/>
                <w:sz w:val="24"/>
                <w:szCs w:val="24"/>
              </w:rPr>
              <w:t xml:space="preserve"> </w:t>
            </w:r>
            <w:r w:rsidRPr="00471B65">
              <w:rPr>
                <w:bCs/>
                <w:sz w:val="24"/>
                <w:szCs w:val="24"/>
              </w:rPr>
              <w:t>вий на основе осознания об</w:t>
            </w:r>
            <w:r w:rsidR="00344517">
              <w:rPr>
                <w:bCs/>
                <w:sz w:val="24"/>
                <w:szCs w:val="24"/>
              </w:rPr>
              <w:t xml:space="preserve"> </w:t>
            </w:r>
            <w:r w:rsidRPr="00471B65">
              <w:rPr>
                <w:bCs/>
                <w:sz w:val="24"/>
                <w:szCs w:val="24"/>
              </w:rPr>
              <w:t>щих и различных признаков ку</w:t>
            </w:r>
            <w:r w:rsidR="00344517">
              <w:rPr>
                <w:bCs/>
                <w:sz w:val="24"/>
                <w:szCs w:val="24"/>
              </w:rPr>
              <w:t xml:space="preserve"> </w:t>
            </w:r>
            <w:r w:rsidRPr="00471B65">
              <w:rPr>
                <w:bCs/>
                <w:sz w:val="24"/>
                <w:szCs w:val="24"/>
              </w:rPr>
              <w:t>льтур, способов их языкового и неязыкового выражения в усло</w:t>
            </w:r>
            <w:r w:rsidR="00344517">
              <w:rPr>
                <w:bCs/>
                <w:sz w:val="24"/>
                <w:szCs w:val="24"/>
              </w:rPr>
              <w:t xml:space="preserve"> </w:t>
            </w:r>
            <w:r w:rsidRPr="00471B65">
              <w:rPr>
                <w:bCs/>
                <w:sz w:val="24"/>
                <w:szCs w:val="24"/>
              </w:rPr>
              <w:t>виях профессионального дис</w:t>
            </w:r>
            <w:r w:rsidR="00344517">
              <w:rPr>
                <w:bCs/>
                <w:sz w:val="24"/>
                <w:szCs w:val="24"/>
              </w:rPr>
              <w:t xml:space="preserve"> </w:t>
            </w:r>
            <w:r w:rsidRPr="00471B65">
              <w:rPr>
                <w:bCs/>
                <w:sz w:val="24"/>
                <w:szCs w:val="24"/>
              </w:rPr>
              <w:t xml:space="preserve">курса </w:t>
            </w:r>
          </w:p>
        </w:tc>
        <w:tc>
          <w:tcPr>
            <w:tcW w:w="3069" w:type="dxa"/>
          </w:tcPr>
          <w:p w14:paraId="56976D4C" w14:textId="44F883DC" w:rsidR="00AA293B" w:rsidRPr="00471B65" w:rsidRDefault="00D04259" w:rsidP="00CC563A">
            <w:pPr>
              <w:jc w:val="both"/>
              <w:rPr>
                <w:bCs/>
                <w:sz w:val="24"/>
                <w:szCs w:val="24"/>
              </w:rPr>
            </w:pPr>
            <w:r w:rsidRPr="00471B65">
              <w:rPr>
                <w:bCs/>
                <w:sz w:val="24"/>
                <w:szCs w:val="24"/>
              </w:rPr>
              <w:t>Понимание и интерпретация культурных различий.</w:t>
            </w:r>
          </w:p>
        </w:tc>
      </w:tr>
      <w:tr w:rsidR="00AA293B" w:rsidRPr="00471B65" w14:paraId="13362B52" w14:textId="0A48D27B" w:rsidTr="00344517">
        <w:trPr>
          <w:trHeight w:val="1568"/>
          <w:jc w:val="center"/>
        </w:trPr>
        <w:tc>
          <w:tcPr>
            <w:tcW w:w="1163" w:type="dxa"/>
            <w:vMerge/>
          </w:tcPr>
          <w:p w14:paraId="0560196A" w14:textId="77777777" w:rsidR="00AA293B" w:rsidRPr="00471B65" w:rsidRDefault="00AA293B" w:rsidP="00CC563A">
            <w:pPr>
              <w:jc w:val="both"/>
              <w:rPr>
                <w:bCs/>
                <w:sz w:val="24"/>
                <w:szCs w:val="24"/>
              </w:rPr>
            </w:pPr>
          </w:p>
        </w:tc>
        <w:tc>
          <w:tcPr>
            <w:tcW w:w="1998" w:type="dxa"/>
          </w:tcPr>
          <w:p w14:paraId="52BBB58C" w14:textId="77777777" w:rsidR="00AA293B" w:rsidRPr="00471B65" w:rsidRDefault="00AA293B" w:rsidP="00CC563A">
            <w:pPr>
              <w:jc w:val="both"/>
              <w:rPr>
                <w:bCs/>
                <w:sz w:val="24"/>
                <w:szCs w:val="24"/>
              </w:rPr>
            </w:pPr>
            <w:r w:rsidRPr="00471B65">
              <w:rPr>
                <w:bCs/>
                <w:sz w:val="24"/>
                <w:szCs w:val="24"/>
              </w:rPr>
              <w:t>Г.В. Елизарова</w:t>
            </w:r>
          </w:p>
        </w:tc>
        <w:tc>
          <w:tcPr>
            <w:tcW w:w="3409" w:type="dxa"/>
          </w:tcPr>
          <w:p w14:paraId="0630A4FD" w14:textId="3420DA5C" w:rsidR="00AA293B" w:rsidRPr="00471B65" w:rsidRDefault="00AA293B" w:rsidP="00CC563A">
            <w:pPr>
              <w:jc w:val="both"/>
              <w:rPr>
                <w:bCs/>
                <w:sz w:val="24"/>
                <w:szCs w:val="24"/>
              </w:rPr>
            </w:pPr>
            <w:r w:rsidRPr="00471B65">
              <w:rPr>
                <w:bCs/>
                <w:sz w:val="24"/>
                <w:szCs w:val="24"/>
              </w:rPr>
              <w:t xml:space="preserve">способность осуществлять межкультурное общение посредством создания общего для коммуникантов значения происходящего и достигать в итоге позитивного для обеих сторон результата общения </w:t>
            </w:r>
          </w:p>
        </w:tc>
        <w:tc>
          <w:tcPr>
            <w:tcW w:w="3069" w:type="dxa"/>
          </w:tcPr>
          <w:p w14:paraId="26BF724E" w14:textId="731123AE" w:rsidR="00AA293B" w:rsidRPr="00471B65" w:rsidRDefault="00D04259" w:rsidP="00CC563A">
            <w:pPr>
              <w:jc w:val="both"/>
              <w:rPr>
                <w:bCs/>
                <w:sz w:val="24"/>
                <w:szCs w:val="24"/>
              </w:rPr>
            </w:pPr>
            <w:r w:rsidRPr="00471B65">
              <w:rPr>
                <w:bCs/>
                <w:sz w:val="24"/>
                <w:szCs w:val="24"/>
              </w:rPr>
              <w:t>Совместное создание общего смысла.</w:t>
            </w:r>
          </w:p>
        </w:tc>
      </w:tr>
      <w:tr w:rsidR="00AA293B" w:rsidRPr="00471B65" w14:paraId="2A6D50A3" w14:textId="1990E7F7" w:rsidTr="00344517">
        <w:trPr>
          <w:cantSplit/>
          <w:trHeight w:val="1530"/>
          <w:jc w:val="center"/>
        </w:trPr>
        <w:tc>
          <w:tcPr>
            <w:tcW w:w="1163" w:type="dxa"/>
            <w:textDirection w:val="btLr"/>
          </w:tcPr>
          <w:p w14:paraId="20289F1D" w14:textId="77777777" w:rsidR="00AA293B" w:rsidRPr="00471B65" w:rsidRDefault="00AA293B" w:rsidP="00CC563A">
            <w:pPr>
              <w:jc w:val="center"/>
              <w:rPr>
                <w:bCs/>
                <w:sz w:val="24"/>
                <w:szCs w:val="24"/>
              </w:rPr>
            </w:pPr>
            <w:r w:rsidRPr="00471B65">
              <w:rPr>
                <w:bCs/>
                <w:sz w:val="24"/>
                <w:szCs w:val="24"/>
              </w:rPr>
              <w:t>Управление общением</w:t>
            </w:r>
          </w:p>
        </w:tc>
        <w:tc>
          <w:tcPr>
            <w:tcW w:w="1998" w:type="dxa"/>
          </w:tcPr>
          <w:p w14:paraId="13D384DF" w14:textId="77777777" w:rsidR="00344517" w:rsidRDefault="00AA293B" w:rsidP="00CC563A">
            <w:pPr>
              <w:jc w:val="both"/>
              <w:rPr>
                <w:bCs/>
                <w:sz w:val="24"/>
                <w:szCs w:val="24"/>
                <w:lang w:val="en-US"/>
              </w:rPr>
            </w:pPr>
            <w:r w:rsidRPr="00471B65">
              <w:rPr>
                <w:bCs/>
                <w:sz w:val="24"/>
                <w:szCs w:val="24"/>
                <w:lang w:val="en-US"/>
              </w:rPr>
              <w:t>B.D. Spitzberg</w:t>
            </w:r>
            <w:r w:rsidR="002E6EA9" w:rsidRPr="00471B65">
              <w:rPr>
                <w:bCs/>
                <w:sz w:val="24"/>
                <w:szCs w:val="24"/>
                <w:lang w:val="en-US"/>
              </w:rPr>
              <w:t xml:space="preserve">, </w:t>
            </w:r>
            <w:bookmarkStart w:id="12" w:name="_Hlk231467062"/>
          </w:p>
          <w:p w14:paraId="516CE976" w14:textId="322D6DA1" w:rsidR="00AA293B" w:rsidRPr="00471B65" w:rsidRDefault="002E6EA9" w:rsidP="00CC563A">
            <w:pPr>
              <w:jc w:val="both"/>
              <w:rPr>
                <w:bCs/>
                <w:sz w:val="24"/>
                <w:szCs w:val="24"/>
                <w:lang w:val="en-US"/>
              </w:rPr>
            </w:pPr>
            <w:r w:rsidRPr="00471B65">
              <w:rPr>
                <w:bCs/>
                <w:sz w:val="24"/>
                <w:szCs w:val="24"/>
                <w:lang w:val="en-US"/>
              </w:rPr>
              <w:t xml:space="preserve">G. Shangnon </w:t>
            </w:r>
            <w:bookmarkEnd w:id="12"/>
          </w:p>
        </w:tc>
        <w:tc>
          <w:tcPr>
            <w:tcW w:w="3409" w:type="dxa"/>
          </w:tcPr>
          <w:p w14:paraId="5A452A1C" w14:textId="68974153" w:rsidR="00AA293B" w:rsidRPr="00471B65" w:rsidRDefault="00AA293B" w:rsidP="00CC563A">
            <w:pPr>
              <w:jc w:val="both"/>
              <w:rPr>
                <w:bCs/>
                <w:sz w:val="24"/>
                <w:szCs w:val="24"/>
              </w:rPr>
            </w:pPr>
            <w:r w:rsidRPr="00471B65">
              <w:rPr>
                <w:bCs/>
                <w:sz w:val="24"/>
                <w:szCs w:val="24"/>
              </w:rPr>
              <w:t>– соответствующее и эффек</w:t>
            </w:r>
            <w:r w:rsidR="00344517">
              <w:rPr>
                <w:bCs/>
                <w:sz w:val="24"/>
                <w:szCs w:val="24"/>
              </w:rPr>
              <w:t xml:space="preserve"> </w:t>
            </w:r>
            <w:r w:rsidRPr="00471B65">
              <w:rPr>
                <w:bCs/>
                <w:sz w:val="24"/>
                <w:szCs w:val="24"/>
              </w:rPr>
              <w:t>тивное управление взаимодей</w:t>
            </w:r>
            <w:r w:rsidR="00344517">
              <w:rPr>
                <w:bCs/>
                <w:sz w:val="24"/>
                <w:szCs w:val="24"/>
              </w:rPr>
              <w:t xml:space="preserve"> </w:t>
            </w:r>
            <w:r w:rsidRPr="00471B65">
              <w:rPr>
                <w:bCs/>
                <w:sz w:val="24"/>
                <w:szCs w:val="24"/>
              </w:rPr>
              <w:t>ствием между людьми, кото</w:t>
            </w:r>
            <w:r w:rsidR="00344517">
              <w:rPr>
                <w:bCs/>
                <w:sz w:val="24"/>
                <w:szCs w:val="24"/>
              </w:rPr>
              <w:t xml:space="preserve"> </w:t>
            </w:r>
            <w:r w:rsidRPr="00471B65">
              <w:rPr>
                <w:bCs/>
                <w:sz w:val="24"/>
                <w:szCs w:val="24"/>
              </w:rPr>
              <w:t>рые, в той или иной степени, представляют различные аф</w:t>
            </w:r>
            <w:r w:rsidR="00344517">
              <w:rPr>
                <w:bCs/>
                <w:sz w:val="24"/>
                <w:szCs w:val="24"/>
              </w:rPr>
              <w:t xml:space="preserve"> </w:t>
            </w:r>
            <w:r w:rsidRPr="00471B65">
              <w:rPr>
                <w:bCs/>
                <w:sz w:val="24"/>
                <w:szCs w:val="24"/>
              </w:rPr>
              <w:t xml:space="preserve">фективные, когнитивные и поведенческие установки </w:t>
            </w:r>
          </w:p>
        </w:tc>
        <w:tc>
          <w:tcPr>
            <w:tcW w:w="3069" w:type="dxa"/>
          </w:tcPr>
          <w:p w14:paraId="671FA919" w14:textId="233FB2D9" w:rsidR="00AA293B" w:rsidRPr="00471B65" w:rsidRDefault="00D04259" w:rsidP="00CC563A">
            <w:pPr>
              <w:jc w:val="both"/>
              <w:rPr>
                <w:bCs/>
                <w:sz w:val="24"/>
                <w:szCs w:val="24"/>
              </w:rPr>
            </w:pPr>
            <w:r w:rsidRPr="00471B65">
              <w:rPr>
                <w:bCs/>
                <w:sz w:val="24"/>
                <w:szCs w:val="24"/>
              </w:rPr>
              <w:t>Управление процессом взаимодействия.</w:t>
            </w:r>
          </w:p>
        </w:tc>
      </w:tr>
      <w:tr w:rsidR="00AA293B" w:rsidRPr="00471B65" w14:paraId="2FD1A610" w14:textId="44A71107" w:rsidTr="00344517">
        <w:trPr>
          <w:cantSplit/>
          <w:trHeight w:val="1524"/>
          <w:jc w:val="center"/>
        </w:trPr>
        <w:tc>
          <w:tcPr>
            <w:tcW w:w="1163" w:type="dxa"/>
            <w:textDirection w:val="btLr"/>
          </w:tcPr>
          <w:p w14:paraId="3EBB363C" w14:textId="77777777" w:rsidR="00AA293B" w:rsidRPr="00471B65" w:rsidRDefault="00AA293B" w:rsidP="00CC563A">
            <w:pPr>
              <w:jc w:val="center"/>
              <w:rPr>
                <w:bCs/>
                <w:sz w:val="24"/>
                <w:szCs w:val="24"/>
              </w:rPr>
            </w:pPr>
            <w:r w:rsidRPr="00471B65">
              <w:rPr>
                <w:bCs/>
                <w:sz w:val="24"/>
                <w:szCs w:val="24"/>
              </w:rPr>
              <w:t>Уважение культурных различий</w:t>
            </w:r>
          </w:p>
        </w:tc>
        <w:tc>
          <w:tcPr>
            <w:tcW w:w="1998" w:type="dxa"/>
          </w:tcPr>
          <w:p w14:paraId="2F1C7E67" w14:textId="400081F9" w:rsidR="00AA293B" w:rsidRPr="00471B65" w:rsidRDefault="00AA293B" w:rsidP="00CC563A">
            <w:pPr>
              <w:jc w:val="both"/>
              <w:rPr>
                <w:bCs/>
                <w:sz w:val="24"/>
                <w:szCs w:val="24"/>
              </w:rPr>
            </w:pPr>
            <w:r w:rsidRPr="00471B65">
              <w:rPr>
                <w:bCs/>
                <w:sz w:val="24"/>
                <w:szCs w:val="24"/>
              </w:rPr>
              <w:t>G.Chen, W.</w:t>
            </w:r>
            <w:r w:rsidR="002E6EA9" w:rsidRPr="00471B65">
              <w:rPr>
                <w:bCs/>
                <w:sz w:val="24"/>
                <w:szCs w:val="24"/>
              </w:rPr>
              <w:t> </w:t>
            </w:r>
            <w:r w:rsidRPr="00471B65">
              <w:rPr>
                <w:bCs/>
                <w:sz w:val="24"/>
                <w:szCs w:val="24"/>
              </w:rPr>
              <w:t>Starosta</w:t>
            </w:r>
          </w:p>
        </w:tc>
        <w:tc>
          <w:tcPr>
            <w:tcW w:w="3409" w:type="dxa"/>
          </w:tcPr>
          <w:p w14:paraId="732A10C1" w14:textId="2C2F500D" w:rsidR="00AA293B" w:rsidRPr="00471B65" w:rsidRDefault="00AA293B" w:rsidP="00CC563A">
            <w:pPr>
              <w:jc w:val="both"/>
              <w:rPr>
                <w:bCs/>
                <w:sz w:val="24"/>
                <w:szCs w:val="24"/>
              </w:rPr>
            </w:pPr>
            <w:r w:rsidRPr="00471B65">
              <w:rPr>
                <w:bCs/>
                <w:sz w:val="24"/>
                <w:szCs w:val="24"/>
              </w:rPr>
              <w:t>–</w:t>
            </w:r>
            <w:r w:rsidR="00942674" w:rsidRPr="00471B65">
              <w:rPr>
                <w:bCs/>
                <w:sz w:val="24"/>
                <w:szCs w:val="24"/>
              </w:rPr>
              <w:t xml:space="preserve"> </w:t>
            </w:r>
            <w:r w:rsidRPr="00471B65">
              <w:rPr>
                <w:bCs/>
                <w:sz w:val="24"/>
                <w:szCs w:val="24"/>
              </w:rPr>
              <w:t>способность быть толерант</w:t>
            </w:r>
            <w:r w:rsidR="00344517">
              <w:rPr>
                <w:bCs/>
                <w:sz w:val="24"/>
                <w:szCs w:val="24"/>
              </w:rPr>
              <w:t xml:space="preserve"> </w:t>
            </w:r>
            <w:r w:rsidRPr="00471B65">
              <w:rPr>
                <w:bCs/>
                <w:sz w:val="24"/>
                <w:szCs w:val="24"/>
              </w:rPr>
              <w:t>ным, признавать, уважать и интегрировать культурные различия, что делает человека просвещенным глобальным гражданином</w:t>
            </w:r>
          </w:p>
        </w:tc>
        <w:tc>
          <w:tcPr>
            <w:tcW w:w="3069" w:type="dxa"/>
          </w:tcPr>
          <w:p w14:paraId="5845176D" w14:textId="1F6D0C70" w:rsidR="00AA293B" w:rsidRPr="00471B65" w:rsidRDefault="00D04259" w:rsidP="00CC563A">
            <w:pPr>
              <w:jc w:val="both"/>
              <w:rPr>
                <w:bCs/>
                <w:sz w:val="24"/>
                <w:szCs w:val="24"/>
              </w:rPr>
            </w:pPr>
            <w:r w:rsidRPr="00471B65">
              <w:rPr>
                <w:bCs/>
                <w:sz w:val="24"/>
                <w:szCs w:val="24"/>
              </w:rPr>
              <w:t>Толерантность и глобальное гражданство.</w:t>
            </w:r>
          </w:p>
        </w:tc>
      </w:tr>
      <w:tr w:rsidR="002E6EA9" w:rsidRPr="00471B65" w14:paraId="5F4D1BAF" w14:textId="6DA0A14A" w:rsidTr="00344517">
        <w:trPr>
          <w:trHeight w:val="50"/>
          <w:jc w:val="center"/>
        </w:trPr>
        <w:tc>
          <w:tcPr>
            <w:tcW w:w="9639" w:type="dxa"/>
            <w:gridSpan w:val="4"/>
          </w:tcPr>
          <w:p w14:paraId="465874EA" w14:textId="46CE59E9" w:rsidR="002E6EA9" w:rsidRPr="00471B65" w:rsidRDefault="002E6EA9" w:rsidP="0033037A">
            <w:pPr>
              <w:ind w:firstLine="618"/>
              <w:jc w:val="both"/>
              <w:rPr>
                <w:bCs/>
                <w:sz w:val="24"/>
                <w:szCs w:val="24"/>
              </w:rPr>
            </w:pPr>
            <w:r w:rsidRPr="00471B65">
              <w:rPr>
                <w:bCs/>
                <w:sz w:val="24"/>
                <w:szCs w:val="24"/>
              </w:rPr>
              <w:t>Примечание – Составлено по источникам [</w:t>
            </w:r>
            <w:r w:rsidR="00891F4F">
              <w:rPr>
                <w:bCs/>
                <w:sz w:val="24"/>
                <w:szCs w:val="24"/>
              </w:rPr>
              <w:t>3, р</w:t>
            </w:r>
            <w:r w:rsidR="00CA24B1" w:rsidRPr="00471B65">
              <w:rPr>
                <w:bCs/>
                <w:sz w:val="24"/>
                <w:szCs w:val="24"/>
              </w:rPr>
              <w:t>.</w:t>
            </w:r>
            <w:r w:rsidR="00891F4F">
              <w:rPr>
                <w:bCs/>
                <w:sz w:val="24"/>
                <w:szCs w:val="24"/>
              </w:rPr>
              <w:t xml:space="preserve"> </w:t>
            </w:r>
            <w:r w:rsidR="00CA24B1" w:rsidRPr="00471B65">
              <w:rPr>
                <w:bCs/>
                <w:sz w:val="24"/>
                <w:szCs w:val="24"/>
              </w:rPr>
              <w:t>358; 4</w:t>
            </w:r>
            <w:r w:rsidRPr="00471B65">
              <w:rPr>
                <w:bCs/>
                <w:sz w:val="24"/>
                <w:szCs w:val="24"/>
              </w:rPr>
              <w:t>, с.</w:t>
            </w:r>
            <w:r w:rsidR="00891F4F">
              <w:rPr>
                <w:bCs/>
                <w:sz w:val="24"/>
                <w:szCs w:val="24"/>
              </w:rPr>
              <w:t xml:space="preserve"> </w:t>
            </w:r>
            <w:r w:rsidRPr="00471B65">
              <w:rPr>
                <w:bCs/>
                <w:sz w:val="24"/>
                <w:szCs w:val="24"/>
              </w:rPr>
              <w:t>54; 4</w:t>
            </w:r>
            <w:r w:rsidR="0033037A">
              <w:rPr>
                <w:bCs/>
                <w:sz w:val="24"/>
                <w:szCs w:val="24"/>
              </w:rPr>
              <w:t>9</w:t>
            </w:r>
            <w:r w:rsidRPr="00471B65">
              <w:rPr>
                <w:bCs/>
                <w:sz w:val="24"/>
                <w:szCs w:val="24"/>
              </w:rPr>
              <w:t>-54]</w:t>
            </w:r>
          </w:p>
        </w:tc>
      </w:tr>
    </w:tbl>
    <w:p w14:paraId="264FF37E" w14:textId="48B3689E" w:rsidR="00CC563A" w:rsidRPr="00471B65" w:rsidRDefault="00CC563A" w:rsidP="00715C7E">
      <w:pPr>
        <w:jc w:val="both"/>
        <w:rPr>
          <w:bCs/>
          <w:sz w:val="28"/>
        </w:rPr>
      </w:pPr>
    </w:p>
    <w:p w14:paraId="504CA48C" w14:textId="5BBCFF2D" w:rsidR="00D87FC6" w:rsidRPr="00471B65" w:rsidRDefault="00D87FC6" w:rsidP="00344517">
      <w:pPr>
        <w:tabs>
          <w:tab w:val="left" w:pos="993"/>
        </w:tabs>
        <w:ind w:firstLine="709"/>
        <w:jc w:val="both"/>
        <w:rPr>
          <w:bCs/>
          <w:sz w:val="28"/>
        </w:rPr>
      </w:pPr>
      <w:r w:rsidRPr="00471B65">
        <w:rPr>
          <w:bCs/>
          <w:sz w:val="28"/>
        </w:rPr>
        <w:t>В отечественной научной литературе представлено значительное число работ, посвящённых различным аспектам формирования межкультурно-коммуникативной компетенции в процессе обучения иностранным языкам. Среди наиболее часто рассматриваемых вопросов можно выделить: изучение того, как учителя и обучающиеся понимают сам концепт «межкультурно-коммуникативная компетенция»; анализ практического опыта педагогов, направленного на развитие МКК; разработку критериев её оценки; а также исследование трудностей, возникающих при реализации межкультурного подхода в преподавании иностранного языка.</w:t>
      </w:r>
    </w:p>
    <w:p w14:paraId="2751737D" w14:textId="0B226838" w:rsidR="00D87FC6" w:rsidRPr="00471B65" w:rsidRDefault="00D87FC6" w:rsidP="00344517">
      <w:pPr>
        <w:tabs>
          <w:tab w:val="left" w:pos="993"/>
        </w:tabs>
        <w:ind w:firstLine="709"/>
        <w:jc w:val="both"/>
        <w:rPr>
          <w:bCs/>
          <w:sz w:val="28"/>
        </w:rPr>
      </w:pPr>
      <w:r w:rsidRPr="00471B65">
        <w:rPr>
          <w:bCs/>
          <w:sz w:val="28"/>
        </w:rPr>
        <w:t>Так, К. Смакова провела опрос 108 учителей школ Казахстана с целью выявить, каким образом педагоги трактуют понятие МКК, какие проблемы они испытывают при её формировании у обучающихся, и в какой степени межкультурный подход реализуется на уроках иностранного языка [5</w:t>
      </w:r>
      <w:r w:rsidR="00B54D15" w:rsidRPr="00471B65">
        <w:rPr>
          <w:bCs/>
          <w:sz w:val="28"/>
        </w:rPr>
        <w:t>5</w:t>
      </w:r>
      <w:r w:rsidRPr="00471B65">
        <w:rPr>
          <w:bCs/>
          <w:sz w:val="28"/>
        </w:rPr>
        <w:t>]. Результаты показали, что педагоги осознают значимость МКК и знакомы с её содержанием, однако сталкиваются с рядом затруднений. В числе основных проблем были названы: отсутствие реальной языковой среды, недостаточная межкультурная ориентация учебников, потребность в дополнительных дидактических материалах межкультурного характера, а также нехватка знаний о формах и критериях оценки МКК.</w:t>
      </w:r>
    </w:p>
    <w:p w14:paraId="7AC85A13" w14:textId="1B009222" w:rsidR="00D87FC6" w:rsidRPr="00471B65" w:rsidRDefault="00D87FC6" w:rsidP="00344517">
      <w:pPr>
        <w:tabs>
          <w:tab w:val="left" w:pos="993"/>
        </w:tabs>
        <w:ind w:firstLine="709"/>
        <w:jc w:val="both"/>
        <w:rPr>
          <w:bCs/>
          <w:sz w:val="28"/>
        </w:rPr>
      </w:pPr>
      <w:r w:rsidRPr="00471B65">
        <w:rPr>
          <w:bCs/>
          <w:sz w:val="28"/>
        </w:rPr>
        <w:t>В другом исследовании, проведённом М. Касымбековой и А. Чакликовой, были изучены представления 44 преподавателей английского языка и 167 студентов о МКК [5</w:t>
      </w:r>
      <w:r w:rsidR="00B54D15" w:rsidRPr="00471B65">
        <w:rPr>
          <w:bCs/>
          <w:sz w:val="28"/>
        </w:rPr>
        <w:t>6</w:t>
      </w:r>
      <w:r w:rsidRPr="00471B65">
        <w:rPr>
          <w:bCs/>
          <w:sz w:val="28"/>
        </w:rPr>
        <w:t xml:space="preserve">]. Анализ показал, что преподаватели рассматривают межкультурный аспект в обучении иностранному языку как необходимое условие подготовки студентов к успешному функционированию в многоязычной и мультикультурной среде. При этом особая роль отводится педагогу, который разрабатывает межкультурно-ориентированные задания и критерии оценивания. В рамках данного исследования также были выявлены взгляды студентов на МКК. Полученные результаты свидетельствуют, что обучающиеся проявляют интерес к межкультурной составляющей </w:t>
      </w:r>
      <w:r w:rsidR="00B52DCA" w:rsidRPr="00471B65">
        <w:rPr>
          <w:bCs/>
          <w:sz w:val="28"/>
        </w:rPr>
        <w:t xml:space="preserve">обучения </w:t>
      </w:r>
      <w:r w:rsidRPr="00471B65">
        <w:rPr>
          <w:bCs/>
          <w:sz w:val="28"/>
        </w:rPr>
        <w:t>и считают свои языковые навыки достаточными для коммуникации в различных ситуациях межкультурного взаимодействия. Вместе с тем были зафиксированы и определённые пробелы: слабая осведомлённость о культурных нормах страны изучаемого языка, недостаточное понимание особенностей невербального поведения, характерного для представителей данной лингвокультуры, а также трудности при использовании стратегий вежливости в реальном речевом общении.</w:t>
      </w:r>
    </w:p>
    <w:p w14:paraId="6E5BBE30" w14:textId="6A37159D" w:rsidR="003E1F26" w:rsidRPr="00471B65" w:rsidRDefault="003E1F26" w:rsidP="00344517">
      <w:pPr>
        <w:tabs>
          <w:tab w:val="left" w:pos="993"/>
        </w:tabs>
        <w:ind w:firstLine="709"/>
        <w:jc w:val="both"/>
        <w:rPr>
          <w:bCs/>
          <w:sz w:val="28"/>
        </w:rPr>
      </w:pPr>
      <w:r w:rsidRPr="00471B65">
        <w:rPr>
          <w:bCs/>
          <w:sz w:val="28"/>
        </w:rPr>
        <w:t>При рассмотрении межкультурно-коммуникативной компетенции важно уделить внимание существующим моделям её формирования. Большинство зарубежных исследований опирается на модель, предложенную M. Byram [5</w:t>
      </w:r>
      <w:r w:rsidR="00B54D15" w:rsidRPr="00471B65">
        <w:rPr>
          <w:bCs/>
          <w:sz w:val="28"/>
        </w:rPr>
        <w:t>7</w:t>
      </w:r>
      <w:r w:rsidRPr="00471B65">
        <w:rPr>
          <w:bCs/>
          <w:sz w:val="28"/>
        </w:rPr>
        <w:t>]. Она включает несколько ключевых элементов:</w:t>
      </w:r>
    </w:p>
    <w:p w14:paraId="509C3611" w14:textId="77777777" w:rsidR="003E1F26" w:rsidRPr="00471B65" w:rsidRDefault="003E1F26" w:rsidP="00344517">
      <w:pPr>
        <w:numPr>
          <w:ilvl w:val="0"/>
          <w:numId w:val="3"/>
        </w:numPr>
        <w:tabs>
          <w:tab w:val="left" w:pos="993"/>
        </w:tabs>
        <w:ind w:left="0" w:firstLine="709"/>
        <w:jc w:val="both"/>
        <w:rPr>
          <w:bCs/>
          <w:sz w:val="28"/>
        </w:rPr>
      </w:pPr>
      <w:r w:rsidRPr="00471B65">
        <w:rPr>
          <w:bCs/>
          <w:sz w:val="28"/>
        </w:rPr>
        <w:t>критическую рефлексию в отношении как собственной культуры, так и культуры, изучаемого языка;</w:t>
      </w:r>
    </w:p>
    <w:p w14:paraId="13D3031E" w14:textId="77777777" w:rsidR="003E1F26" w:rsidRPr="00471B65" w:rsidRDefault="003E1F26" w:rsidP="00344517">
      <w:pPr>
        <w:numPr>
          <w:ilvl w:val="0"/>
          <w:numId w:val="3"/>
        </w:numPr>
        <w:tabs>
          <w:tab w:val="left" w:pos="993"/>
        </w:tabs>
        <w:ind w:left="0" w:firstLine="709"/>
        <w:jc w:val="both"/>
        <w:rPr>
          <w:bCs/>
          <w:sz w:val="28"/>
        </w:rPr>
      </w:pPr>
      <w:r w:rsidRPr="00471B65">
        <w:rPr>
          <w:bCs/>
          <w:sz w:val="28"/>
        </w:rPr>
        <w:t>умение интерпретировать и сопоставлять явления родной и иной культуры;</w:t>
      </w:r>
    </w:p>
    <w:p w14:paraId="212B60AE" w14:textId="77777777" w:rsidR="003E1F26" w:rsidRPr="00471B65" w:rsidRDefault="003E1F26" w:rsidP="00344517">
      <w:pPr>
        <w:numPr>
          <w:ilvl w:val="0"/>
          <w:numId w:val="3"/>
        </w:numPr>
        <w:tabs>
          <w:tab w:val="left" w:pos="993"/>
        </w:tabs>
        <w:ind w:left="0" w:firstLine="709"/>
        <w:jc w:val="both"/>
        <w:rPr>
          <w:bCs/>
          <w:sz w:val="28"/>
        </w:rPr>
      </w:pPr>
      <w:r w:rsidRPr="00471B65">
        <w:rPr>
          <w:bCs/>
          <w:sz w:val="28"/>
        </w:rPr>
        <w:t>открытость, гибкость и готовность к межкультурному взаимодействию.</w:t>
      </w:r>
    </w:p>
    <w:p w14:paraId="1828B154" w14:textId="77777777" w:rsidR="003E1F26" w:rsidRPr="00471B65" w:rsidRDefault="003E1F26" w:rsidP="00344517">
      <w:pPr>
        <w:tabs>
          <w:tab w:val="left" w:pos="993"/>
        </w:tabs>
        <w:ind w:firstLine="709"/>
        <w:jc w:val="both"/>
        <w:rPr>
          <w:bCs/>
          <w:sz w:val="28"/>
        </w:rPr>
      </w:pPr>
      <w:r w:rsidRPr="00471B65">
        <w:rPr>
          <w:bCs/>
          <w:sz w:val="28"/>
        </w:rPr>
        <w:t>По мнению M. Byram, высокий уровень МКК характеризуется освобождением личности от культурных стереотипов и предубеждений, а также способностью строить отношения на основе открытости, любознательности и искреннего интереса к новым культурам. В рамках данной концепции важными проявлениями МКК являются умение интерпретировать культурные явления, соотносить их с аналогичными элементами родной культуры, а также способность принимать и уважать отличные от собственных мировоззренческие позиции.</w:t>
      </w:r>
    </w:p>
    <w:p w14:paraId="33AC143A" w14:textId="1824FA25" w:rsidR="003E1F26" w:rsidRPr="00471B65" w:rsidRDefault="003E1F26" w:rsidP="00344517">
      <w:pPr>
        <w:tabs>
          <w:tab w:val="left" w:pos="993"/>
        </w:tabs>
        <w:ind w:firstLine="709"/>
        <w:jc w:val="both"/>
        <w:rPr>
          <w:bCs/>
          <w:sz w:val="28"/>
        </w:rPr>
      </w:pPr>
      <w:r w:rsidRPr="00471B65">
        <w:rPr>
          <w:bCs/>
          <w:sz w:val="28"/>
        </w:rPr>
        <w:t>Модель межкультурно-коммуникативной компетенции, предложенная A.</w:t>
      </w:r>
      <w:r w:rsidR="00344517">
        <w:rPr>
          <w:bCs/>
          <w:sz w:val="28"/>
        </w:rPr>
        <w:t> </w:t>
      </w:r>
      <w:r w:rsidRPr="00471B65">
        <w:rPr>
          <w:bCs/>
          <w:sz w:val="28"/>
        </w:rPr>
        <w:t>Fantini, основывается на выделении ряда ключевых умений индивида:</w:t>
      </w:r>
    </w:p>
    <w:p w14:paraId="6B90D174" w14:textId="2952B2A7" w:rsidR="003E1F26" w:rsidRPr="00471B65" w:rsidRDefault="003E1F26" w:rsidP="00344517">
      <w:pPr>
        <w:numPr>
          <w:ilvl w:val="0"/>
          <w:numId w:val="4"/>
        </w:numPr>
        <w:tabs>
          <w:tab w:val="left" w:pos="993"/>
        </w:tabs>
        <w:ind w:left="0" w:firstLine="709"/>
        <w:jc w:val="both"/>
        <w:rPr>
          <w:bCs/>
          <w:sz w:val="28"/>
        </w:rPr>
      </w:pPr>
      <w:r w:rsidRPr="00471B65">
        <w:rPr>
          <w:bCs/>
          <w:sz w:val="28"/>
        </w:rPr>
        <w:t>способность эффективно взаимодействовать;</w:t>
      </w:r>
    </w:p>
    <w:p w14:paraId="2DC04DEC" w14:textId="77777777" w:rsidR="003E1F26" w:rsidRPr="00471B65" w:rsidRDefault="003E1F26" w:rsidP="00344517">
      <w:pPr>
        <w:numPr>
          <w:ilvl w:val="0"/>
          <w:numId w:val="4"/>
        </w:numPr>
        <w:tabs>
          <w:tab w:val="left" w:pos="993"/>
        </w:tabs>
        <w:ind w:left="0" w:firstLine="709"/>
        <w:jc w:val="both"/>
        <w:rPr>
          <w:bCs/>
          <w:sz w:val="28"/>
        </w:rPr>
      </w:pPr>
      <w:r w:rsidRPr="00471B65">
        <w:rPr>
          <w:bCs/>
          <w:sz w:val="28"/>
        </w:rPr>
        <w:t>способность точно передавать информацию с минимальными искажениями;</w:t>
      </w:r>
    </w:p>
    <w:p w14:paraId="457A1719" w14:textId="196E3427" w:rsidR="003E1F26" w:rsidRPr="00471B65" w:rsidRDefault="003E1F26" w:rsidP="00344517">
      <w:pPr>
        <w:numPr>
          <w:ilvl w:val="0"/>
          <w:numId w:val="4"/>
        </w:numPr>
        <w:tabs>
          <w:tab w:val="left" w:pos="993"/>
        </w:tabs>
        <w:ind w:left="0" w:firstLine="709"/>
        <w:jc w:val="both"/>
        <w:rPr>
          <w:bCs/>
          <w:sz w:val="28"/>
        </w:rPr>
      </w:pPr>
      <w:r w:rsidRPr="00471B65">
        <w:rPr>
          <w:bCs/>
          <w:sz w:val="28"/>
        </w:rPr>
        <w:t>способность достигать взаимопонимания с партнёрами по коммуникации [5</w:t>
      </w:r>
      <w:r w:rsidR="00B54D15" w:rsidRPr="00471B65">
        <w:rPr>
          <w:bCs/>
          <w:sz w:val="28"/>
        </w:rPr>
        <w:t>8</w:t>
      </w:r>
      <w:r w:rsidRPr="00471B65">
        <w:rPr>
          <w:bCs/>
          <w:sz w:val="28"/>
        </w:rPr>
        <w:t>].</w:t>
      </w:r>
    </w:p>
    <w:p w14:paraId="77D4F50B" w14:textId="1E070C44" w:rsidR="003E1F26" w:rsidRPr="00471B65" w:rsidRDefault="003E1F26" w:rsidP="00344517">
      <w:pPr>
        <w:tabs>
          <w:tab w:val="left" w:pos="993"/>
        </w:tabs>
        <w:ind w:firstLine="709"/>
        <w:jc w:val="both"/>
        <w:rPr>
          <w:bCs/>
          <w:sz w:val="28"/>
        </w:rPr>
      </w:pPr>
      <w:r w:rsidRPr="00471B65">
        <w:rPr>
          <w:bCs/>
          <w:sz w:val="28"/>
        </w:rPr>
        <w:t>По мнению A. Fantini, успешная межкультурная коммуникация возможна тогда, когда участники обладают определённой близостью в мировоззренческих позициях, ценностных ориентациях и межличностных отношениях. При этом особую роль играют такие личностные качества, как открытость, гибкость, интерес к взаимодействию и терпимость</w:t>
      </w:r>
      <w:r w:rsidR="00990E5D" w:rsidRPr="00471B65">
        <w:rPr>
          <w:bCs/>
          <w:sz w:val="28"/>
        </w:rPr>
        <w:t xml:space="preserve"> [58, </w:t>
      </w:r>
      <w:r w:rsidR="00891F4F">
        <w:rPr>
          <w:bCs/>
          <w:sz w:val="28"/>
        </w:rPr>
        <w:t>р</w:t>
      </w:r>
      <w:r w:rsidR="00990E5D" w:rsidRPr="00471B65">
        <w:rPr>
          <w:bCs/>
          <w:sz w:val="28"/>
        </w:rPr>
        <w:t>. 456]</w:t>
      </w:r>
      <w:r w:rsidRPr="00471B65">
        <w:rPr>
          <w:bCs/>
          <w:sz w:val="28"/>
        </w:rPr>
        <w:t>.</w:t>
      </w:r>
    </w:p>
    <w:p w14:paraId="3FC99477" w14:textId="584E34AC" w:rsidR="003E1F26" w:rsidRPr="00471B65" w:rsidRDefault="003E1F26" w:rsidP="00344517">
      <w:pPr>
        <w:tabs>
          <w:tab w:val="left" w:pos="993"/>
        </w:tabs>
        <w:ind w:firstLine="709"/>
        <w:jc w:val="both"/>
        <w:rPr>
          <w:bCs/>
          <w:sz w:val="28"/>
        </w:rPr>
      </w:pPr>
      <w:r w:rsidRPr="00471B65">
        <w:rPr>
          <w:bCs/>
          <w:sz w:val="28"/>
        </w:rPr>
        <w:t xml:space="preserve">С </w:t>
      </w:r>
      <w:r w:rsidR="00A52448" w:rsidRPr="00471B65">
        <w:rPr>
          <w:bCs/>
          <w:sz w:val="28"/>
        </w:rPr>
        <w:t>этой точкой зрения</w:t>
      </w:r>
      <w:r w:rsidRPr="00471B65">
        <w:rPr>
          <w:bCs/>
          <w:sz w:val="28"/>
        </w:rPr>
        <w:t xml:space="preserve"> соглашаются и другие исследователи, отмечая, что данные способности в значительной степени предопределяют успешность общения как на межличностном, так и на межкультурном уров</w:t>
      </w:r>
      <w:r w:rsidR="00891F4F">
        <w:rPr>
          <w:bCs/>
          <w:sz w:val="28"/>
        </w:rPr>
        <w:t>не. Однако, как подчёркивает В.</w:t>
      </w:r>
      <w:r w:rsidRPr="00471B65">
        <w:rPr>
          <w:bCs/>
          <w:sz w:val="28"/>
        </w:rPr>
        <w:t>В. Филонова, в условиях межкультурного взаимодействия различия (например, в ценностных ориентациях или языковых средствах) чаще оказываются более выраженными, чем сходства [5</w:t>
      </w:r>
      <w:r w:rsidR="00B54D15" w:rsidRPr="00471B65">
        <w:rPr>
          <w:bCs/>
          <w:sz w:val="28"/>
        </w:rPr>
        <w:t>9</w:t>
      </w:r>
      <w:r w:rsidRPr="00471B65">
        <w:rPr>
          <w:bCs/>
          <w:sz w:val="28"/>
        </w:rPr>
        <w:t>].</w:t>
      </w:r>
    </w:p>
    <w:p w14:paraId="38D42851" w14:textId="26EB4555" w:rsidR="00AA5634" w:rsidRPr="00471B65" w:rsidRDefault="00AA5634" w:rsidP="00344517">
      <w:pPr>
        <w:tabs>
          <w:tab w:val="left" w:pos="993"/>
        </w:tabs>
        <w:ind w:firstLine="709"/>
        <w:jc w:val="both"/>
        <w:rPr>
          <w:bCs/>
          <w:sz w:val="28"/>
        </w:rPr>
      </w:pPr>
      <w:r w:rsidRPr="00471B65">
        <w:rPr>
          <w:bCs/>
          <w:sz w:val="28"/>
        </w:rPr>
        <w:t>Модель, разработанная A. Díaz, основывается на концепции «лингвокультурной осведомлённости» (linguacultural awareness), которая включает три уровня [</w:t>
      </w:r>
      <w:r w:rsidR="00B54D15" w:rsidRPr="00471B65">
        <w:rPr>
          <w:bCs/>
          <w:sz w:val="28"/>
        </w:rPr>
        <w:t>60</w:t>
      </w:r>
      <w:r w:rsidRPr="00471B65">
        <w:rPr>
          <w:bCs/>
          <w:sz w:val="28"/>
        </w:rPr>
        <w:t>].</w:t>
      </w:r>
    </w:p>
    <w:p w14:paraId="3E1B759B" w14:textId="23435A04" w:rsidR="00AA5634" w:rsidRPr="00471B65" w:rsidRDefault="00AA5634" w:rsidP="00344517">
      <w:pPr>
        <w:tabs>
          <w:tab w:val="left" w:pos="993"/>
        </w:tabs>
        <w:ind w:firstLine="709"/>
        <w:jc w:val="both"/>
        <w:rPr>
          <w:bCs/>
          <w:sz w:val="28"/>
        </w:rPr>
      </w:pPr>
      <w:r w:rsidRPr="00471B65">
        <w:rPr>
          <w:bCs/>
          <w:sz w:val="28"/>
        </w:rPr>
        <w:t xml:space="preserve">Первый уровень – </w:t>
      </w:r>
      <w:r w:rsidRPr="00471B65">
        <w:rPr>
          <w:bCs/>
          <w:i/>
          <w:iCs/>
          <w:sz w:val="28"/>
        </w:rPr>
        <w:t>наблюдение</w:t>
      </w:r>
      <w:r w:rsidRPr="00471B65">
        <w:rPr>
          <w:bCs/>
          <w:sz w:val="28"/>
        </w:rPr>
        <w:t xml:space="preserve"> – предполагает, что обучающиеся осваивают умение сопоставлять лингвокультурные элементы родной и изучаемой культур.</w:t>
      </w:r>
    </w:p>
    <w:p w14:paraId="3E7B8E68" w14:textId="46478200" w:rsidR="00AA5634" w:rsidRPr="00471B65" w:rsidRDefault="00AA5634" w:rsidP="00344517">
      <w:pPr>
        <w:tabs>
          <w:tab w:val="left" w:pos="993"/>
        </w:tabs>
        <w:ind w:firstLine="709"/>
        <w:jc w:val="both"/>
        <w:rPr>
          <w:bCs/>
          <w:sz w:val="28"/>
        </w:rPr>
      </w:pPr>
      <w:r w:rsidRPr="00471B65">
        <w:rPr>
          <w:bCs/>
          <w:sz w:val="28"/>
        </w:rPr>
        <w:t xml:space="preserve">На втором уровне </w:t>
      </w:r>
      <w:r w:rsidR="0094161B" w:rsidRPr="00471B65">
        <w:rPr>
          <w:bCs/>
          <w:sz w:val="28"/>
        </w:rPr>
        <w:t>–</w:t>
      </w:r>
      <w:r w:rsidRPr="00471B65">
        <w:rPr>
          <w:bCs/>
          <w:sz w:val="28"/>
        </w:rPr>
        <w:t xml:space="preserve"> </w:t>
      </w:r>
      <w:r w:rsidRPr="00471B65">
        <w:rPr>
          <w:bCs/>
          <w:i/>
          <w:iCs/>
          <w:sz w:val="28"/>
        </w:rPr>
        <w:t>анализ</w:t>
      </w:r>
      <w:r w:rsidRPr="00471B65">
        <w:rPr>
          <w:bCs/>
          <w:sz w:val="28"/>
        </w:rPr>
        <w:t xml:space="preserve"> </w:t>
      </w:r>
      <w:r w:rsidR="0094161B" w:rsidRPr="00471B65">
        <w:rPr>
          <w:bCs/>
          <w:sz w:val="28"/>
        </w:rPr>
        <w:t>–</w:t>
      </w:r>
      <w:r w:rsidRPr="00471B65">
        <w:rPr>
          <w:bCs/>
          <w:sz w:val="28"/>
        </w:rPr>
        <w:t xml:space="preserve"> формируются навыки критической оценки явлений иноязычной культуры, обработки лингвокультурной информации, а также адекватного интерпретирования содержания, актуализируемого в речевых актах в условиях межкультурного общения.</w:t>
      </w:r>
    </w:p>
    <w:p w14:paraId="3B4CFBFF" w14:textId="267EAC02" w:rsidR="00AA5634" w:rsidRPr="00471B65" w:rsidRDefault="00AA5634" w:rsidP="00344517">
      <w:pPr>
        <w:tabs>
          <w:tab w:val="left" w:pos="993"/>
        </w:tabs>
        <w:ind w:firstLine="709"/>
        <w:jc w:val="both"/>
        <w:rPr>
          <w:bCs/>
          <w:sz w:val="28"/>
        </w:rPr>
      </w:pPr>
      <w:r w:rsidRPr="00471B65">
        <w:rPr>
          <w:bCs/>
          <w:sz w:val="28"/>
        </w:rPr>
        <w:t>Завершающий уровень</w:t>
      </w:r>
      <w:r w:rsidR="0094161B" w:rsidRPr="00471B65">
        <w:rPr>
          <w:bCs/>
          <w:sz w:val="28"/>
        </w:rPr>
        <w:t xml:space="preserve"> – </w:t>
      </w:r>
      <w:r w:rsidRPr="00471B65">
        <w:rPr>
          <w:bCs/>
          <w:i/>
          <w:iCs/>
          <w:sz w:val="28"/>
        </w:rPr>
        <w:t>критическое осознание</w:t>
      </w:r>
      <w:r w:rsidRPr="00471B65">
        <w:rPr>
          <w:bCs/>
          <w:sz w:val="28"/>
        </w:rPr>
        <w:t xml:space="preserve"> </w:t>
      </w:r>
      <w:r w:rsidR="0094161B" w:rsidRPr="00471B65">
        <w:rPr>
          <w:bCs/>
          <w:sz w:val="28"/>
        </w:rPr>
        <w:t>–</w:t>
      </w:r>
      <w:r w:rsidRPr="00471B65">
        <w:rPr>
          <w:bCs/>
          <w:sz w:val="28"/>
        </w:rPr>
        <w:t xml:space="preserve"> направлен на преодоление и деконструкцию стереотипных представлений об изучаемой культуре.</w:t>
      </w:r>
    </w:p>
    <w:p w14:paraId="61F41F1E" w14:textId="474F3BD7" w:rsidR="0094161B" w:rsidRPr="00471B65" w:rsidRDefault="0094161B" w:rsidP="00344517">
      <w:pPr>
        <w:tabs>
          <w:tab w:val="left" w:pos="993"/>
        </w:tabs>
        <w:ind w:firstLine="709"/>
        <w:jc w:val="both"/>
        <w:rPr>
          <w:bCs/>
          <w:sz w:val="28"/>
        </w:rPr>
      </w:pPr>
      <w:r w:rsidRPr="00471B65">
        <w:rPr>
          <w:bCs/>
          <w:sz w:val="28"/>
        </w:rPr>
        <w:t>Модель, разработанная C. Deardorff, опирается на научно-обоснованные подтверждённые составляющие межкультурной компетентности. В её исследовании приняли участие 23 эксперта в области межкультурной коммуникации, которые, проанализировав существующие трактовки МКК, выделили 22 ключевых компонента. Среди них особое место занял компонент «понимание чужого мировоззрения», признанный наиболее значимым [6</w:t>
      </w:r>
      <w:r w:rsidR="00B54D15" w:rsidRPr="00471B65">
        <w:rPr>
          <w:bCs/>
          <w:sz w:val="28"/>
        </w:rPr>
        <w:t>1</w:t>
      </w:r>
      <w:r w:rsidRPr="00471B65">
        <w:rPr>
          <w:bCs/>
          <w:sz w:val="28"/>
        </w:rPr>
        <w:t>].</w:t>
      </w:r>
      <w:r w:rsidR="00C8580D" w:rsidRPr="00471B65">
        <w:rPr>
          <w:bCs/>
          <w:sz w:val="28"/>
        </w:rPr>
        <w:t xml:space="preserve"> </w:t>
      </w:r>
      <w:r w:rsidRPr="00471B65">
        <w:rPr>
          <w:bCs/>
          <w:sz w:val="28"/>
        </w:rPr>
        <w:t xml:space="preserve">Кроме того, экспертами была предложена классификация компонентов, включающая </w:t>
      </w:r>
      <w:r w:rsidRPr="00471B65">
        <w:rPr>
          <w:i/>
          <w:iCs/>
          <w:sz w:val="28"/>
        </w:rPr>
        <w:t>знания, навыки, установки</w:t>
      </w:r>
      <w:r w:rsidRPr="00471B65">
        <w:rPr>
          <w:bCs/>
          <w:sz w:val="28"/>
        </w:rPr>
        <w:t xml:space="preserve">, а также </w:t>
      </w:r>
      <w:r w:rsidRPr="00471B65">
        <w:rPr>
          <w:i/>
          <w:iCs/>
          <w:sz w:val="28"/>
        </w:rPr>
        <w:t>внутренний и внешний результат.</w:t>
      </w:r>
      <w:r w:rsidRPr="00471B65">
        <w:rPr>
          <w:bCs/>
          <w:sz w:val="28"/>
        </w:rPr>
        <w:t xml:space="preserve"> Согласно C. Deardorff, внутренний результат предполагает сформированность у личности способностей к эффективному межкультурному взаимодействию, включая адаптацию, эмпатию и умение строить диалог с представителями иных культурных сообществ. Под внешним результатом понимается практическая успешность человека в конкретных ситуациях межкультурного общения, а также гибкость в применении приобретённых знаний, навыков и установок</w:t>
      </w:r>
      <w:r w:rsidR="00C8580D" w:rsidRPr="00471B65">
        <w:rPr>
          <w:bCs/>
          <w:sz w:val="28"/>
        </w:rPr>
        <w:t xml:space="preserve"> [61, </w:t>
      </w:r>
      <w:r w:rsidR="00891F4F">
        <w:rPr>
          <w:bCs/>
          <w:sz w:val="28"/>
        </w:rPr>
        <w:t>р</w:t>
      </w:r>
      <w:r w:rsidR="00C8580D" w:rsidRPr="00471B65">
        <w:rPr>
          <w:bCs/>
          <w:sz w:val="28"/>
        </w:rPr>
        <w:t>. 32]</w:t>
      </w:r>
      <w:r w:rsidRPr="00471B65">
        <w:rPr>
          <w:bCs/>
          <w:sz w:val="28"/>
        </w:rPr>
        <w:t>.</w:t>
      </w:r>
    </w:p>
    <w:p w14:paraId="1A4272FB" w14:textId="09CF27A5" w:rsidR="00A70435" w:rsidRPr="00471B65" w:rsidRDefault="00A70435" w:rsidP="00344517">
      <w:pPr>
        <w:tabs>
          <w:tab w:val="left" w:pos="993"/>
        </w:tabs>
        <w:ind w:firstLine="709"/>
        <w:jc w:val="both"/>
        <w:rPr>
          <w:bCs/>
          <w:sz w:val="28"/>
        </w:rPr>
      </w:pPr>
      <w:r w:rsidRPr="00471B65">
        <w:rPr>
          <w:bCs/>
          <w:sz w:val="28"/>
        </w:rPr>
        <w:t>В отечественных исследованиях по проблеме формирования межкультурно-коммуникативной компетенции важное место занимает модель, разработанная С.С. Кунанбаевой [6</w:t>
      </w:r>
      <w:r w:rsidR="00B54D15" w:rsidRPr="00471B65">
        <w:rPr>
          <w:bCs/>
          <w:sz w:val="28"/>
        </w:rPr>
        <w:t>2</w:t>
      </w:r>
      <w:r w:rsidRPr="00471B65">
        <w:rPr>
          <w:bCs/>
          <w:sz w:val="28"/>
        </w:rPr>
        <w:t>]. Она рассматривается как совокупность взаимосвязанных субкомпетенций, направленных на обеспечение понимания и взаимодействия между представителями различных культур. В её структуре выделяются:</w:t>
      </w:r>
    </w:p>
    <w:p w14:paraId="54DB718A" w14:textId="77777777" w:rsidR="00A70435" w:rsidRPr="00471B65" w:rsidRDefault="00A70435" w:rsidP="00344517">
      <w:pPr>
        <w:pStyle w:val="a6"/>
        <w:numPr>
          <w:ilvl w:val="0"/>
          <w:numId w:val="5"/>
        </w:numPr>
        <w:tabs>
          <w:tab w:val="left" w:pos="993"/>
        </w:tabs>
        <w:ind w:left="0" w:firstLine="709"/>
        <w:jc w:val="both"/>
        <w:rPr>
          <w:bCs/>
          <w:sz w:val="28"/>
        </w:rPr>
      </w:pPr>
      <w:r w:rsidRPr="00344517">
        <w:rPr>
          <w:bCs/>
          <w:i/>
          <w:sz w:val="28"/>
        </w:rPr>
        <w:t>лингвокультурологическая субкомпетенция</w:t>
      </w:r>
      <w:r w:rsidRPr="00471B65">
        <w:rPr>
          <w:bCs/>
          <w:sz w:val="28"/>
        </w:rPr>
        <w:t>, формирующая у обучающегося представление о языковом сознании и менталитете другой культуры;</w:t>
      </w:r>
    </w:p>
    <w:p w14:paraId="50C4E4BB" w14:textId="77777777" w:rsidR="00A70435" w:rsidRPr="00471B65" w:rsidRDefault="00A70435" w:rsidP="00344517">
      <w:pPr>
        <w:pStyle w:val="a6"/>
        <w:numPr>
          <w:ilvl w:val="0"/>
          <w:numId w:val="5"/>
        </w:numPr>
        <w:tabs>
          <w:tab w:val="left" w:pos="993"/>
        </w:tabs>
        <w:ind w:left="0" w:firstLine="709"/>
        <w:jc w:val="both"/>
        <w:rPr>
          <w:bCs/>
          <w:sz w:val="28"/>
        </w:rPr>
      </w:pPr>
      <w:r w:rsidRPr="00344517">
        <w:rPr>
          <w:bCs/>
          <w:i/>
          <w:sz w:val="28"/>
        </w:rPr>
        <w:t>социо-культурологическая субкомпетенция</w:t>
      </w:r>
      <w:r w:rsidRPr="00471B65">
        <w:rPr>
          <w:bCs/>
          <w:sz w:val="28"/>
        </w:rPr>
        <w:t>, связанная с развитием вторичного когнитивного сознания, ориентированного на язык и национальную картину мира носителя иной культуры;</w:t>
      </w:r>
    </w:p>
    <w:p w14:paraId="787088D7" w14:textId="77777777" w:rsidR="00A70435" w:rsidRPr="00471B65" w:rsidRDefault="00A70435" w:rsidP="00344517">
      <w:pPr>
        <w:pStyle w:val="a6"/>
        <w:numPr>
          <w:ilvl w:val="0"/>
          <w:numId w:val="5"/>
        </w:numPr>
        <w:tabs>
          <w:tab w:val="left" w:pos="993"/>
        </w:tabs>
        <w:ind w:left="0" w:firstLine="709"/>
        <w:jc w:val="both"/>
        <w:rPr>
          <w:bCs/>
          <w:sz w:val="28"/>
        </w:rPr>
      </w:pPr>
      <w:r w:rsidRPr="00344517">
        <w:rPr>
          <w:bCs/>
          <w:i/>
          <w:sz w:val="28"/>
        </w:rPr>
        <w:t>концептуальная субкомпетенция</w:t>
      </w:r>
      <w:r w:rsidRPr="00471B65">
        <w:rPr>
          <w:bCs/>
          <w:sz w:val="28"/>
        </w:rPr>
        <w:t>, обеспечивающая усвоение концептуальной картины мира иного социума;</w:t>
      </w:r>
    </w:p>
    <w:p w14:paraId="7D5AA01C" w14:textId="77777777" w:rsidR="00A70435" w:rsidRPr="00471B65" w:rsidRDefault="00A70435" w:rsidP="00344517">
      <w:pPr>
        <w:pStyle w:val="a6"/>
        <w:numPr>
          <w:ilvl w:val="0"/>
          <w:numId w:val="5"/>
        </w:numPr>
        <w:tabs>
          <w:tab w:val="left" w:pos="993"/>
        </w:tabs>
        <w:ind w:left="0" w:firstLine="709"/>
        <w:jc w:val="both"/>
        <w:rPr>
          <w:bCs/>
          <w:sz w:val="28"/>
        </w:rPr>
      </w:pPr>
      <w:r w:rsidRPr="00344517">
        <w:rPr>
          <w:bCs/>
          <w:i/>
          <w:sz w:val="28"/>
        </w:rPr>
        <w:t>когнитивная субкомпетенция</w:t>
      </w:r>
      <w:r w:rsidRPr="00471B65">
        <w:rPr>
          <w:bCs/>
          <w:sz w:val="28"/>
        </w:rPr>
        <w:t>, предполагающая формирование когнитивных структур, определяющих восприятие языковой личностью окружающей действительности;</w:t>
      </w:r>
    </w:p>
    <w:p w14:paraId="093AF0D0" w14:textId="77777777" w:rsidR="00A70435" w:rsidRPr="00471B65" w:rsidRDefault="00A70435" w:rsidP="00344517">
      <w:pPr>
        <w:pStyle w:val="a6"/>
        <w:numPr>
          <w:ilvl w:val="0"/>
          <w:numId w:val="5"/>
        </w:numPr>
        <w:tabs>
          <w:tab w:val="left" w:pos="993"/>
        </w:tabs>
        <w:ind w:left="0" w:firstLine="709"/>
        <w:jc w:val="both"/>
        <w:rPr>
          <w:bCs/>
          <w:sz w:val="28"/>
        </w:rPr>
      </w:pPr>
      <w:r w:rsidRPr="00344517">
        <w:rPr>
          <w:bCs/>
          <w:i/>
          <w:sz w:val="28"/>
        </w:rPr>
        <w:t>личностно-центрированная субкомпетенция</w:t>
      </w:r>
      <w:r w:rsidRPr="00471B65">
        <w:rPr>
          <w:bCs/>
          <w:sz w:val="28"/>
        </w:rPr>
        <w:t>, регулирующая языковые процессы в сознании индивида на уровнях семантики, синтаксиса и прагматики;</w:t>
      </w:r>
    </w:p>
    <w:p w14:paraId="0241B8B7" w14:textId="42C39BBA" w:rsidR="00A70435" w:rsidRPr="00471B65" w:rsidRDefault="00A70435" w:rsidP="00344517">
      <w:pPr>
        <w:pStyle w:val="a6"/>
        <w:numPr>
          <w:ilvl w:val="0"/>
          <w:numId w:val="5"/>
        </w:numPr>
        <w:tabs>
          <w:tab w:val="left" w:pos="993"/>
        </w:tabs>
        <w:ind w:left="0" w:firstLine="709"/>
        <w:jc w:val="both"/>
        <w:rPr>
          <w:bCs/>
          <w:sz w:val="28"/>
        </w:rPr>
      </w:pPr>
      <w:r w:rsidRPr="00344517">
        <w:rPr>
          <w:bCs/>
          <w:i/>
          <w:sz w:val="28"/>
        </w:rPr>
        <w:t>коммуникативная субкомпетенция</w:t>
      </w:r>
      <w:r w:rsidRPr="00471B65">
        <w:rPr>
          <w:bCs/>
          <w:sz w:val="28"/>
        </w:rPr>
        <w:t>, отражающая способность личности к результативному взаимодействию в условиях межкультурного общения [6</w:t>
      </w:r>
      <w:r w:rsidR="00B54D15" w:rsidRPr="00471B65">
        <w:rPr>
          <w:bCs/>
          <w:sz w:val="28"/>
        </w:rPr>
        <w:t>2</w:t>
      </w:r>
      <w:r w:rsidRPr="00471B65">
        <w:rPr>
          <w:bCs/>
          <w:sz w:val="28"/>
        </w:rPr>
        <w:t>, с.</w:t>
      </w:r>
      <w:r w:rsidR="00344517">
        <w:rPr>
          <w:bCs/>
          <w:sz w:val="28"/>
        </w:rPr>
        <w:t> </w:t>
      </w:r>
      <w:r w:rsidRPr="00471B65">
        <w:rPr>
          <w:bCs/>
          <w:sz w:val="28"/>
        </w:rPr>
        <w:t>113].</w:t>
      </w:r>
    </w:p>
    <w:p w14:paraId="13AFC802" w14:textId="4565891E" w:rsidR="00D87FC6" w:rsidRPr="00471B65" w:rsidRDefault="00B572F6" w:rsidP="00344517">
      <w:pPr>
        <w:tabs>
          <w:tab w:val="left" w:pos="993"/>
        </w:tabs>
        <w:ind w:firstLine="709"/>
        <w:jc w:val="both"/>
        <w:rPr>
          <w:bCs/>
          <w:sz w:val="28"/>
        </w:rPr>
      </w:pPr>
      <w:r w:rsidRPr="00471B65">
        <w:rPr>
          <w:bCs/>
          <w:sz w:val="28"/>
        </w:rPr>
        <w:t>Перечисленные субкомпетенции «представляют собой обучающую систему, формирующую межкультурно-коммуникативный уровень владения иностранным языком, достаточный для обеспечения жизнедеятельности личности в условиях международного взаимодействия» [6</w:t>
      </w:r>
      <w:r w:rsidR="00B54D15" w:rsidRPr="00471B65">
        <w:rPr>
          <w:bCs/>
          <w:sz w:val="28"/>
        </w:rPr>
        <w:t>2</w:t>
      </w:r>
      <w:r w:rsidRPr="00471B65">
        <w:rPr>
          <w:bCs/>
          <w:sz w:val="28"/>
        </w:rPr>
        <w:t>, с. 114].</w:t>
      </w:r>
    </w:p>
    <w:p w14:paraId="42ADFED1" w14:textId="7010C17A" w:rsidR="00B572F6" w:rsidRPr="00471B65" w:rsidRDefault="00564593" w:rsidP="00344517">
      <w:pPr>
        <w:tabs>
          <w:tab w:val="left" w:pos="993"/>
        </w:tabs>
        <w:ind w:firstLine="709"/>
        <w:jc w:val="both"/>
        <w:rPr>
          <w:bCs/>
          <w:sz w:val="28"/>
        </w:rPr>
      </w:pPr>
      <w:r w:rsidRPr="00471B65">
        <w:rPr>
          <w:bCs/>
          <w:sz w:val="28"/>
        </w:rPr>
        <w:t>Особое значение для данного исследования имеет трехкомпонентная модель МКК, разработанная и описанная в трудах J.М. Bennett, K. Risager, V.</w:t>
      </w:r>
      <w:r w:rsidR="00914266" w:rsidRPr="00471B65">
        <w:rPr>
          <w:bCs/>
          <w:sz w:val="28"/>
        </w:rPr>
        <w:t> </w:t>
      </w:r>
      <w:r w:rsidRPr="00471B65">
        <w:rPr>
          <w:bCs/>
          <w:sz w:val="28"/>
        </w:rPr>
        <w:t xml:space="preserve">Varhegyi, </w:t>
      </w:r>
      <w:r w:rsidR="00914266" w:rsidRPr="00471B65">
        <w:rPr>
          <w:bCs/>
          <w:sz w:val="28"/>
        </w:rPr>
        <w:t xml:space="preserve">S. Nann, </w:t>
      </w:r>
      <w:r w:rsidRPr="00471B65">
        <w:rPr>
          <w:bCs/>
          <w:sz w:val="28"/>
        </w:rPr>
        <w:t xml:space="preserve">Н.Д. Гальсковой, А.П. Садохина, Д.Б. Королевой. Она включает аффективный, когнитивный и поведенческий (стратегический) компоненты. </w:t>
      </w:r>
      <w:r w:rsidRPr="00471B65">
        <w:rPr>
          <w:bCs/>
          <w:i/>
          <w:iCs/>
          <w:sz w:val="28"/>
        </w:rPr>
        <w:t>Аффективно-мотивационный компонент</w:t>
      </w:r>
      <w:r w:rsidRPr="00471B65">
        <w:rPr>
          <w:bCs/>
          <w:sz w:val="28"/>
        </w:rPr>
        <w:t xml:space="preserve"> отражает позитивное отношение к культурному многообразию и его носителям, мотивацию к изучению иностранного языка и культуры, готовность к саморазвитию и межкультурному взаимодействию. </w:t>
      </w:r>
      <w:r w:rsidRPr="00471B65">
        <w:rPr>
          <w:bCs/>
          <w:i/>
          <w:iCs/>
          <w:sz w:val="28"/>
        </w:rPr>
        <w:t>Когнитивный компонент</w:t>
      </w:r>
      <w:r w:rsidRPr="00471B65">
        <w:rPr>
          <w:bCs/>
          <w:sz w:val="28"/>
        </w:rPr>
        <w:t xml:space="preserve"> связан с формированием культурной и лингвокультурной грамотности, развитием культурного самосознания и способности к рефлексии относительно как родной, так и изучаемой культур. </w:t>
      </w:r>
      <w:r w:rsidRPr="00471B65">
        <w:rPr>
          <w:bCs/>
          <w:i/>
          <w:iCs/>
          <w:sz w:val="28"/>
        </w:rPr>
        <w:t>Поведенческий компонент</w:t>
      </w:r>
      <w:r w:rsidRPr="00471B65">
        <w:rPr>
          <w:bCs/>
          <w:sz w:val="28"/>
        </w:rPr>
        <w:t xml:space="preserve"> проявляется в практических умениях взаимодействовать в межкультурном контексте, адаптироваться к новым условиям, конструктивно разрешать конфликтные ситуации и демонстрировать эмпатию.</w:t>
      </w:r>
    </w:p>
    <w:p w14:paraId="3BA65F3C" w14:textId="7EA61F14" w:rsidR="00D04259" w:rsidRPr="00471B65" w:rsidRDefault="00E64F12" w:rsidP="00344517">
      <w:pPr>
        <w:tabs>
          <w:tab w:val="left" w:pos="993"/>
        </w:tabs>
        <w:ind w:firstLine="709"/>
        <w:jc w:val="both"/>
        <w:rPr>
          <w:bCs/>
          <w:sz w:val="28"/>
        </w:rPr>
      </w:pPr>
      <w:r w:rsidRPr="00471B65">
        <w:rPr>
          <w:bCs/>
          <w:sz w:val="28"/>
        </w:rPr>
        <w:t>Согласно V. Varhegyi и S. Nann, аффективный компонент, помимо обозначенных характеристик, включает способность к управлению эмоциями, что позволяет предотвращать эскалацию потенциальных конфликтных ситуаций [6</w:t>
      </w:r>
      <w:r w:rsidR="00B54D15" w:rsidRPr="00471B65">
        <w:rPr>
          <w:bCs/>
          <w:sz w:val="28"/>
        </w:rPr>
        <w:t>3</w:t>
      </w:r>
      <w:r w:rsidRPr="00471B65">
        <w:rPr>
          <w:bCs/>
          <w:sz w:val="28"/>
        </w:rPr>
        <w:t>]. Когнитивный компонент охватывает наличие как общих, так и специфических культурологических знаний, умение выстраивать гипотезы для более глубокого понимания поведенческих установок представителей иной культуры, а также личностные качества, такие как открытость к новым знаниям и интерес к познанию другой культуры. Поведенческий компонент, по мнению исследователей, характеризуется поведенческой гибкостью и готовностью к адаптации в различных условиях межкультурного общения.</w:t>
      </w:r>
    </w:p>
    <w:p w14:paraId="512E73C9" w14:textId="460339C7" w:rsidR="00E64F12" w:rsidRPr="00471B65" w:rsidRDefault="00E64F12" w:rsidP="00344517">
      <w:pPr>
        <w:tabs>
          <w:tab w:val="left" w:pos="993"/>
        </w:tabs>
        <w:ind w:firstLine="709"/>
        <w:jc w:val="both"/>
        <w:rPr>
          <w:bCs/>
          <w:sz w:val="28"/>
        </w:rPr>
      </w:pPr>
      <w:r w:rsidRPr="00471B65">
        <w:rPr>
          <w:bCs/>
          <w:sz w:val="28"/>
        </w:rPr>
        <w:t>Ряд исследователей (например, D.K. Deardorff, K. Risager) отмечают, что именно аффективный компонент выступает движущей силой формирования межкультурно-коммуникативной компетенции. Желание взаимодействовать с представителями других культур, а также заинтересованность в познании и понимании новых культур во многом определяют успешность межкультурного коммуникативного акта.</w:t>
      </w:r>
    </w:p>
    <w:p w14:paraId="6DF924E9" w14:textId="77777777" w:rsidR="00E64F12" w:rsidRPr="00471B65" w:rsidRDefault="00E64F12" w:rsidP="00344517">
      <w:pPr>
        <w:tabs>
          <w:tab w:val="left" w:pos="993"/>
        </w:tabs>
        <w:ind w:firstLine="709"/>
        <w:jc w:val="both"/>
        <w:rPr>
          <w:bCs/>
          <w:sz w:val="28"/>
        </w:rPr>
      </w:pPr>
      <w:r w:rsidRPr="00471B65">
        <w:rPr>
          <w:bCs/>
          <w:sz w:val="28"/>
        </w:rPr>
        <w:t>Схематично трехкомпонентная структура МКК, описанная выше, представлена на рисунке 1.</w:t>
      </w:r>
    </w:p>
    <w:p w14:paraId="4FD56BCD" w14:textId="77777777" w:rsidR="00E64F12" w:rsidRPr="00471B65" w:rsidRDefault="00E64F12" w:rsidP="00715C7E">
      <w:pPr>
        <w:jc w:val="both"/>
        <w:rPr>
          <w:bCs/>
          <w:sz w:val="28"/>
        </w:rPr>
      </w:pPr>
    </w:p>
    <w:p w14:paraId="0B039144" w14:textId="197788B9" w:rsidR="005E31B9" w:rsidRPr="00471B65" w:rsidRDefault="005E31B9" w:rsidP="005E31B9">
      <w:pPr>
        <w:jc w:val="both"/>
        <w:rPr>
          <w:bCs/>
          <w:sz w:val="28"/>
        </w:rPr>
      </w:pPr>
      <w:r w:rsidRPr="00471B65">
        <w:rPr>
          <w:noProof/>
          <w:lang w:eastAsia="ru-RU"/>
        </w:rPr>
        <w:drawing>
          <wp:inline distT="0" distB="0" distL="0" distR="0" wp14:anchorId="3199C68D" wp14:editId="23512B78">
            <wp:extent cx="5940425" cy="440436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2601"/>
                    <a:stretch/>
                  </pic:blipFill>
                  <pic:spPr bwMode="auto">
                    <a:xfrm>
                      <a:off x="0" y="0"/>
                      <a:ext cx="5940425" cy="4404360"/>
                    </a:xfrm>
                    <a:prstGeom prst="rect">
                      <a:avLst/>
                    </a:prstGeom>
                    <a:noFill/>
                    <a:ln>
                      <a:noFill/>
                    </a:ln>
                    <a:extLst>
                      <a:ext uri="{53640926-AAD7-44D8-BBD7-CCE9431645EC}">
                        <a14:shadowObscured xmlns:a14="http://schemas.microsoft.com/office/drawing/2010/main"/>
                      </a:ext>
                    </a:extLst>
                  </pic:spPr>
                </pic:pic>
              </a:graphicData>
            </a:graphic>
          </wp:inline>
        </w:drawing>
      </w:r>
    </w:p>
    <w:p w14:paraId="4E5B8BCA" w14:textId="77777777" w:rsidR="005E31B9" w:rsidRPr="00344517" w:rsidRDefault="005E31B9" w:rsidP="005E31B9">
      <w:pPr>
        <w:jc w:val="both"/>
        <w:rPr>
          <w:bCs/>
          <w:sz w:val="16"/>
          <w:szCs w:val="16"/>
        </w:rPr>
      </w:pPr>
    </w:p>
    <w:p w14:paraId="1BE63406" w14:textId="22E88C50" w:rsidR="005E31B9" w:rsidRPr="00471B65" w:rsidRDefault="005E31B9" w:rsidP="00344517">
      <w:pPr>
        <w:jc w:val="center"/>
        <w:rPr>
          <w:bCs/>
          <w:sz w:val="28"/>
        </w:rPr>
      </w:pPr>
      <w:r w:rsidRPr="00471B65">
        <w:rPr>
          <w:sz w:val="28"/>
          <w:szCs w:val="28"/>
        </w:rPr>
        <w:t xml:space="preserve">Рисунок 1 </w:t>
      </w:r>
      <w:r w:rsidRPr="00471B65">
        <w:rPr>
          <w:rFonts w:ascii="Symbol" w:hAnsi="Symbol"/>
          <w:sz w:val="28"/>
          <w:szCs w:val="28"/>
        </w:rPr>
        <w:t></w:t>
      </w:r>
      <w:r w:rsidRPr="00471B65">
        <w:rPr>
          <w:sz w:val="28"/>
          <w:szCs w:val="28"/>
        </w:rPr>
        <w:t xml:space="preserve"> Компоненты МКК и их характеристики</w:t>
      </w:r>
    </w:p>
    <w:p w14:paraId="53A8AD71" w14:textId="290E9D1A" w:rsidR="005E31B9" w:rsidRPr="00471B65" w:rsidRDefault="005E31B9" w:rsidP="00715C7E">
      <w:pPr>
        <w:jc w:val="both"/>
        <w:rPr>
          <w:bCs/>
          <w:sz w:val="28"/>
        </w:rPr>
      </w:pPr>
    </w:p>
    <w:p w14:paraId="708BFF8C" w14:textId="28602316" w:rsidR="00423B56" w:rsidRPr="00471B65" w:rsidRDefault="00A52448" w:rsidP="00344517">
      <w:pPr>
        <w:ind w:firstLine="709"/>
        <w:jc w:val="both"/>
        <w:rPr>
          <w:bCs/>
          <w:sz w:val="28"/>
        </w:rPr>
      </w:pPr>
      <w:r w:rsidRPr="00471B65">
        <w:rPr>
          <w:bCs/>
          <w:sz w:val="28"/>
        </w:rPr>
        <w:t>Таким образом, проведённый анализ позволяет рассматривать межкультурно-коммуникативную компетенцию как важнейший результат иноязычного образования и одновременно как теоретическую основу для осмысления межкультурной гражданственности. Если межкультурно-коммуникативная компетенция ориентирована на подготовку личности к эффективному межкультурному взаимодействию, то межкультурная гражданственность предполагает дальнейшее развитие данной способности в направлении социальной ответственности, критического осмысления общественных процессов и активного гражданского участия. в рамках данного исследования межкультурно-коммуникативная компетенция рассматривается как совокупность когнитивных, аффективных и поведенческих компонентов, обеспечивающих успешное межкультурное взаимодействие. Данное понимание, основанное на компонентной модели МКК, служит теоретической базой для построения модели развития межкультурной гражданственности в процессе обучения иностранному языку и культуре.</w:t>
      </w:r>
    </w:p>
    <w:p w14:paraId="6664DD95" w14:textId="77777777" w:rsidR="00A52448" w:rsidRPr="00471B65" w:rsidRDefault="00A52448" w:rsidP="00344517">
      <w:pPr>
        <w:ind w:firstLine="709"/>
        <w:jc w:val="both"/>
        <w:rPr>
          <w:bCs/>
          <w:sz w:val="28"/>
        </w:rPr>
      </w:pPr>
    </w:p>
    <w:p w14:paraId="5F2284CF" w14:textId="5F19818E" w:rsidR="00435BCB" w:rsidRPr="00471B65" w:rsidRDefault="00435BCB" w:rsidP="00344517">
      <w:pPr>
        <w:ind w:firstLine="709"/>
        <w:jc w:val="both"/>
        <w:rPr>
          <w:b/>
          <w:color w:val="FF0000"/>
          <w:sz w:val="28"/>
        </w:rPr>
      </w:pPr>
      <w:r w:rsidRPr="00471B65">
        <w:rPr>
          <w:b/>
          <w:sz w:val="28"/>
        </w:rPr>
        <w:t xml:space="preserve">1.2 </w:t>
      </w:r>
      <w:r w:rsidR="005A3CA8" w:rsidRPr="00471B65">
        <w:rPr>
          <w:b/>
          <w:sz w:val="28"/>
        </w:rPr>
        <w:t xml:space="preserve">Сущность понятия </w:t>
      </w:r>
      <w:r w:rsidR="008971C6" w:rsidRPr="00471B65">
        <w:rPr>
          <w:b/>
          <w:sz w:val="28"/>
        </w:rPr>
        <w:t>«</w:t>
      </w:r>
      <w:r w:rsidR="005A3CA8" w:rsidRPr="00471B65">
        <w:rPr>
          <w:b/>
          <w:sz w:val="28"/>
        </w:rPr>
        <w:t>м</w:t>
      </w:r>
      <w:r w:rsidRPr="00471B65">
        <w:rPr>
          <w:b/>
          <w:sz w:val="28"/>
        </w:rPr>
        <w:t>ежкультурная гражданственность</w:t>
      </w:r>
      <w:r w:rsidR="008971C6" w:rsidRPr="00471B65">
        <w:rPr>
          <w:b/>
          <w:sz w:val="28"/>
        </w:rPr>
        <w:t>»</w:t>
      </w:r>
    </w:p>
    <w:p w14:paraId="1DD1DD05" w14:textId="33B6AD36" w:rsidR="00435BCB" w:rsidRPr="00471B65" w:rsidRDefault="003274B5" w:rsidP="00344517">
      <w:pPr>
        <w:ind w:firstLine="709"/>
        <w:jc w:val="both"/>
        <w:rPr>
          <w:bCs/>
          <w:sz w:val="28"/>
        </w:rPr>
      </w:pPr>
      <w:r w:rsidRPr="00471B65">
        <w:rPr>
          <w:bCs/>
          <w:sz w:val="28"/>
        </w:rPr>
        <w:t>Концепция межкультурной гражданственности, разработанная М. Byram ещё в начале 1990-х годов, приобрела особую актуальность в последние десятилетия. Традиционно гражданственность трактуется как принадлежность к определённому государству, предполагающая следование социальным нормам, разделение общих ценностей и выполнение установленных обязанностей. В юридическом смысле гражданство выражается через отношения между государством и его гражданами и включает в себя совокупность прав и обязанностей [6</w:t>
      </w:r>
      <w:r w:rsidR="00B54D15" w:rsidRPr="00471B65">
        <w:rPr>
          <w:bCs/>
          <w:sz w:val="28"/>
        </w:rPr>
        <w:t>4</w:t>
      </w:r>
      <w:r w:rsidRPr="00471B65">
        <w:rPr>
          <w:bCs/>
          <w:sz w:val="28"/>
        </w:rPr>
        <w:t>]. Ключевыми группами прав являются гражданские, политические и социальные. Гражданские права формируют гуманистическую основу общества, обеспечивая индивидуальные свободы личности (право на жизнь, личную неприкосновенность, свободу слова и др.). Политические права связаны с возможностью участия в управлении государством и политических процессах, а социальные обеспечивают доступ к материальным и духовным ресурсам для удовлетворения жизненных потребностей. Обязанности граждан включают соблюдение законов, уважение прав других людей, а также сохранение культурного и исторического наследия.</w:t>
      </w:r>
    </w:p>
    <w:p w14:paraId="40315A06" w14:textId="021FB960" w:rsidR="003274B5" w:rsidRPr="00471B65" w:rsidRDefault="003274B5" w:rsidP="00344517">
      <w:pPr>
        <w:ind w:firstLine="709"/>
        <w:jc w:val="both"/>
        <w:rPr>
          <w:bCs/>
          <w:sz w:val="28"/>
        </w:rPr>
      </w:pPr>
      <w:r w:rsidRPr="00471B65">
        <w:rPr>
          <w:bCs/>
          <w:sz w:val="28"/>
        </w:rPr>
        <w:t>Рассматривая феномен гражданства, необходимо разграничить его с понятием «гражданственность». В научной литературе отсутствует единое определение гражданственности, что объясняется её многомерным и сложным характером. С древнейших времён мыслители различных эпох анализировали содержание данного понятия, акцентируя внимание на таких аспектах, как умение человека сочетать личные и общественные интересы, готовность действовать на благо общества и государства, способность к нравственному поведению и благодеянию по отношению к другим людям. В философской традиции гражданственность рассматривалась также как особый способ миросозерцания и мировосприятия, определяющий позицию личности по отношению к обществу. Понимание гражданственности постепенно трансформировалось под влиянием исторических, культурных и социально-экономических условий. Вопросы гражданственности и гражданской позиции нашли отражение в трудах классиков мировой философии: Аристотеля («Политика»), Платона («Государство»), аль-Фараби («Трактат о взглядах жителей добродетельного города»), Н. Макиавелли («Государь»), Вольтера («Философские письма»), Ж.-Ж. Руссо («Об общественном договоре»).</w:t>
      </w:r>
    </w:p>
    <w:p w14:paraId="45D63665" w14:textId="2338A01E" w:rsidR="003274B5" w:rsidRPr="00471B65" w:rsidRDefault="003274B5" w:rsidP="00344517">
      <w:pPr>
        <w:ind w:firstLine="709"/>
        <w:jc w:val="both"/>
        <w:rPr>
          <w:bCs/>
          <w:sz w:val="28"/>
        </w:rPr>
      </w:pPr>
      <w:r w:rsidRPr="00471B65">
        <w:rPr>
          <w:bCs/>
          <w:sz w:val="28"/>
        </w:rPr>
        <w:t xml:space="preserve">Анализ современных исследований, посвящённых проблеме гражданского воспитания, показывает, что понятие гражданственности продолжает оставаться многоаспектным и трактуется с различных методологических позиций. В научной литературе оно рассматривается через призму нравственных, социальных, культурных и образовательных измерений, что подтверждает его значимость для формирования личности в условиях поликультурного мира. В </w:t>
      </w:r>
      <w:r w:rsidR="00344517" w:rsidRPr="00471B65">
        <w:rPr>
          <w:bCs/>
          <w:sz w:val="28"/>
        </w:rPr>
        <w:t xml:space="preserve">таблице </w:t>
      </w:r>
      <w:r w:rsidRPr="00471B65">
        <w:rPr>
          <w:bCs/>
          <w:sz w:val="28"/>
        </w:rPr>
        <w:t>2 представлены ключевые подходы к пониманию гражданственности, сложившиеся в современной научной традиции.</w:t>
      </w:r>
    </w:p>
    <w:p w14:paraId="30252CEA" w14:textId="77777777" w:rsidR="00154405" w:rsidRPr="00471B65" w:rsidRDefault="00154405" w:rsidP="00715C7E">
      <w:pPr>
        <w:jc w:val="both"/>
        <w:rPr>
          <w:bCs/>
          <w:sz w:val="28"/>
        </w:rPr>
      </w:pPr>
    </w:p>
    <w:p w14:paraId="720EE26A" w14:textId="2A12D940" w:rsidR="00DC57AA" w:rsidRPr="00471B65" w:rsidRDefault="00DC57AA" w:rsidP="00715C7E">
      <w:pPr>
        <w:jc w:val="both"/>
        <w:rPr>
          <w:bCs/>
          <w:sz w:val="28"/>
        </w:rPr>
      </w:pPr>
      <w:r w:rsidRPr="00471B65">
        <w:rPr>
          <w:bCs/>
          <w:sz w:val="28"/>
        </w:rPr>
        <w:t xml:space="preserve">Таблица 2 </w:t>
      </w:r>
      <w:bookmarkStart w:id="13" w:name="_Hlk222247610"/>
      <w:r w:rsidRPr="00471B65">
        <w:rPr>
          <w:bCs/>
          <w:sz w:val="28"/>
        </w:rPr>
        <w:t>–</w:t>
      </w:r>
      <w:bookmarkEnd w:id="13"/>
      <w:r w:rsidRPr="00471B65">
        <w:rPr>
          <w:bCs/>
          <w:sz w:val="28"/>
        </w:rPr>
        <w:t xml:space="preserve"> Уровни и подходы к пониманию гражданственности </w:t>
      </w:r>
    </w:p>
    <w:p w14:paraId="2B3F2D9B" w14:textId="31C56A61" w:rsidR="00DC57AA" w:rsidRPr="00344517" w:rsidRDefault="00DC57AA" w:rsidP="00715C7E">
      <w:pPr>
        <w:jc w:val="both"/>
        <w:rPr>
          <w:bCs/>
          <w:sz w:val="16"/>
          <w:szCs w:val="16"/>
        </w:rPr>
      </w:pPr>
    </w:p>
    <w:tbl>
      <w:tblPr>
        <w:tblStyle w:val="a5"/>
        <w:tblW w:w="9582" w:type="dxa"/>
        <w:jc w:val="center"/>
        <w:tblLook w:val="04A0" w:firstRow="1" w:lastRow="0" w:firstColumn="1" w:lastColumn="0" w:noHBand="0" w:noVBand="1"/>
      </w:tblPr>
      <w:tblGrid>
        <w:gridCol w:w="1921"/>
        <w:gridCol w:w="2526"/>
        <w:gridCol w:w="2099"/>
        <w:gridCol w:w="3036"/>
      </w:tblGrid>
      <w:tr w:rsidR="00DC57AA" w:rsidRPr="00344517" w14:paraId="4403CA9D" w14:textId="77777777" w:rsidTr="00606B17">
        <w:trPr>
          <w:jc w:val="center"/>
        </w:trPr>
        <w:tc>
          <w:tcPr>
            <w:tcW w:w="1921" w:type="dxa"/>
          </w:tcPr>
          <w:p w14:paraId="4C094021" w14:textId="1D39EAB4" w:rsidR="00DC57AA" w:rsidRPr="00344517" w:rsidRDefault="00DC57AA" w:rsidP="00DC57AA">
            <w:pPr>
              <w:jc w:val="center"/>
              <w:rPr>
                <w:sz w:val="24"/>
                <w:szCs w:val="24"/>
              </w:rPr>
            </w:pPr>
            <w:r w:rsidRPr="00344517">
              <w:rPr>
                <w:sz w:val="24"/>
                <w:szCs w:val="24"/>
              </w:rPr>
              <w:t>Уровень</w:t>
            </w:r>
          </w:p>
        </w:tc>
        <w:tc>
          <w:tcPr>
            <w:tcW w:w="2526" w:type="dxa"/>
          </w:tcPr>
          <w:p w14:paraId="19EE132C" w14:textId="51EDC126" w:rsidR="00DC57AA" w:rsidRPr="00344517" w:rsidRDefault="00DC57AA" w:rsidP="00DC57AA">
            <w:pPr>
              <w:jc w:val="center"/>
              <w:rPr>
                <w:sz w:val="24"/>
                <w:szCs w:val="24"/>
              </w:rPr>
            </w:pPr>
            <w:r w:rsidRPr="00344517">
              <w:rPr>
                <w:sz w:val="24"/>
                <w:szCs w:val="24"/>
              </w:rPr>
              <w:t>Подход</w:t>
            </w:r>
          </w:p>
        </w:tc>
        <w:tc>
          <w:tcPr>
            <w:tcW w:w="2099" w:type="dxa"/>
          </w:tcPr>
          <w:p w14:paraId="5D624903" w14:textId="2917ACC4" w:rsidR="00DC57AA" w:rsidRPr="00344517" w:rsidRDefault="00DC57AA" w:rsidP="00DC57AA">
            <w:pPr>
              <w:jc w:val="center"/>
              <w:rPr>
                <w:sz w:val="24"/>
                <w:szCs w:val="24"/>
              </w:rPr>
            </w:pPr>
            <w:r w:rsidRPr="00344517">
              <w:rPr>
                <w:sz w:val="24"/>
                <w:szCs w:val="24"/>
              </w:rPr>
              <w:t>Исследователи</w:t>
            </w:r>
          </w:p>
        </w:tc>
        <w:tc>
          <w:tcPr>
            <w:tcW w:w="3036" w:type="dxa"/>
          </w:tcPr>
          <w:p w14:paraId="1E97E39D" w14:textId="4A8C9CB2" w:rsidR="00DC57AA" w:rsidRPr="00344517" w:rsidRDefault="00DC57AA" w:rsidP="00DC57AA">
            <w:pPr>
              <w:jc w:val="center"/>
              <w:rPr>
                <w:sz w:val="24"/>
                <w:szCs w:val="24"/>
              </w:rPr>
            </w:pPr>
            <w:r w:rsidRPr="00344517">
              <w:rPr>
                <w:sz w:val="24"/>
                <w:szCs w:val="24"/>
              </w:rPr>
              <w:t>Ключевая идея</w:t>
            </w:r>
          </w:p>
        </w:tc>
      </w:tr>
      <w:tr w:rsidR="00606B17" w:rsidRPr="00471B65" w14:paraId="32FF0CF1" w14:textId="77777777" w:rsidTr="00606B17">
        <w:trPr>
          <w:jc w:val="center"/>
        </w:trPr>
        <w:tc>
          <w:tcPr>
            <w:tcW w:w="1921" w:type="dxa"/>
            <w:vMerge w:val="restart"/>
          </w:tcPr>
          <w:p w14:paraId="6080B4F0" w14:textId="340D0C39" w:rsidR="00606B17" w:rsidRPr="00344517" w:rsidRDefault="00606B17" w:rsidP="00715C7E">
            <w:pPr>
              <w:jc w:val="both"/>
              <w:rPr>
                <w:i/>
                <w:sz w:val="24"/>
                <w:szCs w:val="24"/>
              </w:rPr>
            </w:pPr>
            <w:r w:rsidRPr="00344517">
              <w:rPr>
                <w:i/>
                <w:sz w:val="24"/>
                <w:szCs w:val="24"/>
              </w:rPr>
              <w:t>Личностный</w:t>
            </w:r>
          </w:p>
        </w:tc>
        <w:tc>
          <w:tcPr>
            <w:tcW w:w="2526" w:type="dxa"/>
          </w:tcPr>
          <w:p w14:paraId="44AA351A" w14:textId="307C4764" w:rsidR="00606B17" w:rsidRPr="00471B65" w:rsidRDefault="00606B17" w:rsidP="00715C7E">
            <w:pPr>
              <w:jc w:val="both"/>
              <w:rPr>
                <w:bCs/>
                <w:sz w:val="24"/>
                <w:szCs w:val="24"/>
              </w:rPr>
            </w:pPr>
            <w:r w:rsidRPr="00471B65">
              <w:rPr>
                <w:bCs/>
                <w:sz w:val="24"/>
                <w:szCs w:val="24"/>
              </w:rPr>
              <w:t>Гражданственность как нравственная пози</w:t>
            </w:r>
            <w:r>
              <w:rPr>
                <w:bCs/>
                <w:sz w:val="24"/>
                <w:szCs w:val="24"/>
              </w:rPr>
              <w:t xml:space="preserve"> </w:t>
            </w:r>
            <w:r w:rsidRPr="00471B65">
              <w:rPr>
                <w:bCs/>
                <w:sz w:val="24"/>
                <w:szCs w:val="24"/>
              </w:rPr>
              <w:t>ция, система ценнос</w:t>
            </w:r>
            <w:r>
              <w:rPr>
                <w:bCs/>
                <w:sz w:val="24"/>
                <w:szCs w:val="24"/>
              </w:rPr>
              <w:t xml:space="preserve"> </w:t>
            </w:r>
            <w:r w:rsidRPr="00471B65">
              <w:rPr>
                <w:bCs/>
                <w:sz w:val="24"/>
                <w:szCs w:val="24"/>
              </w:rPr>
              <w:t>тей и убеждений</w:t>
            </w:r>
          </w:p>
        </w:tc>
        <w:tc>
          <w:tcPr>
            <w:tcW w:w="2099" w:type="dxa"/>
          </w:tcPr>
          <w:p w14:paraId="50C3FF16" w14:textId="3218C0E9" w:rsidR="00606B17" w:rsidRPr="00471B65" w:rsidRDefault="00606B17" w:rsidP="00715C7E">
            <w:pPr>
              <w:jc w:val="both"/>
              <w:rPr>
                <w:bCs/>
                <w:sz w:val="24"/>
                <w:szCs w:val="24"/>
              </w:rPr>
            </w:pPr>
            <w:r w:rsidRPr="00471B65">
              <w:rPr>
                <w:bCs/>
                <w:sz w:val="24"/>
                <w:szCs w:val="24"/>
              </w:rPr>
              <w:t>Л.И. Аманбаева, А.И. Стронин, И.Ю. Макарчук</w:t>
            </w:r>
          </w:p>
        </w:tc>
        <w:tc>
          <w:tcPr>
            <w:tcW w:w="3036" w:type="dxa"/>
          </w:tcPr>
          <w:p w14:paraId="0A1DC444" w14:textId="10CB9FEC" w:rsidR="00606B17" w:rsidRPr="00471B65" w:rsidRDefault="00606B17" w:rsidP="00715C7E">
            <w:pPr>
              <w:jc w:val="both"/>
              <w:rPr>
                <w:bCs/>
                <w:sz w:val="24"/>
                <w:szCs w:val="24"/>
              </w:rPr>
            </w:pPr>
            <w:r w:rsidRPr="00471B65">
              <w:rPr>
                <w:bCs/>
                <w:sz w:val="24"/>
                <w:szCs w:val="24"/>
              </w:rPr>
              <w:t>Основана на ценностных ориентирах, мировоззрен</w:t>
            </w:r>
            <w:r>
              <w:rPr>
                <w:bCs/>
                <w:sz w:val="24"/>
                <w:szCs w:val="24"/>
              </w:rPr>
              <w:t xml:space="preserve"> </w:t>
            </w:r>
            <w:r w:rsidRPr="00471B65">
              <w:rPr>
                <w:bCs/>
                <w:sz w:val="24"/>
                <w:szCs w:val="24"/>
              </w:rPr>
              <w:t>ческих убеждениях, мораль</w:t>
            </w:r>
            <w:r>
              <w:rPr>
                <w:bCs/>
                <w:sz w:val="24"/>
                <w:szCs w:val="24"/>
              </w:rPr>
              <w:t xml:space="preserve"> </w:t>
            </w:r>
            <w:r w:rsidRPr="00471B65">
              <w:rPr>
                <w:bCs/>
                <w:sz w:val="24"/>
                <w:szCs w:val="24"/>
              </w:rPr>
              <w:t>ных принципах личности.</w:t>
            </w:r>
          </w:p>
        </w:tc>
      </w:tr>
      <w:tr w:rsidR="00606B17" w:rsidRPr="00471B65" w14:paraId="57407207" w14:textId="77777777" w:rsidTr="00606B17">
        <w:trPr>
          <w:jc w:val="center"/>
        </w:trPr>
        <w:tc>
          <w:tcPr>
            <w:tcW w:w="1921" w:type="dxa"/>
            <w:vMerge/>
          </w:tcPr>
          <w:p w14:paraId="48ACA743" w14:textId="482492C0" w:rsidR="00606B17" w:rsidRPr="00344517" w:rsidRDefault="00606B17" w:rsidP="00154405">
            <w:pPr>
              <w:widowControl/>
              <w:autoSpaceDE/>
              <w:autoSpaceDN/>
              <w:spacing w:after="160" w:line="259" w:lineRule="auto"/>
              <w:rPr>
                <w:i/>
                <w:sz w:val="24"/>
                <w:szCs w:val="24"/>
              </w:rPr>
            </w:pPr>
          </w:p>
        </w:tc>
        <w:tc>
          <w:tcPr>
            <w:tcW w:w="2526" w:type="dxa"/>
          </w:tcPr>
          <w:p w14:paraId="22999ED7" w14:textId="3FB57046" w:rsidR="00606B17" w:rsidRPr="00471B65" w:rsidRDefault="00606B17" w:rsidP="00715C7E">
            <w:pPr>
              <w:jc w:val="both"/>
              <w:rPr>
                <w:bCs/>
                <w:sz w:val="24"/>
                <w:szCs w:val="24"/>
              </w:rPr>
            </w:pPr>
            <w:r w:rsidRPr="00471B65">
              <w:rPr>
                <w:bCs/>
                <w:sz w:val="24"/>
                <w:szCs w:val="24"/>
              </w:rPr>
              <w:t>Гражданственность как совокупность личностных качеств</w:t>
            </w:r>
          </w:p>
        </w:tc>
        <w:tc>
          <w:tcPr>
            <w:tcW w:w="2099" w:type="dxa"/>
          </w:tcPr>
          <w:p w14:paraId="2E77F9F5" w14:textId="77777777" w:rsidR="00606B17" w:rsidRDefault="00606B17" w:rsidP="00715C7E">
            <w:pPr>
              <w:jc w:val="both"/>
              <w:rPr>
                <w:sz w:val="24"/>
                <w:szCs w:val="24"/>
              </w:rPr>
            </w:pPr>
            <w:r w:rsidRPr="00471B65">
              <w:rPr>
                <w:sz w:val="24"/>
                <w:szCs w:val="24"/>
              </w:rPr>
              <w:t xml:space="preserve">А.С. Гаязов, </w:t>
            </w:r>
          </w:p>
          <w:p w14:paraId="7A6F6E5A" w14:textId="7C644A01" w:rsidR="00606B17" w:rsidRPr="00471B65" w:rsidRDefault="00606B17" w:rsidP="00715C7E">
            <w:pPr>
              <w:jc w:val="both"/>
              <w:rPr>
                <w:bCs/>
                <w:sz w:val="24"/>
                <w:szCs w:val="24"/>
              </w:rPr>
            </w:pPr>
            <w:r w:rsidRPr="00471B65">
              <w:rPr>
                <w:sz w:val="24"/>
                <w:szCs w:val="24"/>
              </w:rPr>
              <w:t>Г.Н. Филонов</w:t>
            </w:r>
          </w:p>
        </w:tc>
        <w:tc>
          <w:tcPr>
            <w:tcW w:w="3036" w:type="dxa"/>
          </w:tcPr>
          <w:p w14:paraId="1FE96124" w14:textId="4FBE1977" w:rsidR="00606B17" w:rsidRPr="00471B65" w:rsidRDefault="00606B17" w:rsidP="00715C7E">
            <w:pPr>
              <w:jc w:val="both"/>
              <w:rPr>
                <w:bCs/>
                <w:sz w:val="24"/>
                <w:szCs w:val="24"/>
              </w:rPr>
            </w:pPr>
            <w:r w:rsidRPr="00471B65">
              <w:rPr>
                <w:bCs/>
                <w:sz w:val="24"/>
                <w:szCs w:val="24"/>
              </w:rPr>
              <w:t>Гражданственность выра</w:t>
            </w:r>
            <w:r>
              <w:rPr>
                <w:bCs/>
                <w:sz w:val="24"/>
                <w:szCs w:val="24"/>
              </w:rPr>
              <w:t xml:space="preserve"> </w:t>
            </w:r>
            <w:r w:rsidRPr="00471B65">
              <w:rPr>
                <w:bCs/>
                <w:sz w:val="24"/>
                <w:szCs w:val="24"/>
              </w:rPr>
              <w:t>жается в таких качествах, как ответственность, созна</w:t>
            </w:r>
            <w:r>
              <w:rPr>
                <w:bCs/>
                <w:sz w:val="24"/>
                <w:szCs w:val="24"/>
              </w:rPr>
              <w:t xml:space="preserve"> </w:t>
            </w:r>
            <w:r w:rsidRPr="00471B65">
              <w:rPr>
                <w:bCs/>
                <w:sz w:val="24"/>
                <w:szCs w:val="24"/>
              </w:rPr>
              <w:t>тельность, патриотизм, го</w:t>
            </w:r>
            <w:r>
              <w:rPr>
                <w:bCs/>
                <w:sz w:val="24"/>
                <w:szCs w:val="24"/>
              </w:rPr>
              <w:t xml:space="preserve"> товность к служению обществу</w:t>
            </w:r>
          </w:p>
        </w:tc>
      </w:tr>
      <w:tr w:rsidR="00ED242B" w:rsidRPr="00471B65" w14:paraId="08E65585" w14:textId="77777777" w:rsidTr="00606B17">
        <w:trPr>
          <w:jc w:val="center"/>
        </w:trPr>
        <w:tc>
          <w:tcPr>
            <w:tcW w:w="1921" w:type="dxa"/>
            <w:vMerge w:val="restart"/>
          </w:tcPr>
          <w:p w14:paraId="7DA041C7" w14:textId="1D05A709" w:rsidR="00ED242B" w:rsidRPr="00344517" w:rsidRDefault="00ED242B" w:rsidP="00715C7E">
            <w:pPr>
              <w:jc w:val="both"/>
              <w:rPr>
                <w:i/>
                <w:sz w:val="24"/>
                <w:szCs w:val="24"/>
              </w:rPr>
            </w:pPr>
            <w:r w:rsidRPr="00344517">
              <w:rPr>
                <w:i/>
                <w:sz w:val="24"/>
                <w:szCs w:val="24"/>
              </w:rPr>
              <w:t xml:space="preserve">Социальный </w:t>
            </w:r>
          </w:p>
        </w:tc>
        <w:tc>
          <w:tcPr>
            <w:tcW w:w="2526" w:type="dxa"/>
          </w:tcPr>
          <w:p w14:paraId="08087365" w14:textId="3ADA73CF" w:rsidR="00ED242B" w:rsidRPr="00471B65" w:rsidRDefault="00ED242B" w:rsidP="00715C7E">
            <w:pPr>
              <w:jc w:val="both"/>
              <w:rPr>
                <w:bCs/>
                <w:sz w:val="24"/>
                <w:szCs w:val="24"/>
              </w:rPr>
            </w:pPr>
            <w:r w:rsidRPr="00471B65">
              <w:rPr>
                <w:bCs/>
                <w:sz w:val="24"/>
                <w:szCs w:val="24"/>
              </w:rPr>
              <w:t>Гражданственность как активная социаль</w:t>
            </w:r>
            <w:r w:rsidR="00606B17">
              <w:rPr>
                <w:bCs/>
                <w:sz w:val="24"/>
                <w:szCs w:val="24"/>
              </w:rPr>
              <w:t xml:space="preserve"> </w:t>
            </w:r>
            <w:r w:rsidRPr="00471B65">
              <w:rPr>
                <w:bCs/>
                <w:sz w:val="24"/>
                <w:szCs w:val="24"/>
              </w:rPr>
              <w:t>но значимая деятель</w:t>
            </w:r>
            <w:r w:rsidR="00606B17">
              <w:rPr>
                <w:bCs/>
                <w:sz w:val="24"/>
                <w:szCs w:val="24"/>
              </w:rPr>
              <w:t xml:space="preserve"> </w:t>
            </w:r>
            <w:r w:rsidRPr="00471B65">
              <w:rPr>
                <w:bCs/>
                <w:sz w:val="24"/>
                <w:szCs w:val="24"/>
              </w:rPr>
              <w:t>ность</w:t>
            </w:r>
          </w:p>
        </w:tc>
        <w:tc>
          <w:tcPr>
            <w:tcW w:w="2099" w:type="dxa"/>
          </w:tcPr>
          <w:p w14:paraId="473FA629" w14:textId="1D9F4384" w:rsidR="00ED242B" w:rsidRPr="00471B65" w:rsidRDefault="00ED242B" w:rsidP="00715C7E">
            <w:pPr>
              <w:jc w:val="both"/>
              <w:rPr>
                <w:bCs/>
                <w:sz w:val="24"/>
                <w:szCs w:val="24"/>
              </w:rPr>
            </w:pPr>
            <w:r w:rsidRPr="00471B65">
              <w:rPr>
                <w:bCs/>
                <w:sz w:val="24"/>
                <w:szCs w:val="24"/>
              </w:rPr>
              <w:t>М.С. Джилкишиева, Н.И. Элиасберг, Ж.К. Саликов</w:t>
            </w:r>
          </w:p>
        </w:tc>
        <w:tc>
          <w:tcPr>
            <w:tcW w:w="3036" w:type="dxa"/>
          </w:tcPr>
          <w:p w14:paraId="6FD63CC5" w14:textId="7EF65FB2" w:rsidR="00ED242B" w:rsidRPr="00471B65" w:rsidRDefault="00ED242B" w:rsidP="00715C7E">
            <w:pPr>
              <w:jc w:val="both"/>
              <w:rPr>
                <w:bCs/>
                <w:sz w:val="24"/>
                <w:szCs w:val="24"/>
              </w:rPr>
            </w:pPr>
            <w:r w:rsidRPr="00471B65">
              <w:rPr>
                <w:sz w:val="24"/>
                <w:szCs w:val="24"/>
              </w:rPr>
              <w:t>Подразумевает практиче</w:t>
            </w:r>
            <w:r w:rsidR="00606B17">
              <w:rPr>
                <w:sz w:val="24"/>
                <w:szCs w:val="24"/>
              </w:rPr>
              <w:t xml:space="preserve"> </w:t>
            </w:r>
            <w:r w:rsidRPr="00471B65">
              <w:rPr>
                <w:sz w:val="24"/>
                <w:szCs w:val="24"/>
              </w:rPr>
              <w:t>скую реализацию граждан</w:t>
            </w:r>
            <w:r w:rsidR="00606B17">
              <w:rPr>
                <w:sz w:val="24"/>
                <w:szCs w:val="24"/>
              </w:rPr>
              <w:t xml:space="preserve"> </w:t>
            </w:r>
            <w:r w:rsidRPr="00471B65">
              <w:rPr>
                <w:sz w:val="24"/>
                <w:szCs w:val="24"/>
              </w:rPr>
              <w:t>ской позиции через участие в общественной и патриоти</w:t>
            </w:r>
            <w:r w:rsidR="00606B17">
              <w:rPr>
                <w:sz w:val="24"/>
                <w:szCs w:val="24"/>
              </w:rPr>
              <w:t xml:space="preserve"> ческой деятельности</w:t>
            </w:r>
          </w:p>
        </w:tc>
      </w:tr>
      <w:tr w:rsidR="00ED242B" w:rsidRPr="00471B65" w14:paraId="02223D14" w14:textId="77777777" w:rsidTr="00606B17">
        <w:trPr>
          <w:jc w:val="center"/>
        </w:trPr>
        <w:tc>
          <w:tcPr>
            <w:tcW w:w="1921" w:type="dxa"/>
            <w:vMerge/>
          </w:tcPr>
          <w:p w14:paraId="076B7DDA" w14:textId="77777777" w:rsidR="00ED242B" w:rsidRPr="00471B65" w:rsidRDefault="00ED242B" w:rsidP="00715C7E">
            <w:pPr>
              <w:jc w:val="both"/>
              <w:rPr>
                <w:b/>
                <w:sz w:val="24"/>
                <w:szCs w:val="24"/>
              </w:rPr>
            </w:pPr>
          </w:p>
        </w:tc>
        <w:tc>
          <w:tcPr>
            <w:tcW w:w="2526" w:type="dxa"/>
          </w:tcPr>
          <w:p w14:paraId="41C7BFF4" w14:textId="37E8FC0A" w:rsidR="00ED242B" w:rsidRPr="00471B65" w:rsidRDefault="00ED242B" w:rsidP="00715C7E">
            <w:pPr>
              <w:jc w:val="both"/>
              <w:rPr>
                <w:bCs/>
                <w:sz w:val="24"/>
                <w:szCs w:val="24"/>
              </w:rPr>
            </w:pPr>
            <w:r w:rsidRPr="00471B65">
              <w:rPr>
                <w:bCs/>
                <w:sz w:val="24"/>
                <w:szCs w:val="24"/>
              </w:rPr>
              <w:t>Гражданственность как статусно-иденти</w:t>
            </w:r>
            <w:r w:rsidR="00606B17">
              <w:rPr>
                <w:bCs/>
                <w:sz w:val="24"/>
                <w:szCs w:val="24"/>
              </w:rPr>
              <w:t xml:space="preserve"> </w:t>
            </w:r>
            <w:r w:rsidRPr="00471B65">
              <w:rPr>
                <w:bCs/>
                <w:sz w:val="24"/>
                <w:szCs w:val="24"/>
              </w:rPr>
              <w:t>фикационная категория</w:t>
            </w:r>
          </w:p>
        </w:tc>
        <w:tc>
          <w:tcPr>
            <w:tcW w:w="2099" w:type="dxa"/>
          </w:tcPr>
          <w:p w14:paraId="271BD07B" w14:textId="1DBD54F7" w:rsidR="00ED242B" w:rsidRPr="00471B65" w:rsidRDefault="00ED242B" w:rsidP="00715C7E">
            <w:pPr>
              <w:jc w:val="both"/>
              <w:rPr>
                <w:bCs/>
                <w:sz w:val="24"/>
                <w:szCs w:val="24"/>
              </w:rPr>
            </w:pPr>
            <w:r w:rsidRPr="00471B65">
              <w:rPr>
                <w:bCs/>
                <w:sz w:val="24"/>
                <w:szCs w:val="24"/>
              </w:rPr>
              <w:t>Ш.М. Мухтарова</w:t>
            </w:r>
          </w:p>
        </w:tc>
        <w:tc>
          <w:tcPr>
            <w:tcW w:w="3036" w:type="dxa"/>
          </w:tcPr>
          <w:p w14:paraId="7119B42E" w14:textId="36F0B0A1" w:rsidR="00ED242B" w:rsidRPr="00471B65" w:rsidRDefault="00ED242B" w:rsidP="00715C7E">
            <w:pPr>
              <w:jc w:val="both"/>
              <w:rPr>
                <w:bCs/>
                <w:sz w:val="24"/>
                <w:szCs w:val="24"/>
              </w:rPr>
            </w:pPr>
            <w:r w:rsidRPr="00471B65">
              <w:rPr>
                <w:bCs/>
                <w:sz w:val="24"/>
                <w:szCs w:val="24"/>
              </w:rPr>
              <w:t>Рассматривается как часть идентичности личности в условиях культурного плю</w:t>
            </w:r>
            <w:r w:rsidR="00606B17">
              <w:rPr>
                <w:bCs/>
                <w:sz w:val="24"/>
                <w:szCs w:val="24"/>
              </w:rPr>
              <w:t xml:space="preserve"> рализма и многообразия общества</w:t>
            </w:r>
          </w:p>
        </w:tc>
      </w:tr>
      <w:tr w:rsidR="00DC57AA" w:rsidRPr="00471B65" w14:paraId="01EC401E" w14:textId="77777777" w:rsidTr="00606B17">
        <w:trPr>
          <w:jc w:val="center"/>
        </w:trPr>
        <w:tc>
          <w:tcPr>
            <w:tcW w:w="1921" w:type="dxa"/>
          </w:tcPr>
          <w:p w14:paraId="768DDF2F" w14:textId="59681CED" w:rsidR="00DC57AA" w:rsidRPr="00344517" w:rsidRDefault="00ED242B" w:rsidP="00715C7E">
            <w:pPr>
              <w:jc w:val="both"/>
              <w:rPr>
                <w:i/>
                <w:sz w:val="24"/>
                <w:szCs w:val="24"/>
              </w:rPr>
            </w:pPr>
            <w:r w:rsidRPr="00344517">
              <w:rPr>
                <w:i/>
                <w:sz w:val="24"/>
                <w:szCs w:val="24"/>
              </w:rPr>
              <w:t>Интегративный</w:t>
            </w:r>
          </w:p>
        </w:tc>
        <w:tc>
          <w:tcPr>
            <w:tcW w:w="2526" w:type="dxa"/>
          </w:tcPr>
          <w:p w14:paraId="3BB813C0" w14:textId="3BA5C358" w:rsidR="00DC57AA" w:rsidRPr="00471B65" w:rsidRDefault="00ED242B" w:rsidP="00715C7E">
            <w:pPr>
              <w:jc w:val="both"/>
              <w:rPr>
                <w:bCs/>
                <w:sz w:val="24"/>
                <w:szCs w:val="24"/>
              </w:rPr>
            </w:pPr>
            <w:r w:rsidRPr="00471B65">
              <w:rPr>
                <w:bCs/>
                <w:sz w:val="24"/>
                <w:szCs w:val="24"/>
              </w:rPr>
              <w:t>Гражданственность как целостное интегра</w:t>
            </w:r>
            <w:r w:rsidR="00606B17">
              <w:rPr>
                <w:bCs/>
                <w:sz w:val="24"/>
                <w:szCs w:val="24"/>
              </w:rPr>
              <w:t xml:space="preserve"> </w:t>
            </w:r>
            <w:r w:rsidRPr="00471B65">
              <w:rPr>
                <w:bCs/>
                <w:sz w:val="24"/>
                <w:szCs w:val="24"/>
              </w:rPr>
              <w:t>тивное качество лич</w:t>
            </w:r>
            <w:r w:rsidR="00606B17">
              <w:rPr>
                <w:bCs/>
                <w:sz w:val="24"/>
                <w:szCs w:val="24"/>
              </w:rPr>
              <w:t xml:space="preserve"> </w:t>
            </w:r>
            <w:r w:rsidRPr="00471B65">
              <w:rPr>
                <w:bCs/>
                <w:sz w:val="24"/>
                <w:szCs w:val="24"/>
              </w:rPr>
              <w:t>ности</w:t>
            </w:r>
          </w:p>
        </w:tc>
        <w:tc>
          <w:tcPr>
            <w:tcW w:w="2099" w:type="dxa"/>
          </w:tcPr>
          <w:p w14:paraId="1FDA791B" w14:textId="78AB9D91" w:rsidR="00DC57AA" w:rsidRPr="00471B65" w:rsidRDefault="00ED242B" w:rsidP="00715C7E">
            <w:pPr>
              <w:jc w:val="both"/>
              <w:rPr>
                <w:bCs/>
                <w:sz w:val="24"/>
                <w:szCs w:val="24"/>
              </w:rPr>
            </w:pPr>
            <w:r w:rsidRPr="00471B65">
              <w:rPr>
                <w:bCs/>
                <w:sz w:val="24"/>
                <w:szCs w:val="24"/>
              </w:rPr>
              <w:t>И.Г. Трофимова, Г.О. Медетбекова</w:t>
            </w:r>
          </w:p>
        </w:tc>
        <w:tc>
          <w:tcPr>
            <w:tcW w:w="3036" w:type="dxa"/>
          </w:tcPr>
          <w:p w14:paraId="1B64B7CF" w14:textId="53913FA3" w:rsidR="00DC57AA" w:rsidRPr="00471B65" w:rsidRDefault="00ED242B" w:rsidP="00715C7E">
            <w:pPr>
              <w:jc w:val="both"/>
              <w:rPr>
                <w:bCs/>
                <w:sz w:val="24"/>
                <w:szCs w:val="24"/>
              </w:rPr>
            </w:pPr>
            <w:r w:rsidRPr="00471B65">
              <w:rPr>
                <w:bCs/>
                <w:sz w:val="24"/>
                <w:szCs w:val="24"/>
              </w:rPr>
              <w:t>Представляет собой синтез ценностей, качеств и социальной активности, обеспечивающий единство личн</w:t>
            </w:r>
            <w:r w:rsidR="00606B17">
              <w:rPr>
                <w:bCs/>
                <w:sz w:val="24"/>
                <w:szCs w:val="24"/>
              </w:rPr>
              <w:t>остного и социального измерений</w:t>
            </w:r>
          </w:p>
        </w:tc>
      </w:tr>
      <w:tr w:rsidR="00DC57AA" w:rsidRPr="00471B65" w14:paraId="58513711" w14:textId="77777777" w:rsidTr="00606B17">
        <w:trPr>
          <w:jc w:val="center"/>
        </w:trPr>
        <w:tc>
          <w:tcPr>
            <w:tcW w:w="1921" w:type="dxa"/>
          </w:tcPr>
          <w:p w14:paraId="5F64700D" w14:textId="32DD1194" w:rsidR="00DC57AA" w:rsidRPr="00344517" w:rsidRDefault="00ED242B" w:rsidP="00344517">
            <w:pPr>
              <w:jc w:val="both"/>
              <w:rPr>
                <w:i/>
                <w:sz w:val="24"/>
                <w:szCs w:val="24"/>
              </w:rPr>
            </w:pPr>
            <w:r w:rsidRPr="00344517">
              <w:rPr>
                <w:i/>
                <w:sz w:val="24"/>
                <w:szCs w:val="24"/>
              </w:rPr>
              <w:t>Философско-исто</w:t>
            </w:r>
            <w:r w:rsidR="00606B17">
              <w:rPr>
                <w:i/>
                <w:sz w:val="24"/>
                <w:szCs w:val="24"/>
              </w:rPr>
              <w:t xml:space="preserve"> </w:t>
            </w:r>
            <w:r w:rsidRPr="00344517">
              <w:rPr>
                <w:i/>
                <w:sz w:val="24"/>
                <w:szCs w:val="24"/>
              </w:rPr>
              <w:t xml:space="preserve">рический </w:t>
            </w:r>
          </w:p>
        </w:tc>
        <w:tc>
          <w:tcPr>
            <w:tcW w:w="2526" w:type="dxa"/>
          </w:tcPr>
          <w:p w14:paraId="2B2B828F" w14:textId="446FD402" w:rsidR="00DC57AA" w:rsidRPr="00471B65" w:rsidRDefault="00ED242B" w:rsidP="00715C7E">
            <w:pPr>
              <w:jc w:val="both"/>
              <w:rPr>
                <w:bCs/>
                <w:sz w:val="24"/>
                <w:szCs w:val="24"/>
              </w:rPr>
            </w:pPr>
            <w:r w:rsidRPr="00471B65">
              <w:rPr>
                <w:bCs/>
                <w:sz w:val="24"/>
                <w:szCs w:val="24"/>
              </w:rPr>
              <w:t>Гражданственность в историко-педагогиче</w:t>
            </w:r>
            <w:r w:rsidR="00606B17">
              <w:rPr>
                <w:bCs/>
                <w:sz w:val="24"/>
                <w:szCs w:val="24"/>
              </w:rPr>
              <w:t xml:space="preserve"> </w:t>
            </w:r>
            <w:r w:rsidRPr="00471B65">
              <w:rPr>
                <w:bCs/>
                <w:sz w:val="24"/>
                <w:szCs w:val="24"/>
              </w:rPr>
              <w:t>ском и философском контексте</w:t>
            </w:r>
          </w:p>
        </w:tc>
        <w:tc>
          <w:tcPr>
            <w:tcW w:w="2099" w:type="dxa"/>
          </w:tcPr>
          <w:p w14:paraId="3F3C7EA4" w14:textId="3C31F4F9" w:rsidR="00DC57AA" w:rsidRPr="00471B65" w:rsidRDefault="00ED242B" w:rsidP="00715C7E">
            <w:pPr>
              <w:jc w:val="both"/>
              <w:rPr>
                <w:bCs/>
                <w:sz w:val="24"/>
                <w:szCs w:val="24"/>
              </w:rPr>
            </w:pPr>
            <w:r w:rsidRPr="00471B65">
              <w:rPr>
                <w:bCs/>
                <w:sz w:val="24"/>
                <w:szCs w:val="24"/>
              </w:rPr>
              <w:t xml:space="preserve">А.Н. Джуринский, </w:t>
            </w:r>
            <w:r w:rsidR="00094D48" w:rsidRPr="00471B65">
              <w:rPr>
                <w:bCs/>
                <w:sz w:val="24"/>
                <w:szCs w:val="24"/>
              </w:rPr>
              <w:t>П.И</w:t>
            </w:r>
            <w:r w:rsidRPr="00471B65">
              <w:rPr>
                <w:bCs/>
                <w:sz w:val="24"/>
                <w:szCs w:val="24"/>
              </w:rPr>
              <w:t xml:space="preserve">. </w:t>
            </w:r>
            <w:r w:rsidR="00094D48" w:rsidRPr="00471B65">
              <w:rPr>
                <w:bCs/>
                <w:sz w:val="24"/>
                <w:szCs w:val="24"/>
              </w:rPr>
              <w:t>Касаткин</w:t>
            </w:r>
          </w:p>
        </w:tc>
        <w:tc>
          <w:tcPr>
            <w:tcW w:w="3036" w:type="dxa"/>
          </w:tcPr>
          <w:p w14:paraId="0ED3397D" w14:textId="153336AD" w:rsidR="00DC57AA" w:rsidRPr="00471B65" w:rsidRDefault="00ED242B" w:rsidP="00715C7E">
            <w:pPr>
              <w:jc w:val="both"/>
              <w:rPr>
                <w:bCs/>
                <w:sz w:val="24"/>
                <w:szCs w:val="24"/>
              </w:rPr>
            </w:pPr>
            <w:r w:rsidRPr="00471B65">
              <w:rPr>
                <w:bCs/>
                <w:sz w:val="24"/>
                <w:szCs w:val="24"/>
              </w:rPr>
              <w:t>Трактуется через философ</w:t>
            </w:r>
            <w:r w:rsidR="00606B17">
              <w:rPr>
                <w:bCs/>
                <w:sz w:val="24"/>
                <w:szCs w:val="24"/>
              </w:rPr>
              <w:t xml:space="preserve"> </w:t>
            </w:r>
            <w:r w:rsidRPr="00471B65">
              <w:rPr>
                <w:bCs/>
                <w:sz w:val="24"/>
                <w:szCs w:val="24"/>
              </w:rPr>
              <w:t>ские традиции и историко-педагогический опыт, с учётом г</w:t>
            </w:r>
            <w:r w:rsidR="00606B17">
              <w:rPr>
                <w:bCs/>
                <w:sz w:val="24"/>
                <w:szCs w:val="24"/>
              </w:rPr>
              <w:t>лобальных и культурных факторов</w:t>
            </w:r>
          </w:p>
        </w:tc>
      </w:tr>
      <w:tr w:rsidR="00ED242B" w:rsidRPr="00471B65" w14:paraId="2461CA48" w14:textId="77777777" w:rsidTr="00606B17">
        <w:trPr>
          <w:jc w:val="center"/>
        </w:trPr>
        <w:tc>
          <w:tcPr>
            <w:tcW w:w="9582" w:type="dxa"/>
            <w:gridSpan w:val="4"/>
          </w:tcPr>
          <w:p w14:paraId="36BA4E7C" w14:textId="3A338935" w:rsidR="00ED242B" w:rsidRPr="00471B65" w:rsidRDefault="00606B17" w:rsidP="00606B17">
            <w:pPr>
              <w:ind w:firstLine="590"/>
              <w:jc w:val="both"/>
              <w:rPr>
                <w:bCs/>
                <w:sz w:val="24"/>
                <w:szCs w:val="24"/>
              </w:rPr>
            </w:pPr>
            <w:r>
              <w:rPr>
                <w:bCs/>
                <w:sz w:val="24"/>
                <w:szCs w:val="24"/>
              </w:rPr>
              <w:t xml:space="preserve">Примечание – </w:t>
            </w:r>
            <w:r w:rsidR="00ED242B" w:rsidRPr="00471B65">
              <w:rPr>
                <w:bCs/>
                <w:sz w:val="24"/>
                <w:szCs w:val="24"/>
              </w:rPr>
              <w:t>Составлено по источникам [6</w:t>
            </w:r>
            <w:r w:rsidR="00B54D15" w:rsidRPr="00471B65">
              <w:rPr>
                <w:bCs/>
                <w:sz w:val="24"/>
                <w:szCs w:val="24"/>
                <w:lang w:val="en-US"/>
              </w:rPr>
              <w:t>5</w:t>
            </w:r>
            <w:r w:rsidR="00891F4F">
              <w:rPr>
                <w:bCs/>
                <w:sz w:val="24"/>
                <w:szCs w:val="24"/>
              </w:rPr>
              <w:t>-</w:t>
            </w:r>
            <w:r w:rsidR="00ED242B" w:rsidRPr="00471B65">
              <w:rPr>
                <w:bCs/>
                <w:sz w:val="24"/>
                <w:szCs w:val="24"/>
              </w:rPr>
              <w:t>7</w:t>
            </w:r>
            <w:r w:rsidR="00165B01" w:rsidRPr="00471B65">
              <w:rPr>
                <w:bCs/>
                <w:sz w:val="24"/>
                <w:szCs w:val="24"/>
                <w:lang w:val="en-US"/>
              </w:rPr>
              <w:t>7</w:t>
            </w:r>
            <w:r w:rsidR="00ED242B" w:rsidRPr="00471B65">
              <w:rPr>
                <w:bCs/>
                <w:sz w:val="24"/>
                <w:szCs w:val="24"/>
              </w:rPr>
              <w:t>]</w:t>
            </w:r>
          </w:p>
        </w:tc>
      </w:tr>
    </w:tbl>
    <w:p w14:paraId="7D8ECCC2" w14:textId="4F74911C" w:rsidR="00DC57AA" w:rsidRPr="00471B65" w:rsidRDefault="00DC57AA" w:rsidP="00715C7E">
      <w:pPr>
        <w:jc w:val="both"/>
        <w:rPr>
          <w:bCs/>
          <w:sz w:val="28"/>
        </w:rPr>
      </w:pPr>
    </w:p>
    <w:p w14:paraId="45EFD123" w14:textId="0996D806" w:rsidR="00ED242B" w:rsidRPr="00471B65" w:rsidRDefault="00DB6CA8" w:rsidP="00606B17">
      <w:pPr>
        <w:tabs>
          <w:tab w:val="left" w:pos="993"/>
        </w:tabs>
        <w:ind w:firstLine="709"/>
        <w:jc w:val="both"/>
        <w:rPr>
          <w:bCs/>
          <w:sz w:val="28"/>
        </w:rPr>
      </w:pPr>
      <w:r w:rsidRPr="00471B65">
        <w:rPr>
          <w:bCs/>
          <w:sz w:val="28"/>
        </w:rPr>
        <w:t>Гражданственность как целостное интегративное качество трактуется как совокупность личностных характеристик обучающегося, включающих социальную активность, готовность к решению общественно значимых задач в соответствии с действующими правовыми и моральными нормами [7</w:t>
      </w:r>
      <w:r w:rsidR="00165B01" w:rsidRPr="00471B65">
        <w:rPr>
          <w:bCs/>
          <w:sz w:val="28"/>
        </w:rPr>
        <w:t>5</w:t>
      </w:r>
      <w:r w:rsidR="0085177B" w:rsidRPr="00471B65">
        <w:rPr>
          <w:bCs/>
          <w:sz w:val="28"/>
        </w:rPr>
        <w:t>, с.</w:t>
      </w:r>
      <w:r w:rsidR="00891F4F">
        <w:rPr>
          <w:bCs/>
          <w:sz w:val="28"/>
        </w:rPr>
        <w:t xml:space="preserve"> </w:t>
      </w:r>
      <w:r w:rsidR="0085177B" w:rsidRPr="00471B65">
        <w:rPr>
          <w:bCs/>
          <w:sz w:val="28"/>
        </w:rPr>
        <w:t>12</w:t>
      </w:r>
      <w:r w:rsidR="00606B17">
        <w:rPr>
          <w:bCs/>
          <w:sz w:val="28"/>
        </w:rPr>
        <w:t>]. По мнению И.</w:t>
      </w:r>
      <w:r w:rsidRPr="00471B65">
        <w:rPr>
          <w:bCs/>
          <w:sz w:val="28"/>
        </w:rPr>
        <w:t>Ю. Макарчука, интегративное содержание гражданственности включает такие категории, как внутренняя свобода, патриотизм, стремление к мирному взаимодействию, чувство собственного достоинства, дисциплинированность, а также гармоничное владение культурой межнационального общения [</w:t>
      </w:r>
      <w:r w:rsidR="00165B01" w:rsidRPr="00471B65">
        <w:rPr>
          <w:bCs/>
          <w:sz w:val="28"/>
        </w:rPr>
        <w:t>70</w:t>
      </w:r>
      <w:r w:rsidR="0085177B" w:rsidRPr="00471B65">
        <w:rPr>
          <w:bCs/>
          <w:sz w:val="28"/>
        </w:rPr>
        <w:t>, с.</w:t>
      </w:r>
      <w:r w:rsidR="00891F4F">
        <w:rPr>
          <w:bCs/>
          <w:sz w:val="28"/>
        </w:rPr>
        <w:t xml:space="preserve"> </w:t>
      </w:r>
      <w:r w:rsidR="0085177B" w:rsidRPr="00471B65">
        <w:rPr>
          <w:bCs/>
          <w:sz w:val="28"/>
        </w:rPr>
        <w:t>99</w:t>
      </w:r>
      <w:r w:rsidR="00891F4F">
        <w:rPr>
          <w:bCs/>
          <w:sz w:val="28"/>
        </w:rPr>
        <w:t>]. В исследовании Г.</w:t>
      </w:r>
      <w:r w:rsidRPr="00471B65">
        <w:rPr>
          <w:bCs/>
          <w:sz w:val="28"/>
        </w:rPr>
        <w:t>О. Медетбековой акцент сделан на психолого-педагогических условиях воспитания гражданственности в вузовской среде [7</w:t>
      </w:r>
      <w:r w:rsidR="00165B01" w:rsidRPr="00471B65">
        <w:rPr>
          <w:bCs/>
          <w:sz w:val="28"/>
        </w:rPr>
        <w:t>1</w:t>
      </w:r>
      <w:r w:rsidR="0085177B" w:rsidRPr="00471B65">
        <w:rPr>
          <w:bCs/>
          <w:sz w:val="28"/>
        </w:rPr>
        <w:t>, с.</w:t>
      </w:r>
      <w:r w:rsidR="00891F4F">
        <w:rPr>
          <w:bCs/>
          <w:sz w:val="28"/>
        </w:rPr>
        <w:t xml:space="preserve"> </w:t>
      </w:r>
      <w:r w:rsidR="0085177B" w:rsidRPr="00471B65">
        <w:rPr>
          <w:bCs/>
          <w:sz w:val="28"/>
        </w:rPr>
        <w:t>12</w:t>
      </w:r>
      <w:r w:rsidRPr="00471B65">
        <w:rPr>
          <w:bCs/>
          <w:sz w:val="28"/>
        </w:rPr>
        <w:t>]. Автор рассматривает гражданственность как «интегративное профессионально значимое качество», выражающееся в гражданской позиции личности, проявляющейся в системе её отношений к обществу, к себе, другим людям, к профессиональной деятельности. Такая позиция предполагает осознание ценности труда, ответственное отношение к выполнению профессиональных обязанностей как нравственного долга перед обществом и государством, а также добровольное и бескорыстное служение интересам народа и целям общественного прогресса.</w:t>
      </w:r>
    </w:p>
    <w:p w14:paraId="4D132F51" w14:textId="2C57C859" w:rsidR="00DB6CA8" w:rsidRPr="00471B65" w:rsidRDefault="00891F4F" w:rsidP="00606B17">
      <w:pPr>
        <w:tabs>
          <w:tab w:val="left" w:pos="993"/>
        </w:tabs>
        <w:ind w:firstLine="709"/>
        <w:jc w:val="both"/>
        <w:rPr>
          <w:bCs/>
          <w:sz w:val="28"/>
        </w:rPr>
      </w:pPr>
      <w:r>
        <w:rPr>
          <w:bCs/>
          <w:sz w:val="28"/>
        </w:rPr>
        <w:t>Согласно Б.</w:t>
      </w:r>
      <w:r w:rsidR="00DB6CA8" w:rsidRPr="00471B65">
        <w:rPr>
          <w:bCs/>
          <w:sz w:val="28"/>
        </w:rPr>
        <w:t>Р. Рахматуллиной, «гражданственность – это нравственная позиция, выражающаяся в чувстве долга и ответственности человека перед обществом, к которому он принадлежит (государство, семья, профессиональная или иная общность), в готовности отстаивать и защищать его права и интересы» [7</w:t>
      </w:r>
      <w:r w:rsidR="00165B01" w:rsidRPr="00471B65">
        <w:rPr>
          <w:bCs/>
          <w:sz w:val="28"/>
        </w:rPr>
        <w:t>8</w:t>
      </w:r>
      <w:r w:rsidR="00DB6CA8" w:rsidRPr="00471B65">
        <w:rPr>
          <w:bCs/>
          <w:sz w:val="28"/>
        </w:rPr>
        <w:t>]. Чувство гражданственности тесно связано с процессом самоидентификации личности, её осознанием себя как самостоятельного члена общества, обладающего законодательно закреплёнными правами и обязанностями и руководствующегося при принятии решений определёнными нравственными нормами и ценностями. Гражданственность рассматривается как приобретаемое качество, формирующееся в процессе получения человеком знаний, социального опыта и включения в систему общественных отношений.</w:t>
      </w:r>
    </w:p>
    <w:p w14:paraId="4D646903" w14:textId="6C89DA8D" w:rsidR="00D171B4" w:rsidRPr="00471B65" w:rsidRDefault="00891F4F" w:rsidP="00606B17">
      <w:pPr>
        <w:tabs>
          <w:tab w:val="left" w:pos="993"/>
        </w:tabs>
        <w:ind w:firstLine="709"/>
        <w:jc w:val="both"/>
        <w:rPr>
          <w:bCs/>
          <w:sz w:val="28"/>
        </w:rPr>
      </w:pPr>
      <w:r>
        <w:rPr>
          <w:bCs/>
          <w:sz w:val="28"/>
        </w:rPr>
        <w:t>По мнению Г.</w:t>
      </w:r>
      <w:r w:rsidR="00D171B4" w:rsidRPr="00471B65">
        <w:rPr>
          <w:bCs/>
          <w:sz w:val="28"/>
        </w:rPr>
        <w:t>Н. Филонова, гражданственность следует рассматривать как комплекс субъективных качеств личности, проявляющихся в процессе выполнения социально-ролевых функций в соответствии с общественными нормами и моральными установками. Эти качества находят выражение во всех сферах трудовой деятельности и на различных уровнях межнационального и межличностного взаимодействия [7</w:t>
      </w:r>
      <w:r w:rsidR="00165B01" w:rsidRPr="00471B65">
        <w:rPr>
          <w:bCs/>
          <w:sz w:val="28"/>
        </w:rPr>
        <w:t>9</w:t>
      </w:r>
      <w:r w:rsidR="00D171B4" w:rsidRPr="00471B65">
        <w:rPr>
          <w:bCs/>
          <w:sz w:val="28"/>
        </w:rPr>
        <w:t>].</w:t>
      </w:r>
    </w:p>
    <w:p w14:paraId="7F1462C5" w14:textId="4D51C846" w:rsidR="00D171B4" w:rsidRPr="00471B65" w:rsidRDefault="00891F4F" w:rsidP="00606B17">
      <w:pPr>
        <w:tabs>
          <w:tab w:val="left" w:pos="993"/>
        </w:tabs>
        <w:ind w:firstLine="709"/>
        <w:jc w:val="both"/>
        <w:rPr>
          <w:bCs/>
          <w:sz w:val="28"/>
        </w:rPr>
      </w:pPr>
      <w:r>
        <w:rPr>
          <w:bCs/>
          <w:sz w:val="28"/>
        </w:rPr>
        <w:t>М.</w:t>
      </w:r>
      <w:r w:rsidR="00D171B4" w:rsidRPr="00471B65">
        <w:rPr>
          <w:bCs/>
          <w:sz w:val="28"/>
        </w:rPr>
        <w:t>С. Джилкишева рассматривает гражданское воспитание в рамках деятельностно-аксиологического подхода, согласно которому формирование гражданственности предполагает ориентацию на развитие ценностных установок посредством активного вовлечения студентов в различные виды социально значимой деятельности. Исследователь подчеркивает, что процесс формирования гражданственности достигает наибольшей результативности лишь при интеграции общечеловеческих ценностей с личностно значимыми [7</w:t>
      </w:r>
      <w:r w:rsidR="00165B01" w:rsidRPr="00471B65">
        <w:rPr>
          <w:bCs/>
          <w:sz w:val="28"/>
        </w:rPr>
        <w:t>7</w:t>
      </w:r>
      <w:r w:rsidR="0085177B" w:rsidRPr="00471B65">
        <w:rPr>
          <w:bCs/>
          <w:sz w:val="28"/>
        </w:rPr>
        <w:t>, с.</w:t>
      </w:r>
      <w:r w:rsidR="00606B17">
        <w:rPr>
          <w:bCs/>
          <w:sz w:val="28"/>
        </w:rPr>
        <w:t> </w:t>
      </w:r>
      <w:r w:rsidR="0085177B" w:rsidRPr="00471B65">
        <w:rPr>
          <w:bCs/>
          <w:sz w:val="28"/>
        </w:rPr>
        <w:t>6</w:t>
      </w:r>
      <w:r w:rsidR="00D171B4" w:rsidRPr="00471B65">
        <w:rPr>
          <w:bCs/>
          <w:sz w:val="28"/>
        </w:rPr>
        <w:t>].</w:t>
      </w:r>
    </w:p>
    <w:p w14:paraId="184A883F" w14:textId="2970542D" w:rsidR="00D171B4" w:rsidRPr="00471B65" w:rsidRDefault="00D171B4" w:rsidP="00606B17">
      <w:pPr>
        <w:tabs>
          <w:tab w:val="left" w:pos="993"/>
        </w:tabs>
        <w:ind w:firstLine="709"/>
        <w:jc w:val="both"/>
        <w:rPr>
          <w:bCs/>
          <w:sz w:val="28"/>
        </w:rPr>
      </w:pPr>
      <w:r w:rsidRPr="00471B65">
        <w:rPr>
          <w:bCs/>
          <w:sz w:val="28"/>
        </w:rPr>
        <w:t>В качестве одного из ключевых факторов развития гражданственности Л.И. Аманбаева рассматривает поликультурность, поскольку именно в поликультурной среде создаются условия не только для осознания собственной национальной идентичности, но и для воспитания терпимости и уважения к ценностям других культур [6</w:t>
      </w:r>
      <w:r w:rsidR="00165B01" w:rsidRPr="00471B65">
        <w:rPr>
          <w:bCs/>
          <w:sz w:val="28"/>
        </w:rPr>
        <w:t>5</w:t>
      </w:r>
      <w:r w:rsidR="0085177B" w:rsidRPr="00471B65">
        <w:rPr>
          <w:bCs/>
          <w:sz w:val="28"/>
        </w:rPr>
        <w:t>, с.</w:t>
      </w:r>
      <w:r w:rsidR="00891F4F">
        <w:rPr>
          <w:bCs/>
          <w:sz w:val="28"/>
        </w:rPr>
        <w:t xml:space="preserve"> </w:t>
      </w:r>
      <w:r w:rsidR="0085177B" w:rsidRPr="00471B65">
        <w:rPr>
          <w:bCs/>
          <w:sz w:val="28"/>
        </w:rPr>
        <w:t>204</w:t>
      </w:r>
      <w:r w:rsidR="00606B17">
        <w:rPr>
          <w:bCs/>
          <w:sz w:val="28"/>
        </w:rPr>
        <w:t>]. Б.</w:t>
      </w:r>
      <w:r w:rsidRPr="00471B65">
        <w:rPr>
          <w:bCs/>
          <w:sz w:val="28"/>
        </w:rPr>
        <w:t>А. Аринова в учебнике «Мәңгілік ел» выделяет такие качества поликультурной личности, как эмпатия, толерантность, конфликтоустойчивость и знание языков, которые являются значимыми для успешной межкультурной коммуникации. Автор подчеркивает, что изучение иностранных языков способствует многостороннему развитию личности, формированию установки на толерантность и объемное восприятие мира, а познание других культур составляет основу для духовного обогащения и личностного развития [</w:t>
      </w:r>
      <w:r w:rsidR="00165B01" w:rsidRPr="00471B65">
        <w:rPr>
          <w:bCs/>
          <w:sz w:val="28"/>
        </w:rPr>
        <w:t>80</w:t>
      </w:r>
      <w:r w:rsidRPr="00471B65">
        <w:rPr>
          <w:bCs/>
          <w:sz w:val="28"/>
        </w:rPr>
        <w:t>].</w:t>
      </w:r>
    </w:p>
    <w:p w14:paraId="74621454" w14:textId="0891E5C0" w:rsidR="006C45E2" w:rsidRPr="00471B65" w:rsidRDefault="00891F4F" w:rsidP="00606B17">
      <w:pPr>
        <w:tabs>
          <w:tab w:val="left" w:pos="993"/>
        </w:tabs>
        <w:ind w:firstLine="709"/>
        <w:jc w:val="both"/>
        <w:rPr>
          <w:bCs/>
          <w:sz w:val="28"/>
        </w:rPr>
      </w:pPr>
      <w:r>
        <w:rPr>
          <w:bCs/>
          <w:sz w:val="28"/>
        </w:rPr>
        <w:t>Ш.</w:t>
      </w:r>
      <w:r w:rsidR="006C45E2" w:rsidRPr="00471B65">
        <w:rPr>
          <w:bCs/>
          <w:sz w:val="28"/>
        </w:rPr>
        <w:t>М. Мухтарова рассматривает понятие «гражданская идентичность», которое, по мнению исследователя, выступает синонимом гражданственности. Под гражданской идентичностью понимается осознание человеком своей принадлежности к сообществу граждан определённого государства, что образует фундамент политической, культурной и образовательной жизни общества. В этом контексте гражданственность представляется как комплексная статусно-идентификационная основа, на базе которой формируются массовые социальные практики, определяющие специфику социокультурной среды через отождествление индивидов с определёнными социокультурными позициями [7</w:t>
      </w:r>
      <w:r w:rsidR="00165B01" w:rsidRPr="00471B65">
        <w:rPr>
          <w:bCs/>
          <w:sz w:val="28"/>
        </w:rPr>
        <w:t>2</w:t>
      </w:r>
      <w:r w:rsidR="006C45E2" w:rsidRPr="00471B65">
        <w:rPr>
          <w:bCs/>
          <w:sz w:val="28"/>
        </w:rPr>
        <w:t>, с. 202].</w:t>
      </w:r>
    </w:p>
    <w:p w14:paraId="7ABCF082" w14:textId="6027B923" w:rsidR="006C45E2" w:rsidRPr="00471B65" w:rsidRDefault="006C45E2" w:rsidP="00606B17">
      <w:pPr>
        <w:tabs>
          <w:tab w:val="left" w:pos="993"/>
        </w:tabs>
        <w:ind w:firstLine="709"/>
        <w:jc w:val="both"/>
        <w:rPr>
          <w:bCs/>
          <w:sz w:val="28"/>
        </w:rPr>
      </w:pPr>
      <w:r w:rsidRPr="00471B65">
        <w:rPr>
          <w:bCs/>
          <w:sz w:val="28"/>
        </w:rPr>
        <w:t>Значимым для настоящего исследования является определение граждан</w:t>
      </w:r>
      <w:r w:rsidR="00891F4F">
        <w:rPr>
          <w:bCs/>
          <w:sz w:val="28"/>
        </w:rPr>
        <w:t>ственности, предложенное Г.</w:t>
      </w:r>
      <w:r w:rsidRPr="00471B65">
        <w:rPr>
          <w:bCs/>
          <w:sz w:val="28"/>
        </w:rPr>
        <w:t>Н. Филоновым [7</w:t>
      </w:r>
      <w:r w:rsidR="00165B01" w:rsidRPr="00471B65">
        <w:rPr>
          <w:bCs/>
          <w:sz w:val="28"/>
        </w:rPr>
        <w:t>6</w:t>
      </w:r>
      <w:r w:rsidR="00433CC9" w:rsidRPr="00471B65">
        <w:rPr>
          <w:bCs/>
          <w:sz w:val="28"/>
        </w:rPr>
        <w:t>, с.</w:t>
      </w:r>
      <w:r w:rsidR="00891F4F">
        <w:rPr>
          <w:bCs/>
          <w:sz w:val="28"/>
        </w:rPr>
        <w:t xml:space="preserve"> </w:t>
      </w:r>
      <w:r w:rsidR="00433CC9" w:rsidRPr="00471B65">
        <w:rPr>
          <w:bCs/>
          <w:sz w:val="28"/>
        </w:rPr>
        <w:t>121</w:t>
      </w:r>
      <w:r w:rsidRPr="00471B65">
        <w:rPr>
          <w:bCs/>
          <w:sz w:val="28"/>
        </w:rPr>
        <w:t xml:space="preserve">]. Согласно исследователю, </w:t>
      </w:r>
      <w:r w:rsidRPr="00471B65">
        <w:rPr>
          <w:bCs/>
          <w:i/>
          <w:iCs/>
          <w:sz w:val="28"/>
        </w:rPr>
        <w:t>гражданственность представляет собой комплекс нравственных качеств и установок личности, проявляющихся при выполнении социально-ролевых функций в соответствии с общественными нормами и моральными требованиями во всех сферах труда, а также на различных уровнях межличностного и межнационального взаимодействия</w:t>
      </w:r>
      <w:r w:rsidRPr="00471B65">
        <w:rPr>
          <w:bCs/>
          <w:sz w:val="28"/>
        </w:rPr>
        <w:t>. Это определение акцентирует внимание на нравственном измерении гражданственности, что соответствует ключевым принципам формирования межкультурной гражданственности. В условиях межкультурного взаимодействия особое значение приобретают чуткость, уважение к ценностям и традициям других культур, обеспечивающие конструктивный диалог и взаимопонимание.</w:t>
      </w:r>
    </w:p>
    <w:p w14:paraId="5656FD63" w14:textId="6EF64B01" w:rsidR="00EE5F03" w:rsidRPr="00471B65" w:rsidRDefault="00EE5F03" w:rsidP="00606B17">
      <w:pPr>
        <w:tabs>
          <w:tab w:val="left" w:pos="993"/>
        </w:tabs>
        <w:ind w:firstLine="709"/>
        <w:jc w:val="both"/>
        <w:rPr>
          <w:bCs/>
          <w:sz w:val="28"/>
        </w:rPr>
      </w:pPr>
      <w:r w:rsidRPr="00471B65">
        <w:rPr>
          <w:bCs/>
          <w:sz w:val="28"/>
        </w:rPr>
        <w:t>Гражданское образование составляет основу формирования всесторонне развитой и гармоничной личности. Оно способствует становлению у человека нравственных идеалов, воспитанию стремления к миру, формированию чувства ответственности и сознательности, что, в свою очередь, обеспечивает полноценность и стабильность развит</w:t>
      </w:r>
      <w:r w:rsidR="00891F4F">
        <w:rPr>
          <w:bCs/>
          <w:sz w:val="28"/>
        </w:rPr>
        <w:t>ия государства. Как отмечает В.</w:t>
      </w:r>
      <w:r w:rsidRPr="00471B65">
        <w:rPr>
          <w:bCs/>
          <w:sz w:val="28"/>
        </w:rPr>
        <w:t>В. Сергеев, в условиях глобализационных процессов и интеграции в мировое образовательное пространство особую значимость приобретает гражданское воспитание молодежи. По его мнению, современному обществу необходимы личности, которые являются «социально активными, с высоким уровнем интеллекта, ответственными за развитие и сохранение духовных ценностей, обладающими высокой культурой межнационального общения, способными преодолевать стереотипы национального самосознания…» [8</w:t>
      </w:r>
      <w:r w:rsidR="00165B01" w:rsidRPr="00471B65">
        <w:rPr>
          <w:bCs/>
          <w:sz w:val="28"/>
        </w:rPr>
        <w:t>1</w:t>
      </w:r>
      <w:r w:rsidRPr="00471B65">
        <w:rPr>
          <w:bCs/>
          <w:sz w:val="28"/>
        </w:rPr>
        <w:t>].</w:t>
      </w:r>
    </w:p>
    <w:p w14:paraId="2C77A19E" w14:textId="046946F9" w:rsidR="00EE5F03" w:rsidRPr="00471B65" w:rsidRDefault="00EE5F03" w:rsidP="00606B17">
      <w:pPr>
        <w:tabs>
          <w:tab w:val="left" w:pos="993"/>
        </w:tabs>
        <w:ind w:firstLine="709"/>
        <w:jc w:val="both"/>
        <w:rPr>
          <w:bCs/>
          <w:sz w:val="28"/>
        </w:rPr>
      </w:pPr>
      <w:r w:rsidRPr="00471B65">
        <w:rPr>
          <w:bCs/>
          <w:sz w:val="28"/>
        </w:rPr>
        <w:t xml:space="preserve">Четкие ориентиры гражданского воспитания можно найти в трудах казахских просветителей. Абай Кунанбаев развивал гуманистическую концепцию воспитания, в основе которой </w:t>
      </w:r>
      <w:r w:rsidR="00E64828" w:rsidRPr="00471B65">
        <w:rPr>
          <w:bCs/>
          <w:sz w:val="28"/>
        </w:rPr>
        <w:t>лежит</w:t>
      </w:r>
      <w:r w:rsidRPr="00471B65">
        <w:rPr>
          <w:bCs/>
          <w:sz w:val="28"/>
        </w:rPr>
        <w:t xml:space="preserve"> идея формирования разносторонне развитой и высоконравственной личности. Он подчеркивал, что каждый, кто любит и уважает себя, должен любить и уважать и других людей, а также отмечал значимость изучения иностранных языков как средства приобщения к культуре других народов [8</w:t>
      </w:r>
      <w:r w:rsidR="00165B01" w:rsidRPr="00471B65">
        <w:rPr>
          <w:bCs/>
          <w:sz w:val="28"/>
        </w:rPr>
        <w:t>2</w:t>
      </w:r>
      <w:r w:rsidRPr="00471B65">
        <w:rPr>
          <w:bCs/>
          <w:sz w:val="28"/>
        </w:rPr>
        <w:t>]. В произведениях М. Ауэзова особое внимание уделено воспитанию патриотизма, который, по его мнению, неразрывно связан с такими ценностями, как дружба, товарищество и уважение к другим народам. Писатель подчеркивал, что постижение науки и окружающего мира должно служить развитию человечности, честности и благородства [8</w:t>
      </w:r>
      <w:r w:rsidR="00165B01" w:rsidRPr="00471B65">
        <w:rPr>
          <w:bCs/>
          <w:sz w:val="28"/>
        </w:rPr>
        <w:t>3</w:t>
      </w:r>
      <w:r w:rsidRPr="00471B65">
        <w:rPr>
          <w:bCs/>
          <w:sz w:val="28"/>
        </w:rPr>
        <w:t>]. Ш.</w:t>
      </w:r>
      <w:r w:rsidR="00606B17">
        <w:rPr>
          <w:bCs/>
          <w:sz w:val="28"/>
        </w:rPr>
        <w:t> </w:t>
      </w:r>
      <w:r w:rsidRPr="00471B65">
        <w:rPr>
          <w:bCs/>
          <w:sz w:val="28"/>
        </w:rPr>
        <w:t>Кудайбердиев рассматривал гражданственность как отношение человека к другим людям, к природе и обществу в целом [8</w:t>
      </w:r>
      <w:r w:rsidR="00165B01" w:rsidRPr="00471B65">
        <w:rPr>
          <w:bCs/>
          <w:sz w:val="28"/>
        </w:rPr>
        <w:t>4</w:t>
      </w:r>
      <w:r w:rsidRPr="00471B65">
        <w:rPr>
          <w:bCs/>
          <w:sz w:val="28"/>
        </w:rPr>
        <w:t>]. С. Торайгыров видел путь преобразования общественной жизни казахского народа через воспитание высоконравственной, культурной и всесторонне развитой личности [8</w:t>
      </w:r>
      <w:r w:rsidR="00165B01" w:rsidRPr="00471B65">
        <w:rPr>
          <w:bCs/>
          <w:sz w:val="28"/>
        </w:rPr>
        <w:t>5</w:t>
      </w:r>
      <w:r w:rsidRPr="00471B65">
        <w:rPr>
          <w:bCs/>
          <w:sz w:val="28"/>
        </w:rPr>
        <w:t>].</w:t>
      </w:r>
    </w:p>
    <w:p w14:paraId="11B92592" w14:textId="4A113715" w:rsidR="00135B9C" w:rsidRPr="00471B65" w:rsidRDefault="00135B9C" w:rsidP="00606B17">
      <w:pPr>
        <w:tabs>
          <w:tab w:val="left" w:pos="993"/>
        </w:tabs>
        <w:ind w:firstLine="709"/>
        <w:jc w:val="both"/>
        <w:rPr>
          <w:bCs/>
          <w:sz w:val="28"/>
        </w:rPr>
      </w:pPr>
      <w:r w:rsidRPr="00471B65">
        <w:rPr>
          <w:bCs/>
          <w:sz w:val="28"/>
        </w:rPr>
        <w:t>Авторы Концепции воспитания в системе непрерывного образования Республики Казахстан подчеркивают, что современное казахстанское общество требует от личности не только высокого уровня знаний и культуры, но и развитых навыков социального взаимодействия. В связи с этим ключевая задача системы образования заключается в создании условий для становления личности на основе национальных и общечеловеческих ценностей [</w:t>
      </w:r>
      <w:r w:rsidR="00891F4F">
        <w:rPr>
          <w:bCs/>
          <w:sz w:val="28"/>
        </w:rPr>
        <w:t>1</w:t>
      </w:r>
      <w:r w:rsidRPr="00471B65">
        <w:rPr>
          <w:bCs/>
          <w:sz w:val="28"/>
        </w:rPr>
        <w:t>]. В качестве принципов личностного и профессионального развития молодежи определяются:</w:t>
      </w:r>
    </w:p>
    <w:p w14:paraId="06E31002" w14:textId="77777777" w:rsidR="00135B9C" w:rsidRPr="00471B65" w:rsidRDefault="00135B9C" w:rsidP="00606B17">
      <w:pPr>
        <w:numPr>
          <w:ilvl w:val="0"/>
          <w:numId w:val="52"/>
        </w:numPr>
        <w:tabs>
          <w:tab w:val="left" w:pos="993"/>
        </w:tabs>
        <w:ind w:left="0" w:firstLine="709"/>
        <w:jc w:val="both"/>
        <w:rPr>
          <w:bCs/>
          <w:sz w:val="28"/>
        </w:rPr>
      </w:pPr>
      <w:r w:rsidRPr="00471B65">
        <w:rPr>
          <w:i/>
          <w:iCs/>
          <w:sz w:val="28"/>
        </w:rPr>
        <w:t>принцип культуросообразности</w:t>
      </w:r>
      <w:r w:rsidRPr="00471B65">
        <w:rPr>
          <w:bCs/>
          <w:sz w:val="28"/>
        </w:rPr>
        <w:t xml:space="preserve"> – образование должно основываться на общечеловеческих ценностях, традициях и нормах национальной культуры;</w:t>
      </w:r>
    </w:p>
    <w:p w14:paraId="4FE9D885" w14:textId="77777777" w:rsidR="00135B9C" w:rsidRPr="00471B65" w:rsidRDefault="00135B9C" w:rsidP="00606B17">
      <w:pPr>
        <w:numPr>
          <w:ilvl w:val="0"/>
          <w:numId w:val="52"/>
        </w:numPr>
        <w:tabs>
          <w:tab w:val="left" w:pos="993"/>
        </w:tabs>
        <w:ind w:left="0" w:firstLine="709"/>
        <w:jc w:val="both"/>
        <w:rPr>
          <w:bCs/>
          <w:sz w:val="28"/>
        </w:rPr>
      </w:pPr>
      <w:r w:rsidRPr="00471B65">
        <w:rPr>
          <w:i/>
          <w:iCs/>
          <w:sz w:val="28"/>
        </w:rPr>
        <w:t>принцип гуманистической направленности</w:t>
      </w:r>
      <w:r w:rsidRPr="00471B65">
        <w:rPr>
          <w:bCs/>
          <w:sz w:val="28"/>
        </w:rPr>
        <w:t xml:space="preserve"> – приоритет гуманистических идей воспитания, основанных на уважении к личности;</w:t>
      </w:r>
    </w:p>
    <w:p w14:paraId="59243E35" w14:textId="77777777" w:rsidR="00135B9C" w:rsidRPr="00471B65" w:rsidRDefault="00135B9C" w:rsidP="00606B17">
      <w:pPr>
        <w:numPr>
          <w:ilvl w:val="0"/>
          <w:numId w:val="52"/>
        </w:numPr>
        <w:tabs>
          <w:tab w:val="left" w:pos="993"/>
        </w:tabs>
        <w:ind w:left="0" w:firstLine="709"/>
        <w:jc w:val="both"/>
        <w:rPr>
          <w:bCs/>
          <w:sz w:val="28"/>
        </w:rPr>
      </w:pPr>
      <w:r w:rsidRPr="00471B65">
        <w:rPr>
          <w:i/>
          <w:iCs/>
          <w:sz w:val="28"/>
        </w:rPr>
        <w:t>принцип этничности</w:t>
      </w:r>
      <w:r w:rsidRPr="00471B65">
        <w:rPr>
          <w:bCs/>
          <w:sz w:val="28"/>
        </w:rPr>
        <w:t xml:space="preserve"> – формирование культурообразующей среды, объединяющей этнические культуры и способствующей гармонии в общественных отношениях;</w:t>
      </w:r>
    </w:p>
    <w:p w14:paraId="5E735390" w14:textId="77777777" w:rsidR="00135B9C" w:rsidRPr="00471B65" w:rsidRDefault="00135B9C" w:rsidP="00606B17">
      <w:pPr>
        <w:numPr>
          <w:ilvl w:val="0"/>
          <w:numId w:val="52"/>
        </w:numPr>
        <w:tabs>
          <w:tab w:val="left" w:pos="993"/>
        </w:tabs>
        <w:ind w:left="0" w:firstLine="709"/>
        <w:jc w:val="both"/>
        <w:rPr>
          <w:bCs/>
          <w:sz w:val="28"/>
        </w:rPr>
      </w:pPr>
      <w:r w:rsidRPr="00471B65">
        <w:rPr>
          <w:i/>
          <w:iCs/>
          <w:sz w:val="28"/>
        </w:rPr>
        <w:t>принцип эффективности социального взаимодействия</w:t>
      </w:r>
      <w:r w:rsidRPr="00471B65">
        <w:rPr>
          <w:bCs/>
          <w:sz w:val="28"/>
        </w:rPr>
        <w:t xml:space="preserve"> – создание условий для расширения сфер общения, социокультурного самоопределения, развития навыков адекватного взаимодействия, адаптации и самореализации;</w:t>
      </w:r>
    </w:p>
    <w:p w14:paraId="0959B320" w14:textId="77777777" w:rsidR="00135B9C" w:rsidRPr="00471B65" w:rsidRDefault="00135B9C" w:rsidP="00606B17">
      <w:pPr>
        <w:numPr>
          <w:ilvl w:val="0"/>
          <w:numId w:val="52"/>
        </w:numPr>
        <w:tabs>
          <w:tab w:val="left" w:pos="993"/>
        </w:tabs>
        <w:ind w:left="0" w:firstLine="709"/>
        <w:jc w:val="both"/>
        <w:rPr>
          <w:bCs/>
          <w:sz w:val="28"/>
        </w:rPr>
      </w:pPr>
      <w:r w:rsidRPr="00471B65">
        <w:rPr>
          <w:i/>
          <w:iCs/>
          <w:sz w:val="28"/>
        </w:rPr>
        <w:t>принцип социальной адекватности</w:t>
      </w:r>
      <w:r w:rsidRPr="00471B65">
        <w:rPr>
          <w:bCs/>
          <w:sz w:val="28"/>
        </w:rPr>
        <w:t xml:space="preserve"> – соответствие содержания и средств воспитания социальному контексту образования;</w:t>
      </w:r>
    </w:p>
    <w:p w14:paraId="5139971C" w14:textId="77777777" w:rsidR="00135B9C" w:rsidRPr="00471B65" w:rsidRDefault="00135B9C" w:rsidP="00606B17">
      <w:pPr>
        <w:numPr>
          <w:ilvl w:val="0"/>
          <w:numId w:val="52"/>
        </w:numPr>
        <w:tabs>
          <w:tab w:val="left" w:pos="993"/>
        </w:tabs>
        <w:ind w:left="0" w:firstLine="709"/>
        <w:jc w:val="both"/>
        <w:rPr>
          <w:bCs/>
          <w:sz w:val="28"/>
        </w:rPr>
      </w:pPr>
      <w:r w:rsidRPr="00471B65">
        <w:rPr>
          <w:i/>
          <w:iCs/>
          <w:sz w:val="28"/>
        </w:rPr>
        <w:t>принцип демократизации</w:t>
      </w:r>
      <w:r w:rsidRPr="00471B65">
        <w:rPr>
          <w:bCs/>
          <w:sz w:val="28"/>
        </w:rPr>
        <w:t xml:space="preserve"> – реализация педагогики сотрудничества и содружества.</w:t>
      </w:r>
    </w:p>
    <w:p w14:paraId="4CD92252" w14:textId="54324070" w:rsidR="00EE5F03" w:rsidRPr="00471B65" w:rsidRDefault="00E242A1" w:rsidP="00606B17">
      <w:pPr>
        <w:tabs>
          <w:tab w:val="left" w:pos="993"/>
        </w:tabs>
        <w:ind w:firstLine="709"/>
        <w:jc w:val="both"/>
        <w:rPr>
          <w:bCs/>
          <w:sz w:val="28"/>
        </w:rPr>
      </w:pPr>
      <w:r w:rsidRPr="00471B65">
        <w:rPr>
          <w:bCs/>
          <w:sz w:val="28"/>
        </w:rPr>
        <w:t xml:space="preserve">Среди основополагающих принципов гражданского воспитания особое значение имеют </w:t>
      </w:r>
      <w:r w:rsidRPr="00471B65">
        <w:rPr>
          <w:i/>
          <w:iCs/>
          <w:sz w:val="28"/>
        </w:rPr>
        <w:t>принцип глобальности культуро-образовательного процесса</w:t>
      </w:r>
      <w:r w:rsidRPr="00471B65">
        <w:rPr>
          <w:bCs/>
          <w:sz w:val="28"/>
        </w:rPr>
        <w:t xml:space="preserve"> и </w:t>
      </w:r>
      <w:r w:rsidRPr="00471B65">
        <w:rPr>
          <w:i/>
          <w:iCs/>
          <w:sz w:val="28"/>
        </w:rPr>
        <w:t>принцип поликультурной толерантности.</w:t>
      </w:r>
      <w:r w:rsidRPr="00471B65">
        <w:rPr>
          <w:bCs/>
          <w:sz w:val="28"/>
        </w:rPr>
        <w:t xml:space="preserve"> Первый ориентирован на развитие поликультурного мировоззрения, которое обеспечивает преодоление различных барьеров</w:t>
      </w:r>
      <w:r w:rsidR="00737234" w:rsidRPr="00471B65">
        <w:rPr>
          <w:bCs/>
          <w:sz w:val="28"/>
        </w:rPr>
        <w:t xml:space="preserve"> – </w:t>
      </w:r>
      <w:r w:rsidRPr="00471B65">
        <w:rPr>
          <w:bCs/>
          <w:sz w:val="28"/>
        </w:rPr>
        <w:t>языковых, национальных, культурных и др. Второй принцип акцентирует внимание на признании разнообразия культур в современном мире, их уникальности и самодостаточности.</w:t>
      </w:r>
    </w:p>
    <w:p w14:paraId="1356150F" w14:textId="4B7347B2" w:rsidR="00E242A1" w:rsidRPr="00471B65" w:rsidRDefault="00E242A1" w:rsidP="00606B17">
      <w:pPr>
        <w:tabs>
          <w:tab w:val="left" w:pos="993"/>
        </w:tabs>
        <w:ind w:firstLine="709"/>
        <w:jc w:val="both"/>
        <w:rPr>
          <w:bCs/>
          <w:sz w:val="28"/>
        </w:rPr>
      </w:pPr>
      <w:r w:rsidRPr="00471B65">
        <w:rPr>
          <w:bCs/>
          <w:sz w:val="28"/>
        </w:rPr>
        <w:t>Перечисленные принципы гражданского воспитания подчеркивают необходимость активного задействования поликультурных механизмов социализации личности в системе высшего образования Республики Казахстан. Они ориентируют образовательный процесс на формирование и развитие личности, способной эффективно функционировать в условиях современной поликультурной среды, а также создают предпосылки для успешной интеграции в мировое культурное пространство.</w:t>
      </w:r>
    </w:p>
    <w:p w14:paraId="3415E133" w14:textId="206747F8" w:rsidR="004700EF" w:rsidRPr="00471B65" w:rsidRDefault="004700EF" w:rsidP="00606B17">
      <w:pPr>
        <w:tabs>
          <w:tab w:val="left" w:pos="993"/>
        </w:tabs>
        <w:ind w:firstLine="709"/>
        <w:jc w:val="both"/>
        <w:rPr>
          <w:bCs/>
          <w:sz w:val="28"/>
        </w:rPr>
      </w:pPr>
      <w:r w:rsidRPr="00471B65">
        <w:rPr>
          <w:bCs/>
          <w:sz w:val="28"/>
        </w:rPr>
        <w:t>В Национальном плане развития Республики Казахстан до 2029 года гражданское воспитание не выделяется как самостоятельное направление, однако его ключевые компоненты интегрированы в приоритеты развития образования и науки. В частности, акцент на формировании функциональной грамотности, развитии навыков адаптации к современным социально-экономическим условиям, обеспечении равного доступа к образованию и внедрении принципа непрерывного обучения отражает ориентацию системы образования на подготовку активного, ответственного и социально включённого гражданина. Таким образом, развитие человеческого капитала в рамках данного стратегического документа предполагает не только формирование профессиональных компетенций, но и становление личности, способной к осознанному участию в общественной жизни и принятию ответственных решений в условиях динамично меняющегося мира [8</w:t>
      </w:r>
      <w:r w:rsidR="00165B01" w:rsidRPr="00471B65">
        <w:rPr>
          <w:bCs/>
          <w:sz w:val="28"/>
        </w:rPr>
        <w:t>6</w:t>
      </w:r>
      <w:r w:rsidRPr="00471B65">
        <w:rPr>
          <w:bCs/>
          <w:sz w:val="28"/>
        </w:rPr>
        <w:t>].</w:t>
      </w:r>
    </w:p>
    <w:p w14:paraId="1629CD45" w14:textId="0E7B87D0" w:rsidR="00810206" w:rsidRPr="00471B65" w:rsidRDefault="00810206" w:rsidP="00606B17">
      <w:pPr>
        <w:tabs>
          <w:tab w:val="left" w:pos="993"/>
        </w:tabs>
        <w:ind w:firstLine="709"/>
        <w:jc w:val="both"/>
        <w:rPr>
          <w:bCs/>
          <w:sz w:val="28"/>
        </w:rPr>
      </w:pPr>
      <w:r w:rsidRPr="00471B65">
        <w:rPr>
          <w:bCs/>
          <w:sz w:val="28"/>
        </w:rPr>
        <w:t>В эпоху глобализации, когда между странами усиливаются экономические, политические, социальные, образовательные и культурные взаимосвязи, понятия гражданства и гражданственности начинают трактоваться шире</w:t>
      </w:r>
      <w:r w:rsidR="00393362" w:rsidRPr="00471B65">
        <w:rPr>
          <w:bCs/>
          <w:sz w:val="28"/>
        </w:rPr>
        <w:t xml:space="preserve"> - </w:t>
      </w:r>
      <w:r w:rsidRPr="00471B65">
        <w:rPr>
          <w:bCs/>
          <w:sz w:val="28"/>
        </w:rPr>
        <w:t>в контексте межкультурного взаимодействия. В числе ключевых качеств современного гражданина выделяются открытость, толерантность, готовность к диалогу и сотрудничеству, умение принимать различные точки зрения, а также противостоять проявлениям дискриминации и ксенофобии.</w:t>
      </w:r>
    </w:p>
    <w:p w14:paraId="5CB47D9F" w14:textId="7E6E3D67" w:rsidR="00810206" w:rsidRPr="00471B65" w:rsidRDefault="00810206" w:rsidP="00606B17">
      <w:pPr>
        <w:tabs>
          <w:tab w:val="left" w:pos="993"/>
        </w:tabs>
        <w:ind w:firstLine="709"/>
        <w:jc w:val="both"/>
        <w:rPr>
          <w:bCs/>
          <w:sz w:val="28"/>
        </w:rPr>
      </w:pPr>
      <w:r w:rsidRPr="00471B65">
        <w:rPr>
          <w:bCs/>
          <w:sz w:val="28"/>
        </w:rPr>
        <w:t xml:space="preserve">В этой связи американские исследователи W. Baker и F. Fang подчёркивают, что «представления о сущности гражданского воспитания эволюционируют по мере расширения самого понятия </w:t>
      </w:r>
      <w:r w:rsidR="001F634C" w:rsidRPr="00471B65">
        <w:rPr>
          <w:bCs/>
          <w:sz w:val="28"/>
        </w:rPr>
        <w:t>«</w:t>
      </w:r>
      <w:r w:rsidRPr="00471B65">
        <w:rPr>
          <w:bCs/>
          <w:sz w:val="28"/>
        </w:rPr>
        <w:t>гражданство». По их мнению, традиционная модель гражданского образования направлена прежде всего на формирование патриотизма и верности Родине. Однако с включением в понятие гражданства таких аспектов, как права человека, язык, национальная идентичность, глобализация, равенство, мультикультурализм и плюрализм, акцент постепенно смещается в сторону воспитания уважения к культурному многообразию [</w:t>
      </w:r>
      <w:r w:rsidR="001904F5" w:rsidRPr="00471B65">
        <w:rPr>
          <w:bCs/>
          <w:sz w:val="28"/>
        </w:rPr>
        <w:t xml:space="preserve">31, </w:t>
      </w:r>
      <w:r w:rsidR="00891F4F">
        <w:rPr>
          <w:bCs/>
          <w:sz w:val="28"/>
        </w:rPr>
        <w:t>р</w:t>
      </w:r>
      <w:r w:rsidR="001904F5" w:rsidRPr="00471B65">
        <w:rPr>
          <w:bCs/>
          <w:sz w:val="28"/>
        </w:rPr>
        <w:t>. 7</w:t>
      </w:r>
      <w:r w:rsidRPr="00471B65">
        <w:rPr>
          <w:bCs/>
          <w:sz w:val="28"/>
        </w:rPr>
        <w:t>].</w:t>
      </w:r>
    </w:p>
    <w:p w14:paraId="209242F8" w14:textId="61611976" w:rsidR="00810206" w:rsidRPr="00471B65" w:rsidRDefault="00393362" w:rsidP="00606B17">
      <w:pPr>
        <w:tabs>
          <w:tab w:val="left" w:pos="993"/>
        </w:tabs>
        <w:ind w:firstLine="709"/>
        <w:jc w:val="both"/>
        <w:rPr>
          <w:bCs/>
          <w:sz w:val="28"/>
        </w:rPr>
      </w:pPr>
      <w:r w:rsidRPr="00471B65">
        <w:rPr>
          <w:bCs/>
          <w:sz w:val="28"/>
        </w:rPr>
        <w:t xml:space="preserve">Это положение акцентирует важность формирования межкультурно-коммуникативной компетенции, развитие которой обеспечивает способность личности сопоставлять взаимодействующие культуры, выявлять, осмысливать и принимать их сходства и различия. В этом контексте становится очевидным, что преподаватели иностранных языков и педагоги, осуществляющие гражданское воспитание обучающихся, решают сходные задачи </w:t>
      </w:r>
      <w:r w:rsidR="000466B4" w:rsidRPr="00471B65">
        <w:rPr>
          <w:sz w:val="28"/>
        </w:rPr>
        <w:t>–</w:t>
      </w:r>
      <w:r w:rsidRPr="00471B65">
        <w:rPr>
          <w:bCs/>
          <w:sz w:val="28"/>
        </w:rPr>
        <w:t xml:space="preserve"> формирование личности гражданина, готового к эффективному межкультурному взаимодействию, обладающего эмпатией, открытостью к иному и способностью выбирать адекватные модели поведения в ситуациях, где культурные различия оказывают существенное влияние.</w:t>
      </w:r>
    </w:p>
    <w:p w14:paraId="2791B6C2" w14:textId="117B088F" w:rsidR="00393362" w:rsidRPr="00471B65" w:rsidRDefault="00616720" w:rsidP="00606B17">
      <w:pPr>
        <w:tabs>
          <w:tab w:val="left" w:pos="993"/>
        </w:tabs>
        <w:ind w:firstLine="709"/>
        <w:jc w:val="both"/>
        <w:rPr>
          <w:bCs/>
          <w:sz w:val="28"/>
        </w:rPr>
      </w:pPr>
      <w:r w:rsidRPr="00471B65">
        <w:rPr>
          <w:bCs/>
          <w:sz w:val="28"/>
        </w:rPr>
        <w:t xml:space="preserve">W. </w:t>
      </w:r>
      <w:r w:rsidR="00CE0A26" w:rsidRPr="00471B65">
        <w:rPr>
          <w:bCs/>
          <w:sz w:val="28"/>
        </w:rPr>
        <w:t xml:space="preserve">Leeds-Hurwitz </w:t>
      </w:r>
      <w:r w:rsidRPr="00471B65">
        <w:rPr>
          <w:bCs/>
          <w:sz w:val="28"/>
        </w:rPr>
        <w:t>в программном документе ЮНЕСКО «Межкультурные компетенции: основы концепции и этапы практического применения» подчёркивает, что идея межкультурной гражданственности опирается на ответственное поведение человека в современном глобализированном мире. Такое поведение предполагает осознание того, что в условиях расширяющихся геополитических и социокультурных взаимодействий слова, поступки и убеждения отдельного гражданина способны оказывать влияние на людей, проживающих в других регионах и странах. Межкультурная гражданственность</w:t>
      </w:r>
      <w:r w:rsidR="00F91FC6" w:rsidRPr="00471B65">
        <w:rPr>
          <w:bCs/>
          <w:sz w:val="28"/>
        </w:rPr>
        <w:t xml:space="preserve"> </w:t>
      </w:r>
      <w:r w:rsidRPr="00471B65">
        <w:rPr>
          <w:bCs/>
          <w:sz w:val="28"/>
        </w:rPr>
        <w:t>предполагает сосуществование и взаимодействие множества идентичностей и культурных контекстов, развитие способности к межкультурному диалогу, уважительное отношение к культурному многообразию и, в конечном итоге, способствует укреплению мира [</w:t>
      </w:r>
      <w:r w:rsidR="00891F4F">
        <w:rPr>
          <w:bCs/>
          <w:sz w:val="28"/>
        </w:rPr>
        <w:t>25, р. 7-</w:t>
      </w:r>
      <w:r w:rsidR="006E7E6E" w:rsidRPr="00471B65">
        <w:rPr>
          <w:bCs/>
          <w:sz w:val="28"/>
        </w:rPr>
        <w:t>9</w:t>
      </w:r>
      <w:r w:rsidRPr="00471B65">
        <w:rPr>
          <w:bCs/>
          <w:sz w:val="28"/>
        </w:rPr>
        <w:t>].</w:t>
      </w:r>
    </w:p>
    <w:p w14:paraId="3336196A" w14:textId="6021A351" w:rsidR="00013D12" w:rsidRPr="00471B65" w:rsidRDefault="00013D12" w:rsidP="00606B17">
      <w:pPr>
        <w:tabs>
          <w:tab w:val="left" w:pos="993"/>
        </w:tabs>
        <w:ind w:firstLine="709"/>
        <w:jc w:val="both"/>
        <w:rPr>
          <w:bCs/>
          <w:sz w:val="28"/>
        </w:rPr>
      </w:pPr>
      <w:r w:rsidRPr="00471B65">
        <w:rPr>
          <w:bCs/>
          <w:sz w:val="28"/>
        </w:rPr>
        <w:t xml:space="preserve">В проекте Европейской комиссии </w:t>
      </w:r>
      <w:r w:rsidR="00737234" w:rsidRPr="00471B65">
        <w:rPr>
          <w:bCs/>
          <w:sz w:val="28"/>
        </w:rPr>
        <w:t>«</w:t>
      </w:r>
      <w:r w:rsidRPr="00471B65">
        <w:rPr>
          <w:bCs/>
          <w:sz w:val="28"/>
        </w:rPr>
        <w:t xml:space="preserve">Global </w:t>
      </w:r>
      <w:r w:rsidR="00737234" w:rsidRPr="00471B65">
        <w:rPr>
          <w:bCs/>
          <w:sz w:val="28"/>
          <w:lang w:val="en-US"/>
        </w:rPr>
        <w:t>Citizenship</w:t>
      </w:r>
      <w:r w:rsidRPr="00471B65">
        <w:rPr>
          <w:bCs/>
          <w:sz w:val="28"/>
        </w:rPr>
        <w:t xml:space="preserve"> Education Framework</w:t>
      </w:r>
      <w:r w:rsidR="00737234" w:rsidRPr="00471B65">
        <w:rPr>
          <w:bCs/>
          <w:sz w:val="28"/>
        </w:rPr>
        <w:t>»</w:t>
      </w:r>
      <w:r w:rsidRPr="00471B65">
        <w:rPr>
          <w:bCs/>
          <w:sz w:val="28"/>
        </w:rPr>
        <w:t xml:space="preserve"> представлены концептуальные положения, определяющие основы формирования межкультурной гражданственности [8</w:t>
      </w:r>
      <w:r w:rsidR="00B35A68" w:rsidRPr="00471B65">
        <w:rPr>
          <w:bCs/>
          <w:sz w:val="28"/>
        </w:rPr>
        <w:t>7</w:t>
      </w:r>
      <w:r w:rsidRPr="00471B65">
        <w:rPr>
          <w:bCs/>
          <w:sz w:val="28"/>
        </w:rPr>
        <w:t>]. Согласно этой модели, одной из приоритетных задач образования становится развитие у обучающихся умений, ценностных ориентаций и установок, необходимых для устойчивого и гармоничного функционирования глобального общества. Авторы проекта подчёркивают, что воспитание гражданственности в межкультурном контексте опирается на принципы и методы, применяемые в таких направлениях, как образование в области прав человека, мирное образование и обучение в интересах устойчивого развития.</w:t>
      </w:r>
    </w:p>
    <w:p w14:paraId="3D79BD1E" w14:textId="04849BE9" w:rsidR="00013D12" w:rsidRPr="00471B65" w:rsidRDefault="00013D12" w:rsidP="00606B17">
      <w:pPr>
        <w:tabs>
          <w:tab w:val="left" w:pos="993"/>
        </w:tabs>
        <w:ind w:firstLine="709"/>
        <w:jc w:val="both"/>
        <w:rPr>
          <w:bCs/>
          <w:sz w:val="28"/>
        </w:rPr>
      </w:pPr>
      <w:r w:rsidRPr="00471B65">
        <w:rPr>
          <w:bCs/>
          <w:sz w:val="28"/>
        </w:rPr>
        <w:t>В свою очередь, в Концепции развития гражданского общества Республики Казахстан акцентируется внимание на значении социальной активности граждан. Отмечается, что воспитание ответственного гражданина предполагает формирование готовности к действию и вовлечённости в общественные процессы. Следовательно, развитие межкультурной гражданственности связано с активным участием обучающихся в социальной жизни как на уровне местного сообщества, так и в глобальном масштабе [</w:t>
      </w:r>
      <w:r w:rsidR="00891F4F">
        <w:rPr>
          <w:bCs/>
          <w:sz w:val="28"/>
        </w:rPr>
        <w:t>2</w:t>
      </w:r>
      <w:r w:rsidRPr="00471B65">
        <w:rPr>
          <w:bCs/>
          <w:sz w:val="28"/>
        </w:rPr>
        <w:t>].</w:t>
      </w:r>
    </w:p>
    <w:p w14:paraId="0258F7ED" w14:textId="757F3964" w:rsidR="00013D12" w:rsidRPr="00471B65" w:rsidRDefault="00013D12" w:rsidP="00606B17">
      <w:pPr>
        <w:tabs>
          <w:tab w:val="left" w:pos="993"/>
        </w:tabs>
        <w:ind w:firstLine="709"/>
        <w:jc w:val="both"/>
        <w:rPr>
          <w:bCs/>
          <w:sz w:val="28"/>
        </w:rPr>
      </w:pPr>
      <w:r w:rsidRPr="00471B65">
        <w:rPr>
          <w:bCs/>
          <w:sz w:val="28"/>
        </w:rPr>
        <w:t>M. Byram, рассматривая данный вопрос, подчёркивает, что полноценное участие обучающихся в гражданской и политической жизни возможно лишь при условии достаточного развития их языковой и межкультурной компетенций [8</w:t>
      </w:r>
      <w:r w:rsidR="00B35A68" w:rsidRPr="00471B65">
        <w:rPr>
          <w:bCs/>
          <w:sz w:val="28"/>
        </w:rPr>
        <w:t>8</w:t>
      </w:r>
      <w:r w:rsidRPr="00471B65">
        <w:rPr>
          <w:bCs/>
          <w:sz w:val="28"/>
        </w:rPr>
        <w:t>]. По мнению исследователя, формирование личности межкультурного гражданина и осознание принадлежности к глобальному сообществу включает несколько ключевых компонентов:</w:t>
      </w:r>
    </w:p>
    <w:p w14:paraId="2A2BF246" w14:textId="77777777" w:rsidR="00013D12" w:rsidRPr="00471B65" w:rsidRDefault="00013D12" w:rsidP="00606B17">
      <w:pPr>
        <w:numPr>
          <w:ilvl w:val="0"/>
          <w:numId w:val="6"/>
        </w:numPr>
        <w:tabs>
          <w:tab w:val="clear" w:pos="720"/>
          <w:tab w:val="left" w:pos="993"/>
        </w:tabs>
        <w:ind w:left="0" w:firstLine="709"/>
        <w:jc w:val="both"/>
        <w:rPr>
          <w:bCs/>
          <w:sz w:val="28"/>
        </w:rPr>
      </w:pPr>
      <w:r w:rsidRPr="00471B65">
        <w:rPr>
          <w:bCs/>
          <w:sz w:val="28"/>
        </w:rPr>
        <w:t>приобретение опыта межкультурного взаимодействия и рефлексию над возможностями активного участия в совместной деятельности, направленной на достижение общих целей;</w:t>
      </w:r>
    </w:p>
    <w:p w14:paraId="72FA4397" w14:textId="33C11A44" w:rsidR="00013D12" w:rsidRPr="00471B65" w:rsidRDefault="00013D12" w:rsidP="00606B17">
      <w:pPr>
        <w:numPr>
          <w:ilvl w:val="0"/>
          <w:numId w:val="6"/>
        </w:numPr>
        <w:tabs>
          <w:tab w:val="clear" w:pos="720"/>
          <w:tab w:val="left" w:pos="993"/>
        </w:tabs>
        <w:ind w:left="0" w:firstLine="709"/>
        <w:jc w:val="both"/>
        <w:rPr>
          <w:bCs/>
          <w:sz w:val="28"/>
        </w:rPr>
      </w:pPr>
      <w:r w:rsidRPr="00471B65">
        <w:rPr>
          <w:bCs/>
          <w:sz w:val="28"/>
        </w:rPr>
        <w:t>развитие и трансформацию личности, что предполагает когнитивные, ценностные и поведенческие изменения, переосмысление самовосприятия, а также пересмотр отношений с представителями других культурных и социальных групп. Эти изменения, по мысли автора, происходят на индивидуальном уровне, но при этом связаны с общечеловеческими ценностями [8</w:t>
      </w:r>
      <w:r w:rsidR="00B35A68" w:rsidRPr="00471B65">
        <w:rPr>
          <w:bCs/>
          <w:sz w:val="28"/>
        </w:rPr>
        <w:t>8</w:t>
      </w:r>
      <w:r w:rsidRPr="00471B65">
        <w:rPr>
          <w:bCs/>
          <w:sz w:val="28"/>
        </w:rPr>
        <w:t xml:space="preserve">, </w:t>
      </w:r>
      <w:r w:rsidR="001B0A5E">
        <w:rPr>
          <w:bCs/>
          <w:sz w:val="28"/>
        </w:rPr>
        <w:t>р</w:t>
      </w:r>
      <w:r w:rsidRPr="00471B65">
        <w:rPr>
          <w:bCs/>
          <w:sz w:val="28"/>
        </w:rPr>
        <w:t>. 187].</w:t>
      </w:r>
    </w:p>
    <w:p w14:paraId="70073D7D" w14:textId="157BC640" w:rsidR="00013D12" w:rsidRPr="00471B65" w:rsidRDefault="00FA6646" w:rsidP="00606B17">
      <w:pPr>
        <w:tabs>
          <w:tab w:val="left" w:pos="993"/>
        </w:tabs>
        <w:ind w:firstLine="709"/>
        <w:jc w:val="both"/>
        <w:rPr>
          <w:bCs/>
          <w:sz w:val="28"/>
        </w:rPr>
      </w:pPr>
      <w:r w:rsidRPr="00471B65">
        <w:rPr>
          <w:bCs/>
          <w:sz w:val="28"/>
        </w:rPr>
        <w:t>Таким образом, представленный подход к пониманию межкультурной гражданственности акцентирует внимание на личностных изменениях, развитии способности к межкультурному мышлению и активной вовлечённости индивида в социальную жизнь, которая выходит за пределы локального сообщества и охватывает международный уровень. Аналогичной позиции придерживается D.</w:t>
      </w:r>
      <w:r w:rsidR="00737234" w:rsidRPr="00471B65">
        <w:rPr>
          <w:bCs/>
          <w:sz w:val="28"/>
          <w:lang w:val="en-US"/>
        </w:rPr>
        <w:t> </w:t>
      </w:r>
      <w:r w:rsidRPr="00471B65">
        <w:rPr>
          <w:bCs/>
          <w:sz w:val="28"/>
        </w:rPr>
        <w:t>Killick, отмечающий, что межкультурное гражданство выходит за рамки традиционного представления о гражданственности: оно основывается на признании взаимосвязей между людьми в глобальном контексте и предполагает осознание личной ответственности не только перед своим ближайшим сообществом, но и перед мировым сообществом в целом [8</w:t>
      </w:r>
      <w:r w:rsidR="00B35A68" w:rsidRPr="00471B65">
        <w:rPr>
          <w:bCs/>
          <w:sz w:val="28"/>
        </w:rPr>
        <w:t>9</w:t>
      </w:r>
      <w:r w:rsidRPr="00471B65">
        <w:rPr>
          <w:bCs/>
          <w:sz w:val="28"/>
        </w:rPr>
        <w:t>].</w:t>
      </w:r>
    </w:p>
    <w:p w14:paraId="31F5938F" w14:textId="10CDE1B4" w:rsidR="00FA6646" w:rsidRPr="00471B65" w:rsidRDefault="00FA6646" w:rsidP="00606B17">
      <w:pPr>
        <w:tabs>
          <w:tab w:val="left" w:pos="993"/>
        </w:tabs>
        <w:ind w:firstLine="709"/>
        <w:jc w:val="both"/>
        <w:rPr>
          <w:bCs/>
          <w:sz w:val="28"/>
        </w:rPr>
      </w:pPr>
      <w:r w:rsidRPr="00471B65">
        <w:rPr>
          <w:bCs/>
          <w:sz w:val="28"/>
        </w:rPr>
        <w:t>На материале высшего образования Казахстана Р. Абазов выдвинул ряд существенных наблюдений, касающихся интеграции межкультурного компонента гражданственности в университетские образовательные программы</w:t>
      </w:r>
      <w:r w:rsidR="00737234" w:rsidRPr="00471B65">
        <w:rPr>
          <w:bCs/>
          <w:sz w:val="28"/>
        </w:rPr>
        <w:t>.</w:t>
      </w:r>
      <w:r w:rsidRPr="00471B65">
        <w:rPr>
          <w:bCs/>
          <w:sz w:val="28"/>
        </w:rPr>
        <w:t xml:space="preserve"> Учёный подчёркивает, что гражданское воспитание в глобальном (межкультурном) измерении представляет собой значимый инструмент поддержки культурного разнообразия в процессе обучения и преподавания. Кроме того, Р. Абазов обращает внимание на необходимость учитывать при внедрении межкультурного компонента в образовательный процесс особенности национальной системы образования, позицию профессорско-преподавательского состава, а также институциональные нормы и регламенты</w:t>
      </w:r>
      <w:r w:rsidR="0033037A">
        <w:rPr>
          <w:bCs/>
          <w:sz w:val="28"/>
        </w:rPr>
        <w:t> </w:t>
      </w:r>
      <w:r w:rsidR="00737234" w:rsidRPr="00471B65">
        <w:rPr>
          <w:bCs/>
          <w:sz w:val="28"/>
        </w:rPr>
        <w:t>[90].</w:t>
      </w:r>
    </w:p>
    <w:p w14:paraId="352AB156" w14:textId="77777777" w:rsidR="00FA6646" w:rsidRPr="00471B65" w:rsidRDefault="00FA6646" w:rsidP="00606B17">
      <w:pPr>
        <w:tabs>
          <w:tab w:val="left" w:pos="993"/>
        </w:tabs>
        <w:ind w:firstLine="709"/>
        <w:jc w:val="both"/>
        <w:rPr>
          <w:bCs/>
          <w:sz w:val="28"/>
        </w:rPr>
      </w:pPr>
      <w:r w:rsidRPr="00471B65">
        <w:rPr>
          <w:bCs/>
          <w:sz w:val="28"/>
        </w:rPr>
        <w:t>Результаты его исследования показывают, что среди казахстанских педагогов и исследователей сформировались три основных подхода к гражданскому воспитанию в межкультурном контексте:</w:t>
      </w:r>
    </w:p>
    <w:p w14:paraId="41E208A8" w14:textId="77777777" w:rsidR="00FA6646" w:rsidRPr="00471B65" w:rsidRDefault="00FA6646" w:rsidP="00606B17">
      <w:pPr>
        <w:pStyle w:val="a6"/>
        <w:numPr>
          <w:ilvl w:val="0"/>
          <w:numId w:val="48"/>
        </w:numPr>
        <w:tabs>
          <w:tab w:val="left" w:pos="993"/>
        </w:tabs>
        <w:ind w:left="0" w:firstLine="709"/>
        <w:jc w:val="both"/>
        <w:rPr>
          <w:bCs/>
          <w:sz w:val="28"/>
        </w:rPr>
      </w:pPr>
      <w:r w:rsidRPr="00471B65">
        <w:rPr>
          <w:bCs/>
          <w:sz w:val="28"/>
        </w:rPr>
        <w:t>полное принятие процессов глобализации и интернационализации;</w:t>
      </w:r>
    </w:p>
    <w:p w14:paraId="1772FBC3" w14:textId="77777777" w:rsidR="00FA6646" w:rsidRPr="00471B65" w:rsidRDefault="00FA6646" w:rsidP="00606B17">
      <w:pPr>
        <w:pStyle w:val="a6"/>
        <w:numPr>
          <w:ilvl w:val="0"/>
          <w:numId w:val="48"/>
        </w:numPr>
        <w:tabs>
          <w:tab w:val="left" w:pos="993"/>
        </w:tabs>
        <w:ind w:left="0" w:firstLine="709"/>
        <w:jc w:val="both"/>
        <w:rPr>
          <w:bCs/>
          <w:sz w:val="28"/>
        </w:rPr>
      </w:pPr>
      <w:r w:rsidRPr="00471B65">
        <w:rPr>
          <w:bCs/>
          <w:sz w:val="28"/>
        </w:rPr>
        <w:t>полное их отрицание в пользу сохранения национальных ценностей и традиций;</w:t>
      </w:r>
    </w:p>
    <w:p w14:paraId="31311C71" w14:textId="77777777" w:rsidR="00FA6646" w:rsidRPr="00471B65" w:rsidRDefault="00FA6646" w:rsidP="00606B17">
      <w:pPr>
        <w:pStyle w:val="a6"/>
        <w:numPr>
          <w:ilvl w:val="0"/>
          <w:numId w:val="48"/>
        </w:numPr>
        <w:tabs>
          <w:tab w:val="left" w:pos="993"/>
        </w:tabs>
        <w:ind w:left="0" w:firstLine="709"/>
        <w:jc w:val="both"/>
        <w:rPr>
          <w:bCs/>
          <w:sz w:val="28"/>
        </w:rPr>
      </w:pPr>
      <w:r w:rsidRPr="00471B65">
        <w:rPr>
          <w:bCs/>
          <w:sz w:val="28"/>
        </w:rPr>
        <w:t>стремление к интеграции в образовательные программы как национальной, так и глобальной концепции гражданства.</w:t>
      </w:r>
    </w:p>
    <w:p w14:paraId="4CC38051" w14:textId="719C36C4" w:rsidR="00596B9D" w:rsidRPr="00471B65" w:rsidRDefault="00FA6646" w:rsidP="00606B17">
      <w:pPr>
        <w:tabs>
          <w:tab w:val="left" w:pos="993"/>
        </w:tabs>
        <w:ind w:firstLine="709"/>
        <w:jc w:val="both"/>
        <w:rPr>
          <w:bCs/>
          <w:sz w:val="28"/>
        </w:rPr>
      </w:pPr>
      <w:r w:rsidRPr="00471B65">
        <w:rPr>
          <w:bCs/>
          <w:sz w:val="28"/>
        </w:rPr>
        <w:t xml:space="preserve">Кроме того, исследование выявило, что, по мнению отечественных педагогов, именно социальная и межкультурная компетенции играют ключевую роль в подготовке обучающихся к эффективному взаимодействию в условиях </w:t>
      </w:r>
      <w:r w:rsidR="002D41C2" w:rsidRPr="00471B65">
        <w:rPr>
          <w:bCs/>
          <w:sz w:val="28"/>
        </w:rPr>
        <w:t>глобализированного</w:t>
      </w:r>
      <w:r w:rsidRPr="00471B65">
        <w:rPr>
          <w:bCs/>
          <w:sz w:val="28"/>
        </w:rPr>
        <w:t xml:space="preserve"> мира.</w:t>
      </w:r>
      <w:r w:rsidR="003D190E" w:rsidRPr="00471B65">
        <w:rPr>
          <w:bCs/>
          <w:sz w:val="28"/>
        </w:rPr>
        <w:t xml:space="preserve"> </w:t>
      </w:r>
      <w:r w:rsidR="00596B9D" w:rsidRPr="00471B65">
        <w:rPr>
          <w:bCs/>
          <w:sz w:val="28"/>
        </w:rPr>
        <w:t>В связи с этим необходимо рассмотреть существующие модели межкультурной гражданственности.</w:t>
      </w:r>
    </w:p>
    <w:p w14:paraId="1D15E104" w14:textId="5F1DA455" w:rsidR="003D190E" w:rsidRDefault="00FA6646" w:rsidP="00606B17">
      <w:pPr>
        <w:tabs>
          <w:tab w:val="left" w:pos="993"/>
        </w:tabs>
        <w:ind w:firstLine="709"/>
        <w:jc w:val="both"/>
        <w:rPr>
          <w:bCs/>
          <w:sz w:val="28"/>
        </w:rPr>
      </w:pPr>
      <w:r w:rsidRPr="00471B65">
        <w:rPr>
          <w:bCs/>
          <w:sz w:val="28"/>
        </w:rPr>
        <w:t>Модель межкультурной гражданственности и межкультурного понимания, разработанная L.</w:t>
      </w:r>
      <w:r w:rsidR="00737234" w:rsidRPr="00471B65">
        <w:rPr>
          <w:bCs/>
          <w:sz w:val="28"/>
          <w:lang w:val="en-US"/>
        </w:rPr>
        <w:t> </w:t>
      </w:r>
      <w:r w:rsidRPr="00471B65">
        <w:rPr>
          <w:bCs/>
          <w:sz w:val="28"/>
        </w:rPr>
        <w:t>Thompson, включает в себя 10 ключевых концептов, 9 ключевых ценностей и 8 ключевых компетенций, которые находятся в тесной взаимосвязи друг с другом [9</w:t>
      </w:r>
      <w:r w:rsidR="00B35A68" w:rsidRPr="00471B65">
        <w:rPr>
          <w:bCs/>
          <w:sz w:val="28"/>
        </w:rPr>
        <w:t>1</w:t>
      </w:r>
      <w:r w:rsidRPr="00471B65">
        <w:rPr>
          <w:bCs/>
          <w:sz w:val="28"/>
        </w:rPr>
        <w:t>]. Схематично данная модель представлена ниже на рисунке 2.</w:t>
      </w:r>
    </w:p>
    <w:p w14:paraId="4E2ECB44" w14:textId="77777777" w:rsidR="00606B17" w:rsidRPr="00471B65" w:rsidRDefault="00606B17" w:rsidP="00606B17">
      <w:pPr>
        <w:ind w:firstLine="708"/>
        <w:jc w:val="both"/>
        <w:rPr>
          <w:bCs/>
          <w:sz w:val="28"/>
        </w:rPr>
      </w:pPr>
      <w:r w:rsidRPr="00471B65">
        <w:rPr>
          <w:bCs/>
          <w:sz w:val="28"/>
        </w:rPr>
        <w:t xml:space="preserve">М. Байрам в своей модели межкультурной гражданственности выделяет три основных компонента: реляционный, критический и гражданский [92]. </w:t>
      </w:r>
      <w:r w:rsidRPr="00471B65">
        <w:rPr>
          <w:bCs/>
          <w:i/>
          <w:iCs/>
          <w:sz w:val="28"/>
        </w:rPr>
        <w:t>Реляционный</w:t>
      </w:r>
      <w:r w:rsidRPr="00471B65">
        <w:rPr>
          <w:bCs/>
          <w:sz w:val="28"/>
        </w:rPr>
        <w:t xml:space="preserve"> компонент отражает процесс взаимодействия с представителями других культур и предполагает осмысление и сопоставление как языковых, так и неязыковых средств коммуникации. </w:t>
      </w:r>
      <w:r w:rsidRPr="00471B65">
        <w:rPr>
          <w:bCs/>
          <w:i/>
          <w:iCs/>
          <w:sz w:val="28"/>
        </w:rPr>
        <w:t>Критический</w:t>
      </w:r>
      <w:r w:rsidRPr="00471B65">
        <w:rPr>
          <w:bCs/>
          <w:sz w:val="28"/>
        </w:rPr>
        <w:t xml:space="preserve"> компонент связан с рефлексией собственного поведения и его соотнесением с моделями поведения представителей иных лингвокультурных сообществ, а также с осознанием культурно и национально обусловленного характера собственных ценностей и убеждений. </w:t>
      </w:r>
      <w:r w:rsidRPr="00471B65">
        <w:rPr>
          <w:bCs/>
          <w:i/>
          <w:iCs/>
          <w:sz w:val="28"/>
        </w:rPr>
        <w:t>Гражданский</w:t>
      </w:r>
      <w:r w:rsidRPr="00471B65">
        <w:rPr>
          <w:bCs/>
          <w:sz w:val="28"/>
        </w:rPr>
        <w:t xml:space="preserve"> компонент ориентирован на активную социальную позицию личности, предполагающую участие в общественной деятельности как в рамках образовательной среды, так и за её пределами. Схематическое представление данных компонентов межкультурной гражданственности представлено на рисунке 3.</w:t>
      </w:r>
    </w:p>
    <w:p w14:paraId="3B006815" w14:textId="77777777" w:rsidR="00606B17" w:rsidRPr="00471B65" w:rsidRDefault="00606B17" w:rsidP="00606B17">
      <w:pPr>
        <w:tabs>
          <w:tab w:val="left" w:pos="993"/>
        </w:tabs>
        <w:ind w:firstLine="709"/>
        <w:jc w:val="both"/>
        <w:rPr>
          <w:bCs/>
          <w:sz w:val="28"/>
        </w:rPr>
      </w:pPr>
    </w:p>
    <w:p w14:paraId="1AA8F982" w14:textId="3201E401" w:rsidR="0027346F" w:rsidRPr="00471B65" w:rsidRDefault="0027346F" w:rsidP="00A046C7">
      <w:pPr>
        <w:jc w:val="center"/>
        <w:rPr>
          <w:bCs/>
          <w:sz w:val="28"/>
        </w:rPr>
      </w:pPr>
      <w:r w:rsidRPr="00471B65">
        <w:rPr>
          <w:bCs/>
          <w:noProof/>
          <w:sz w:val="28"/>
          <w:lang w:eastAsia="ru-RU"/>
        </w:rPr>
        <w:drawing>
          <wp:inline distT="0" distB="0" distL="0" distR="0" wp14:anchorId="0D94C4D8" wp14:editId="2CEF2E6A">
            <wp:extent cx="3600417" cy="2197072"/>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 cstate="print">
                      <a:extLst>
                        <a:ext uri="{28A0092B-C50C-407E-A947-70E740481C1C}">
                          <a14:useLocalDpi xmlns:a14="http://schemas.microsoft.com/office/drawing/2010/main" val="0"/>
                        </a:ext>
                      </a:extLst>
                    </a:blip>
                    <a:srcRect t="3868" r="-285" b="9574"/>
                    <a:stretch/>
                  </pic:blipFill>
                  <pic:spPr bwMode="auto">
                    <a:xfrm>
                      <a:off x="0" y="0"/>
                      <a:ext cx="3700014" cy="2257849"/>
                    </a:xfrm>
                    <a:prstGeom prst="rect">
                      <a:avLst/>
                    </a:prstGeom>
                    <a:ln>
                      <a:noFill/>
                    </a:ln>
                    <a:extLst>
                      <a:ext uri="{53640926-AAD7-44D8-BBD7-CCE9431645EC}">
                        <a14:shadowObscured xmlns:a14="http://schemas.microsoft.com/office/drawing/2010/main"/>
                      </a:ext>
                    </a:extLst>
                  </pic:spPr>
                </pic:pic>
              </a:graphicData>
            </a:graphic>
          </wp:inline>
        </w:drawing>
      </w:r>
    </w:p>
    <w:p w14:paraId="12DB7AC2" w14:textId="6BD46928" w:rsidR="00FA6646" w:rsidRPr="00606B17" w:rsidRDefault="00FA6646" w:rsidP="003D190E">
      <w:pPr>
        <w:jc w:val="both"/>
        <w:rPr>
          <w:bCs/>
          <w:sz w:val="16"/>
          <w:szCs w:val="16"/>
        </w:rPr>
      </w:pPr>
    </w:p>
    <w:p w14:paraId="3A4539C4" w14:textId="6ED454D3" w:rsidR="00596B9D" w:rsidRPr="00471B65" w:rsidRDefault="0027346F" w:rsidP="00606B17">
      <w:pPr>
        <w:jc w:val="center"/>
        <w:rPr>
          <w:bCs/>
          <w:sz w:val="28"/>
        </w:rPr>
      </w:pPr>
      <w:r w:rsidRPr="00471B65">
        <w:rPr>
          <w:sz w:val="28"/>
          <w:szCs w:val="28"/>
        </w:rPr>
        <w:t xml:space="preserve">Рисунок 2 </w:t>
      </w:r>
      <w:r w:rsidRPr="00471B65">
        <w:rPr>
          <w:rFonts w:ascii="Symbol" w:hAnsi="Symbol"/>
          <w:sz w:val="28"/>
          <w:szCs w:val="28"/>
        </w:rPr>
        <w:t></w:t>
      </w:r>
      <w:r w:rsidRPr="00471B65">
        <w:rPr>
          <w:sz w:val="28"/>
          <w:szCs w:val="28"/>
        </w:rPr>
        <w:t xml:space="preserve"> Модель межкультурной гражданственности (L.</w:t>
      </w:r>
      <w:r w:rsidR="005C37D6" w:rsidRPr="00471B65">
        <w:rPr>
          <w:sz w:val="28"/>
          <w:szCs w:val="28"/>
        </w:rPr>
        <w:t> </w:t>
      </w:r>
      <w:r w:rsidRPr="00471B65">
        <w:rPr>
          <w:sz w:val="28"/>
          <w:szCs w:val="28"/>
        </w:rPr>
        <w:t>Thompson)</w:t>
      </w:r>
    </w:p>
    <w:p w14:paraId="28A17033" w14:textId="545A1DCE" w:rsidR="00757634" w:rsidRPr="00471B65" w:rsidRDefault="00757634" w:rsidP="00E242A1">
      <w:pPr>
        <w:ind w:firstLine="708"/>
        <w:jc w:val="both"/>
        <w:rPr>
          <w:bCs/>
          <w:sz w:val="28"/>
        </w:rPr>
      </w:pPr>
    </w:p>
    <w:p w14:paraId="20365A67" w14:textId="6DAD89FA" w:rsidR="00757634" w:rsidRPr="00471B65" w:rsidRDefault="00811082" w:rsidP="00606B17">
      <w:pPr>
        <w:jc w:val="center"/>
        <w:rPr>
          <w:bCs/>
          <w:sz w:val="28"/>
        </w:rPr>
      </w:pPr>
      <w:r w:rsidRPr="00471B65">
        <w:rPr>
          <w:bCs/>
          <w:noProof/>
          <w:sz w:val="28"/>
          <w:lang w:eastAsia="ru-RU"/>
        </w:rPr>
        <w:drawing>
          <wp:inline distT="0" distB="0" distL="0" distR="0" wp14:anchorId="0A5CDC4D" wp14:editId="3B3932FE">
            <wp:extent cx="4400117" cy="2730500"/>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rotWithShape="1">
                    <a:blip r:embed="rId11" cstate="print">
                      <a:extLst>
                        <a:ext uri="{28A0092B-C50C-407E-A947-70E740481C1C}">
                          <a14:useLocalDpi xmlns:a14="http://schemas.microsoft.com/office/drawing/2010/main" val="0"/>
                        </a:ext>
                      </a:extLst>
                    </a:blip>
                    <a:srcRect l="1390" t="8920" r="1015" b="5418"/>
                    <a:stretch/>
                  </pic:blipFill>
                  <pic:spPr bwMode="auto">
                    <a:xfrm>
                      <a:off x="0" y="0"/>
                      <a:ext cx="4413229" cy="2738637"/>
                    </a:xfrm>
                    <a:prstGeom prst="rect">
                      <a:avLst/>
                    </a:prstGeom>
                    <a:ln>
                      <a:noFill/>
                    </a:ln>
                    <a:extLst>
                      <a:ext uri="{53640926-AAD7-44D8-BBD7-CCE9431645EC}">
                        <a14:shadowObscured xmlns:a14="http://schemas.microsoft.com/office/drawing/2010/main"/>
                      </a:ext>
                    </a:extLst>
                  </pic:spPr>
                </pic:pic>
              </a:graphicData>
            </a:graphic>
          </wp:inline>
        </w:drawing>
      </w:r>
    </w:p>
    <w:p w14:paraId="02E3C76D" w14:textId="77777777" w:rsidR="00606B17" w:rsidRPr="00606B17" w:rsidRDefault="00606B17" w:rsidP="00CC6D89">
      <w:pPr>
        <w:ind w:left="708" w:firstLine="708"/>
        <w:jc w:val="center"/>
        <w:rPr>
          <w:sz w:val="16"/>
          <w:szCs w:val="16"/>
        </w:rPr>
      </w:pPr>
    </w:p>
    <w:p w14:paraId="445AA384" w14:textId="5FDD468B" w:rsidR="00CC6D89" w:rsidRPr="00471B65" w:rsidRDefault="00CC6D89" w:rsidP="00606B17">
      <w:pPr>
        <w:jc w:val="center"/>
        <w:rPr>
          <w:sz w:val="28"/>
          <w:szCs w:val="28"/>
        </w:rPr>
      </w:pPr>
      <w:r w:rsidRPr="00471B65">
        <w:rPr>
          <w:sz w:val="28"/>
          <w:szCs w:val="28"/>
        </w:rPr>
        <w:t xml:space="preserve">Рисунок 3 </w:t>
      </w:r>
      <w:r w:rsidRPr="00471B65">
        <w:rPr>
          <w:rFonts w:ascii="Symbol" w:hAnsi="Symbol"/>
          <w:sz w:val="28"/>
          <w:szCs w:val="28"/>
        </w:rPr>
        <w:t></w:t>
      </w:r>
      <w:r w:rsidRPr="00471B65">
        <w:rPr>
          <w:sz w:val="28"/>
          <w:szCs w:val="28"/>
        </w:rPr>
        <w:t xml:space="preserve"> </w:t>
      </w:r>
      <w:r w:rsidRPr="00471B65">
        <w:rPr>
          <w:sz w:val="28"/>
          <w:szCs w:val="28"/>
          <w:lang w:val="kk-KZ"/>
        </w:rPr>
        <w:t xml:space="preserve">Компонентная </w:t>
      </w:r>
      <w:r w:rsidRPr="00471B65">
        <w:rPr>
          <w:sz w:val="28"/>
          <w:szCs w:val="28"/>
        </w:rPr>
        <w:t>модель межкультурной гражданственности (</w:t>
      </w:r>
      <w:r w:rsidRPr="00471B65">
        <w:rPr>
          <w:sz w:val="28"/>
          <w:szCs w:val="28"/>
          <w:lang w:val="en-US"/>
        </w:rPr>
        <w:t>M</w:t>
      </w:r>
      <w:r w:rsidRPr="00471B65">
        <w:rPr>
          <w:sz w:val="28"/>
          <w:szCs w:val="28"/>
        </w:rPr>
        <w:t>.</w:t>
      </w:r>
      <w:r w:rsidR="00606B17">
        <w:rPr>
          <w:sz w:val="28"/>
          <w:szCs w:val="28"/>
        </w:rPr>
        <w:t> </w:t>
      </w:r>
      <w:r w:rsidRPr="00471B65">
        <w:rPr>
          <w:sz w:val="28"/>
          <w:szCs w:val="28"/>
          <w:lang w:val="en-US"/>
        </w:rPr>
        <w:t>Byram</w:t>
      </w:r>
      <w:r w:rsidRPr="00471B65">
        <w:rPr>
          <w:sz w:val="28"/>
          <w:szCs w:val="28"/>
        </w:rPr>
        <w:t>)</w:t>
      </w:r>
    </w:p>
    <w:p w14:paraId="4831BD37" w14:textId="77777777" w:rsidR="00606B17" w:rsidRDefault="00606B17" w:rsidP="00CC6D89">
      <w:pPr>
        <w:ind w:firstLine="708"/>
        <w:jc w:val="both"/>
        <w:rPr>
          <w:bCs/>
          <w:sz w:val="28"/>
        </w:rPr>
      </w:pPr>
    </w:p>
    <w:p w14:paraId="1367A59C" w14:textId="47209645" w:rsidR="00CC6D89" w:rsidRPr="00471B65" w:rsidRDefault="00CC6D89" w:rsidP="00606B17">
      <w:pPr>
        <w:tabs>
          <w:tab w:val="left" w:pos="993"/>
        </w:tabs>
        <w:ind w:firstLine="709"/>
        <w:jc w:val="both"/>
        <w:rPr>
          <w:bCs/>
          <w:sz w:val="28"/>
        </w:rPr>
      </w:pPr>
      <w:r w:rsidRPr="00471B65">
        <w:rPr>
          <w:bCs/>
          <w:sz w:val="28"/>
        </w:rPr>
        <w:t xml:space="preserve">Представленные выше модели позволяют выделить основные аспекты </w:t>
      </w:r>
      <w:r w:rsidR="00596B9D" w:rsidRPr="00471B65">
        <w:rPr>
          <w:bCs/>
          <w:sz w:val="28"/>
        </w:rPr>
        <w:t>формирования</w:t>
      </w:r>
      <w:r w:rsidRPr="00471B65">
        <w:rPr>
          <w:bCs/>
          <w:sz w:val="28"/>
        </w:rPr>
        <w:t xml:space="preserve"> межкультурной гражданственности:</w:t>
      </w:r>
    </w:p>
    <w:p w14:paraId="0A4901DB" w14:textId="77777777" w:rsidR="00CC6D89" w:rsidRPr="00471B65" w:rsidRDefault="00CC6D89" w:rsidP="00606B17">
      <w:pPr>
        <w:numPr>
          <w:ilvl w:val="0"/>
          <w:numId w:val="53"/>
        </w:numPr>
        <w:tabs>
          <w:tab w:val="left" w:pos="993"/>
        </w:tabs>
        <w:ind w:left="0" w:firstLine="709"/>
        <w:jc w:val="both"/>
        <w:rPr>
          <w:bCs/>
          <w:sz w:val="28"/>
        </w:rPr>
      </w:pPr>
      <w:r w:rsidRPr="00471B65">
        <w:rPr>
          <w:bCs/>
          <w:sz w:val="28"/>
        </w:rPr>
        <w:t>развитие навыков обучающихся эффективно и гармонично взаимодействовать с другими людьми;</w:t>
      </w:r>
    </w:p>
    <w:p w14:paraId="2DD8DA2B" w14:textId="77777777" w:rsidR="00CC6D89" w:rsidRPr="00471B65" w:rsidRDefault="00CC6D89" w:rsidP="00606B17">
      <w:pPr>
        <w:numPr>
          <w:ilvl w:val="0"/>
          <w:numId w:val="53"/>
        </w:numPr>
        <w:tabs>
          <w:tab w:val="left" w:pos="993"/>
        </w:tabs>
        <w:ind w:left="0" w:firstLine="709"/>
        <w:jc w:val="both"/>
        <w:rPr>
          <w:bCs/>
          <w:sz w:val="28"/>
        </w:rPr>
      </w:pPr>
      <w:r w:rsidRPr="00471B65">
        <w:rPr>
          <w:bCs/>
          <w:sz w:val="28"/>
        </w:rPr>
        <w:t>развитие осознания собственной идентичности и раскрытие возможностей для развития социальной идентичности;</w:t>
      </w:r>
    </w:p>
    <w:p w14:paraId="73367285" w14:textId="7F7DEEBB" w:rsidR="00CC6D89" w:rsidRPr="00471B65" w:rsidRDefault="008F3F01" w:rsidP="00606B17">
      <w:pPr>
        <w:numPr>
          <w:ilvl w:val="0"/>
          <w:numId w:val="53"/>
        </w:numPr>
        <w:tabs>
          <w:tab w:val="left" w:pos="993"/>
        </w:tabs>
        <w:ind w:left="0" w:firstLine="709"/>
        <w:jc w:val="both"/>
        <w:rPr>
          <w:bCs/>
          <w:sz w:val="28"/>
        </w:rPr>
      </w:pPr>
      <w:r w:rsidRPr="00471B65">
        <w:rPr>
          <w:bCs/>
          <w:sz w:val="28"/>
        </w:rPr>
        <w:t>обеспечение</w:t>
      </w:r>
      <w:r w:rsidR="00CC6D89" w:rsidRPr="00471B65">
        <w:rPr>
          <w:bCs/>
          <w:sz w:val="28"/>
        </w:rPr>
        <w:t xml:space="preserve"> равного внимания знаниям, установкам и навыкам;</w:t>
      </w:r>
    </w:p>
    <w:p w14:paraId="0AD43C6D" w14:textId="77777777" w:rsidR="00CC6D89" w:rsidRPr="00471B65" w:rsidRDefault="00CC6D89" w:rsidP="00606B17">
      <w:pPr>
        <w:numPr>
          <w:ilvl w:val="0"/>
          <w:numId w:val="53"/>
        </w:numPr>
        <w:tabs>
          <w:tab w:val="left" w:pos="993"/>
        </w:tabs>
        <w:ind w:left="0" w:firstLine="709"/>
        <w:jc w:val="both"/>
        <w:rPr>
          <w:bCs/>
          <w:sz w:val="28"/>
        </w:rPr>
      </w:pPr>
      <w:r w:rsidRPr="00471B65">
        <w:rPr>
          <w:bCs/>
          <w:sz w:val="28"/>
        </w:rPr>
        <w:t>осознанная приверженность ключевым ценностям;</w:t>
      </w:r>
    </w:p>
    <w:p w14:paraId="0B1EC87D" w14:textId="77777777" w:rsidR="00CC6D89" w:rsidRPr="00471B65" w:rsidRDefault="00CC6D89" w:rsidP="00606B17">
      <w:pPr>
        <w:numPr>
          <w:ilvl w:val="0"/>
          <w:numId w:val="53"/>
        </w:numPr>
        <w:tabs>
          <w:tab w:val="left" w:pos="993"/>
        </w:tabs>
        <w:ind w:left="0" w:firstLine="709"/>
        <w:jc w:val="both"/>
        <w:rPr>
          <w:bCs/>
          <w:sz w:val="28"/>
        </w:rPr>
      </w:pPr>
      <w:r w:rsidRPr="00471B65">
        <w:rPr>
          <w:bCs/>
          <w:sz w:val="28"/>
        </w:rPr>
        <w:t>создание сообщества, способного к действию, к решению конфликтов мирным путем, проявляющего неравнодушное отношение к глобальным проблемам и вызовам.</w:t>
      </w:r>
    </w:p>
    <w:p w14:paraId="4208D0F8" w14:textId="0EA00DF4" w:rsidR="008F3F01" w:rsidRPr="00471B65" w:rsidRDefault="008F3F01" w:rsidP="00606B17">
      <w:pPr>
        <w:tabs>
          <w:tab w:val="left" w:pos="993"/>
        </w:tabs>
        <w:ind w:firstLine="709"/>
        <w:jc w:val="both"/>
        <w:rPr>
          <w:bCs/>
          <w:sz w:val="28"/>
        </w:rPr>
      </w:pPr>
      <w:r w:rsidRPr="00471B65">
        <w:rPr>
          <w:bCs/>
          <w:sz w:val="28"/>
        </w:rPr>
        <w:t>Перечисленные выше аспекты позволяют определить ключевую цель формирования межкультурной гражданственности, связанную с развитием международной идентичности, межкультурного мышления и образа действий, а также с подготовкой «межкультурных граждан, готовых жить и процветать в многоязычных и многокультурных обществах» [93].</w:t>
      </w:r>
    </w:p>
    <w:p w14:paraId="37C61163" w14:textId="30904874" w:rsidR="00CC0016" w:rsidRPr="00471B65" w:rsidRDefault="00CC0016" w:rsidP="00606B17">
      <w:pPr>
        <w:tabs>
          <w:tab w:val="left" w:pos="993"/>
        </w:tabs>
        <w:ind w:firstLine="709"/>
        <w:jc w:val="both"/>
        <w:rPr>
          <w:bCs/>
          <w:sz w:val="28"/>
        </w:rPr>
      </w:pPr>
      <w:r w:rsidRPr="00471B65">
        <w:rPr>
          <w:bCs/>
          <w:sz w:val="28"/>
        </w:rPr>
        <w:t xml:space="preserve">Таким образом, анализ теоретической литературы позволил </w:t>
      </w:r>
      <w:r w:rsidR="00E91867" w:rsidRPr="00471B65">
        <w:rPr>
          <w:bCs/>
          <w:sz w:val="28"/>
        </w:rPr>
        <w:t>сформулировать</w:t>
      </w:r>
      <w:r w:rsidRPr="00471B65">
        <w:rPr>
          <w:bCs/>
          <w:sz w:val="28"/>
        </w:rPr>
        <w:t xml:space="preserve"> следующее определение межкультурной гражданственности:</w:t>
      </w:r>
    </w:p>
    <w:p w14:paraId="3871C992" w14:textId="77777777" w:rsidR="00A52448" w:rsidRPr="00471B65" w:rsidRDefault="00FE1F2F" w:rsidP="00606B17">
      <w:pPr>
        <w:tabs>
          <w:tab w:val="left" w:pos="993"/>
        </w:tabs>
        <w:ind w:firstLine="709"/>
        <w:jc w:val="both"/>
        <w:rPr>
          <w:bCs/>
          <w:sz w:val="28"/>
        </w:rPr>
      </w:pPr>
      <w:bookmarkStart w:id="14" w:name="_Hlk222949161"/>
      <w:bookmarkStart w:id="15" w:name="_Hlk229665201"/>
      <w:r w:rsidRPr="001B0A5E">
        <w:rPr>
          <w:bCs/>
          <w:i/>
          <w:sz w:val="28"/>
        </w:rPr>
        <w:t>Межкультурная гражданственность</w:t>
      </w:r>
      <w:r w:rsidRPr="00606B17">
        <w:rPr>
          <w:bCs/>
          <w:sz w:val="28"/>
        </w:rPr>
        <w:t xml:space="preserve"> – </w:t>
      </w:r>
      <w:bookmarkEnd w:id="14"/>
      <w:r w:rsidR="00A52448" w:rsidRPr="00471B65">
        <w:rPr>
          <w:bCs/>
          <w:sz w:val="28"/>
        </w:rPr>
        <w:t>интегративное образование, включающее систему ценностных ориентаций, совокупность знаний о культурном многообразии и общественных процессах, способности к критически рефлексивной оценке культурных и социальных явлений и практик социально ответственного действия, обеспечивающих осознанное участие в межкультурном взаимодействии и решении общественно значимых проблем в локальном и глобальном контекстах.</w:t>
      </w:r>
    </w:p>
    <w:p w14:paraId="2B1BB276" w14:textId="29B8B234" w:rsidR="00EC0FFC" w:rsidRPr="00471B65" w:rsidRDefault="00EC0FFC" w:rsidP="00606B17">
      <w:pPr>
        <w:tabs>
          <w:tab w:val="left" w:pos="993"/>
        </w:tabs>
        <w:ind w:firstLine="709"/>
        <w:jc w:val="both"/>
        <w:rPr>
          <w:bCs/>
          <w:color w:val="70AD47" w:themeColor="accent6"/>
          <w:sz w:val="28"/>
        </w:rPr>
      </w:pPr>
      <w:r w:rsidRPr="00471B65">
        <w:rPr>
          <w:bCs/>
          <w:sz w:val="28"/>
        </w:rPr>
        <w:t>Также в рамках настоящего исследования, опираясь на анализ существующих теоретических подходов и моделей межкультурной гражданственности, были выделены мотивационно-ценностный, когнитивный и социально-деятельностный компоненты, отражающие ценностный, познавательный и практический аспекты формирования межкультурной гражданственности будущих учителей иностранного языка. Выделение данных компонентов обусловлено тем, что они представлены в современных концепциях межкультурной гражданственности и в совокупности позволяют наиболее полно раскрыть её сущность как интегративного образования, объединяющего ценностное отношение к культурному многообразию, знания и понимание межкультурных процессов, а также готовность к социально ответственному действию. Кроме того, выделение указанных компонентов связано с необходимостью адаптации существующих теоретических положений к условиям казахстанского иноязычного образования, учитывающего специфику поликультурного, многоязычного и социально ориентированного образовательного пространства. При этом каждый из выделенных компонентов отражает определённую сторону межкультурной гражданственности, а их совокупность позволяет представить данный феномен как единство ценностных установок, знаний и практической деятельности, необходимых будущему учителю иностранного языка для эффективного взаимодействия в поликультурном обществе</w:t>
      </w:r>
      <w:r w:rsidR="00FF43D2" w:rsidRPr="00471B65">
        <w:rPr>
          <w:bCs/>
          <w:sz w:val="28"/>
        </w:rPr>
        <w:t>, осознанного участия в решении общественно значимых проблем и реализации социально ответственной гражданской позиции в локальном и глобальном контекстах.</w:t>
      </w:r>
    </w:p>
    <w:p w14:paraId="5811564D" w14:textId="79A78C5C" w:rsidR="002367F9" w:rsidRDefault="002367F9" w:rsidP="00606B17">
      <w:pPr>
        <w:tabs>
          <w:tab w:val="left" w:pos="993"/>
        </w:tabs>
        <w:ind w:firstLine="709"/>
        <w:jc w:val="both"/>
        <w:rPr>
          <w:bCs/>
          <w:sz w:val="28"/>
        </w:rPr>
      </w:pPr>
      <w:r w:rsidRPr="00471B65">
        <w:rPr>
          <w:bCs/>
          <w:sz w:val="28"/>
        </w:rPr>
        <w:t xml:space="preserve">Структура межкультурной гражданственности, разработанная в рамках данного исследования, представлена на рисунке </w:t>
      </w:r>
      <w:r w:rsidR="006B2412" w:rsidRPr="00471B65">
        <w:rPr>
          <w:bCs/>
          <w:sz w:val="28"/>
        </w:rPr>
        <w:t>4</w:t>
      </w:r>
      <w:r w:rsidRPr="00471B65">
        <w:rPr>
          <w:bCs/>
          <w:sz w:val="28"/>
        </w:rPr>
        <w:t>.</w:t>
      </w:r>
    </w:p>
    <w:p w14:paraId="049FE403" w14:textId="77777777" w:rsidR="00606B17" w:rsidRPr="00471B65" w:rsidRDefault="00606B17" w:rsidP="00606B17">
      <w:pPr>
        <w:ind w:firstLine="709"/>
        <w:jc w:val="both"/>
        <w:rPr>
          <w:bCs/>
          <w:sz w:val="28"/>
        </w:rPr>
      </w:pPr>
      <w:r w:rsidRPr="00471B65">
        <w:rPr>
          <w:bCs/>
          <w:sz w:val="28"/>
        </w:rPr>
        <w:t>Современные реалии обусловливают необходимость поиска и разработки новых теоретических и методологических подходов к гражданскому воспитанию в казахстанском обществе, в том числе в системе высшего образования. В научно-педагогическом сообществе Казахстана сформировалось общее понимание того, что в университетах должна осуществляться системная и целенаправленная работа по гражданскому воспитанию молодежи, поскольку устойчивое развитие страны во многом определяется готовностью будущих специалистов к ответу на общественно-политические и социально-экономические вызовы современного мира. В этой связи актуализируется задача совершенствования системы гражданского воспитания с учетом динамично меняющихся условий и глобальных процессов.</w:t>
      </w:r>
    </w:p>
    <w:p w14:paraId="4E7FF3F2" w14:textId="66621614" w:rsidR="002367F9" w:rsidRPr="00471B65" w:rsidRDefault="002367F9" w:rsidP="00CC0016">
      <w:pPr>
        <w:ind w:firstLine="708"/>
        <w:jc w:val="both"/>
        <w:rPr>
          <w:bCs/>
          <w:sz w:val="28"/>
        </w:rPr>
      </w:pPr>
    </w:p>
    <w:p w14:paraId="5BF5E198" w14:textId="2671E9E4" w:rsidR="002367F9" w:rsidRPr="00471B65" w:rsidRDefault="006B2412" w:rsidP="00606B17">
      <w:pPr>
        <w:jc w:val="center"/>
        <w:rPr>
          <w:bCs/>
          <w:sz w:val="28"/>
        </w:rPr>
      </w:pPr>
      <w:r w:rsidRPr="00471B65">
        <w:rPr>
          <w:bCs/>
          <w:noProof/>
          <w:sz w:val="28"/>
          <w:lang w:eastAsia="ru-RU"/>
        </w:rPr>
        <w:drawing>
          <wp:inline distT="0" distB="0" distL="0" distR="0" wp14:anchorId="111F73B3" wp14:editId="4B461310">
            <wp:extent cx="3867150" cy="18097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2">
                      <a:extLst>
                        <a:ext uri="{28A0092B-C50C-407E-A947-70E740481C1C}">
                          <a14:useLocalDpi xmlns:a14="http://schemas.microsoft.com/office/drawing/2010/main" val="0"/>
                        </a:ext>
                      </a:extLst>
                    </a:blip>
                    <a:stretch>
                      <a:fillRect/>
                    </a:stretch>
                  </pic:blipFill>
                  <pic:spPr>
                    <a:xfrm>
                      <a:off x="0" y="0"/>
                      <a:ext cx="3867150" cy="1809750"/>
                    </a:xfrm>
                    <a:prstGeom prst="rect">
                      <a:avLst/>
                    </a:prstGeom>
                  </pic:spPr>
                </pic:pic>
              </a:graphicData>
            </a:graphic>
          </wp:inline>
        </w:drawing>
      </w:r>
    </w:p>
    <w:p w14:paraId="7B269B94" w14:textId="4A774AB7" w:rsidR="006B2412" w:rsidRPr="00606B17" w:rsidRDefault="006B2412" w:rsidP="006B2412">
      <w:pPr>
        <w:ind w:firstLine="708"/>
        <w:jc w:val="center"/>
        <w:rPr>
          <w:bCs/>
          <w:sz w:val="16"/>
          <w:szCs w:val="16"/>
        </w:rPr>
      </w:pPr>
    </w:p>
    <w:p w14:paraId="5D7A1A4E" w14:textId="137B2362" w:rsidR="006B2412" w:rsidRPr="00471B65" w:rsidRDefault="006B2412" w:rsidP="00606B17">
      <w:pPr>
        <w:jc w:val="center"/>
        <w:rPr>
          <w:bCs/>
          <w:sz w:val="28"/>
        </w:rPr>
      </w:pPr>
      <w:r w:rsidRPr="00471B65">
        <w:rPr>
          <w:bCs/>
          <w:sz w:val="28"/>
        </w:rPr>
        <w:t>Рисунок 4 – Структурные компоненты межкультурной гражданственности</w:t>
      </w:r>
    </w:p>
    <w:p w14:paraId="230AE5A5" w14:textId="77777777" w:rsidR="006B2412" w:rsidRPr="00471B65" w:rsidRDefault="006B2412" w:rsidP="006B2412">
      <w:pPr>
        <w:ind w:firstLine="708"/>
        <w:jc w:val="center"/>
        <w:rPr>
          <w:bCs/>
          <w:sz w:val="28"/>
        </w:rPr>
      </w:pPr>
    </w:p>
    <w:bookmarkEnd w:id="15"/>
    <w:p w14:paraId="07CD9AAF" w14:textId="77777777" w:rsidR="00CC0016" w:rsidRPr="00606B17" w:rsidRDefault="00CC0016" w:rsidP="00606B17">
      <w:pPr>
        <w:tabs>
          <w:tab w:val="left" w:pos="993"/>
        </w:tabs>
        <w:ind w:firstLine="708"/>
        <w:jc w:val="both"/>
        <w:rPr>
          <w:bCs/>
          <w:sz w:val="28"/>
          <w:szCs w:val="28"/>
        </w:rPr>
      </w:pPr>
      <w:r w:rsidRPr="00606B17">
        <w:rPr>
          <w:bCs/>
          <w:sz w:val="28"/>
          <w:szCs w:val="28"/>
        </w:rPr>
        <w:t>Анализ теоретических источников свидетельствует о том, что проблема взаимосвязи иноязычного образования и межкультурной гражданственности представлена в научной литературе ограниченным числом исследований. Это объясняется тем, что разработка теоретико-методологических основ гражданского воспитания в межкультурном измерении является сравнительно новым направлением в области иноязычного образования, находящимся на стадии активного становления.</w:t>
      </w:r>
    </w:p>
    <w:p w14:paraId="783B0853" w14:textId="77777777" w:rsidR="00A046C7" w:rsidRPr="00606B17" w:rsidRDefault="00A046C7" w:rsidP="00606B17">
      <w:pPr>
        <w:tabs>
          <w:tab w:val="left" w:pos="993"/>
        </w:tabs>
        <w:ind w:firstLine="708"/>
        <w:jc w:val="both"/>
        <w:rPr>
          <w:b/>
          <w:sz w:val="28"/>
          <w:szCs w:val="28"/>
        </w:rPr>
      </w:pPr>
    </w:p>
    <w:p w14:paraId="13C392C8" w14:textId="2D78394D" w:rsidR="007C64D1" w:rsidRPr="00606B17" w:rsidRDefault="00CC0016" w:rsidP="00606B17">
      <w:pPr>
        <w:tabs>
          <w:tab w:val="left" w:pos="993"/>
        </w:tabs>
        <w:ind w:firstLine="708"/>
        <w:jc w:val="both"/>
        <w:rPr>
          <w:b/>
          <w:sz w:val="28"/>
          <w:szCs w:val="28"/>
        </w:rPr>
      </w:pPr>
      <w:r w:rsidRPr="00606B17">
        <w:rPr>
          <w:b/>
          <w:sz w:val="28"/>
          <w:szCs w:val="28"/>
        </w:rPr>
        <w:t xml:space="preserve">1.3 </w:t>
      </w:r>
      <w:r w:rsidR="002C0BC3" w:rsidRPr="00606B17">
        <w:rPr>
          <w:b/>
          <w:sz w:val="28"/>
          <w:szCs w:val="28"/>
        </w:rPr>
        <w:t>Возможности иноязычного образования в формировании межкультурной гражданственности</w:t>
      </w:r>
    </w:p>
    <w:p w14:paraId="58FF1222" w14:textId="77777777" w:rsidR="008C59BD" w:rsidRPr="00606B17" w:rsidRDefault="008C59BD" w:rsidP="00606B17">
      <w:pPr>
        <w:tabs>
          <w:tab w:val="left" w:pos="993"/>
        </w:tabs>
        <w:ind w:firstLine="708"/>
        <w:jc w:val="both"/>
        <w:rPr>
          <w:bCs/>
          <w:sz w:val="28"/>
          <w:szCs w:val="28"/>
        </w:rPr>
      </w:pPr>
      <w:r w:rsidRPr="00606B17">
        <w:rPr>
          <w:bCs/>
          <w:sz w:val="28"/>
          <w:szCs w:val="28"/>
        </w:rPr>
        <w:t>В условиях глобализации и расширения межкультурного взаимодействия иноязычное образование приобретает особое значение как пространство формирования межкультурной гражданственности обучающихся. В отличие от традиционного понимания обучения иностранному языку как процесса овладения языковыми средствами общения, современное иноязычное образование ориентировано на более широкий спектр задач, включающих развитие способности к межкультурному взаимодействию, осмыслению культурного многообразия и формированию гражданской позиции в условиях глобального мира.</w:t>
      </w:r>
    </w:p>
    <w:p w14:paraId="10757C90" w14:textId="7DDC54E5" w:rsidR="0008091A" w:rsidRPr="00606B17" w:rsidRDefault="0008091A" w:rsidP="00606B17">
      <w:pPr>
        <w:tabs>
          <w:tab w:val="left" w:pos="993"/>
        </w:tabs>
        <w:ind w:firstLine="708"/>
        <w:jc w:val="both"/>
        <w:rPr>
          <w:bCs/>
          <w:sz w:val="28"/>
          <w:szCs w:val="28"/>
        </w:rPr>
      </w:pPr>
      <w:r w:rsidRPr="00606B17">
        <w:rPr>
          <w:bCs/>
          <w:sz w:val="28"/>
          <w:szCs w:val="28"/>
        </w:rPr>
        <w:t>Современные исследования свидетельствуют о том, что формирование межкультурной гражданственности возможно средствами иностранного языка на различных уровнях образования и среди обучающих</w:t>
      </w:r>
      <w:r w:rsidR="001B0A5E" w:rsidRPr="00606B17">
        <w:rPr>
          <w:bCs/>
          <w:sz w:val="28"/>
          <w:szCs w:val="28"/>
        </w:rPr>
        <w:t xml:space="preserve">ся разных возрастных групп [94, </w:t>
      </w:r>
      <w:r w:rsidRPr="00606B17">
        <w:rPr>
          <w:bCs/>
          <w:sz w:val="28"/>
          <w:szCs w:val="28"/>
        </w:rPr>
        <w:t>95]. В ряде работ рассматриваются педагогические стратегии, ориентированные на развитие у обучающихся чувства принадлежности к глобальному сообществу [96]. К числу таких стратегий относятся организация совместной деятельности студентов, представляющих различные культурные сообщества, использование информационно-коммуникационных технологий в процессе изучения иностранного языка и культуры, а также проведение образовательных встреч и взаимодействие с представителями иных культур.</w:t>
      </w:r>
    </w:p>
    <w:p w14:paraId="06385358" w14:textId="6F135641" w:rsidR="0008091A" w:rsidRPr="00606B17" w:rsidRDefault="0008091A" w:rsidP="00606B17">
      <w:pPr>
        <w:tabs>
          <w:tab w:val="left" w:pos="993"/>
        </w:tabs>
        <w:ind w:firstLine="708"/>
        <w:jc w:val="both"/>
        <w:rPr>
          <w:sz w:val="28"/>
          <w:szCs w:val="28"/>
        </w:rPr>
      </w:pPr>
      <w:r w:rsidRPr="00606B17">
        <w:rPr>
          <w:bCs/>
          <w:sz w:val="28"/>
          <w:szCs w:val="28"/>
        </w:rPr>
        <w:t xml:space="preserve">В публикации Британского Совета «Global </w:t>
      </w:r>
      <w:r w:rsidRPr="00606B17">
        <w:rPr>
          <w:bCs/>
          <w:sz w:val="28"/>
          <w:szCs w:val="28"/>
          <w:lang w:val="en-US"/>
        </w:rPr>
        <w:t>Citizenship</w:t>
      </w:r>
      <w:r w:rsidRPr="00606B17">
        <w:rPr>
          <w:bCs/>
          <w:sz w:val="28"/>
          <w:szCs w:val="28"/>
        </w:rPr>
        <w:t xml:space="preserve"> </w:t>
      </w:r>
      <w:r w:rsidRPr="00606B17">
        <w:rPr>
          <w:bCs/>
          <w:sz w:val="28"/>
          <w:szCs w:val="28"/>
          <w:lang w:val="en-US"/>
        </w:rPr>
        <w:t>in</w:t>
      </w:r>
      <w:r w:rsidRPr="00606B17">
        <w:rPr>
          <w:bCs/>
          <w:sz w:val="28"/>
          <w:szCs w:val="28"/>
        </w:rPr>
        <w:t xml:space="preserve"> </w:t>
      </w:r>
      <w:r w:rsidRPr="00606B17">
        <w:rPr>
          <w:bCs/>
          <w:sz w:val="28"/>
          <w:szCs w:val="28"/>
          <w:lang w:val="en-US"/>
        </w:rPr>
        <w:t>the</w:t>
      </w:r>
      <w:r w:rsidRPr="00606B17">
        <w:rPr>
          <w:bCs/>
          <w:sz w:val="28"/>
          <w:szCs w:val="28"/>
        </w:rPr>
        <w:t xml:space="preserve"> English Language </w:t>
      </w:r>
      <w:r w:rsidRPr="00606B17">
        <w:rPr>
          <w:bCs/>
          <w:sz w:val="28"/>
          <w:szCs w:val="28"/>
          <w:lang w:val="en-US"/>
        </w:rPr>
        <w:t>Teaching</w:t>
      </w:r>
      <w:r w:rsidRPr="00606B17">
        <w:rPr>
          <w:bCs/>
          <w:sz w:val="28"/>
          <w:szCs w:val="28"/>
        </w:rPr>
        <w:t xml:space="preserve">» представлены методические рекомендации по разработке учебных программ и учебных материалов, интегрирующих компонент межкультурной гражданственности в процесс обучения иностранному языку с целью формирования у обучающихся глобального гражданского сознания [97]. В исследовании </w:t>
      </w:r>
      <w:r w:rsidRPr="00606B17">
        <w:rPr>
          <w:sz w:val="28"/>
          <w:szCs w:val="28"/>
        </w:rPr>
        <w:t>M.</w:t>
      </w:r>
      <w:r w:rsidRPr="00606B17">
        <w:rPr>
          <w:sz w:val="28"/>
          <w:szCs w:val="28"/>
          <w:lang w:val="en-US"/>
        </w:rPr>
        <w:t> </w:t>
      </w:r>
      <w:r w:rsidRPr="00606B17">
        <w:rPr>
          <w:sz w:val="28"/>
          <w:szCs w:val="28"/>
        </w:rPr>
        <w:t>Porto в книге «</w:t>
      </w:r>
      <w:r w:rsidRPr="00606B17">
        <w:rPr>
          <w:sz w:val="28"/>
          <w:szCs w:val="28"/>
          <w:lang w:val="en-US"/>
        </w:rPr>
        <w:t>Intercultural</w:t>
      </w:r>
      <w:r w:rsidRPr="00606B17">
        <w:rPr>
          <w:sz w:val="28"/>
          <w:szCs w:val="28"/>
        </w:rPr>
        <w:t xml:space="preserve"> </w:t>
      </w:r>
      <w:r w:rsidRPr="00606B17">
        <w:rPr>
          <w:sz w:val="28"/>
          <w:szCs w:val="28"/>
          <w:lang w:val="en-US"/>
        </w:rPr>
        <w:t>Citizenship</w:t>
      </w:r>
      <w:r w:rsidRPr="00606B17">
        <w:rPr>
          <w:sz w:val="28"/>
          <w:szCs w:val="28"/>
        </w:rPr>
        <w:t xml:space="preserve"> </w:t>
      </w:r>
      <w:r w:rsidRPr="00606B17">
        <w:rPr>
          <w:sz w:val="28"/>
          <w:szCs w:val="28"/>
          <w:lang w:val="en-US"/>
        </w:rPr>
        <w:t>in</w:t>
      </w:r>
      <w:r w:rsidRPr="00606B17">
        <w:rPr>
          <w:sz w:val="28"/>
          <w:szCs w:val="28"/>
        </w:rPr>
        <w:t xml:space="preserve"> </w:t>
      </w:r>
      <w:r w:rsidRPr="00606B17">
        <w:rPr>
          <w:sz w:val="28"/>
          <w:szCs w:val="28"/>
          <w:lang w:val="en-US"/>
        </w:rPr>
        <w:t>the</w:t>
      </w:r>
      <w:r w:rsidRPr="00606B17">
        <w:rPr>
          <w:sz w:val="28"/>
          <w:szCs w:val="28"/>
        </w:rPr>
        <w:t xml:space="preserve"> Language </w:t>
      </w:r>
      <w:r w:rsidRPr="00606B17">
        <w:rPr>
          <w:sz w:val="28"/>
          <w:szCs w:val="28"/>
          <w:lang w:val="en-US"/>
        </w:rPr>
        <w:t>Classroom</w:t>
      </w:r>
      <w:r w:rsidRPr="00606B17">
        <w:rPr>
          <w:sz w:val="28"/>
          <w:szCs w:val="28"/>
        </w:rPr>
        <w:t>» подчёркивается высокий потенциал обучения иностранным языкам как средства воспитания гражданственности и развития глобального сообщества</w:t>
      </w:r>
      <w:r w:rsidR="00447E90">
        <w:rPr>
          <w:sz w:val="28"/>
          <w:szCs w:val="28"/>
        </w:rPr>
        <w:t> </w:t>
      </w:r>
      <w:r w:rsidRPr="00606B17">
        <w:rPr>
          <w:sz w:val="28"/>
          <w:szCs w:val="28"/>
        </w:rPr>
        <w:t>[98].</w:t>
      </w:r>
    </w:p>
    <w:p w14:paraId="39E215D6" w14:textId="77777777" w:rsidR="0008091A" w:rsidRPr="00606B17" w:rsidRDefault="0008091A" w:rsidP="00606B17">
      <w:pPr>
        <w:tabs>
          <w:tab w:val="left" w:pos="993"/>
        </w:tabs>
        <w:ind w:firstLine="708"/>
        <w:jc w:val="both"/>
        <w:rPr>
          <w:bCs/>
          <w:sz w:val="28"/>
          <w:szCs w:val="28"/>
        </w:rPr>
      </w:pPr>
      <w:r w:rsidRPr="00606B17">
        <w:rPr>
          <w:sz w:val="28"/>
          <w:szCs w:val="28"/>
        </w:rPr>
        <w:t>В работе A. Barili и M. Byram</w:t>
      </w:r>
      <w:r w:rsidRPr="00606B17">
        <w:rPr>
          <w:bCs/>
          <w:sz w:val="28"/>
          <w:szCs w:val="28"/>
        </w:rPr>
        <w:t xml:space="preserve"> анализируется самооценка обучающимися уровня собственной лингвистической и межкультурной компетенции в условиях их активного участия в общественной деятельности [99]. В ходе исследования были проанализированы студенческие блоги и тематические дневники. Результаты показали, что интеграция компонента межкультурной гражданственности в учебные программы по иностранным языкам оказывает положительное влияние на развитие межкультурной компетенции обучающихся, их критического мышления и более глубокого понимания культурных практик представителей иных лингвокультурных сообществ.</w:t>
      </w:r>
    </w:p>
    <w:p w14:paraId="316C756E" w14:textId="77777777" w:rsidR="0008091A" w:rsidRPr="00606B17" w:rsidRDefault="0008091A" w:rsidP="00606B17">
      <w:pPr>
        <w:tabs>
          <w:tab w:val="left" w:pos="993"/>
        </w:tabs>
        <w:ind w:firstLine="708"/>
        <w:jc w:val="both"/>
        <w:rPr>
          <w:bCs/>
          <w:sz w:val="28"/>
          <w:szCs w:val="28"/>
        </w:rPr>
      </w:pPr>
      <w:r w:rsidRPr="00606B17">
        <w:rPr>
          <w:bCs/>
          <w:sz w:val="28"/>
          <w:szCs w:val="28"/>
        </w:rPr>
        <w:t xml:space="preserve">В 2012 году </w:t>
      </w:r>
      <w:r w:rsidRPr="00606B17">
        <w:rPr>
          <w:sz w:val="28"/>
          <w:szCs w:val="28"/>
        </w:rPr>
        <w:t>M. Byram</w:t>
      </w:r>
      <w:r w:rsidRPr="00606B17">
        <w:rPr>
          <w:bCs/>
          <w:sz w:val="28"/>
          <w:szCs w:val="28"/>
        </w:rPr>
        <w:t xml:space="preserve"> выступил инициатором создания международной научно-исследовательской группы «</w:t>
      </w:r>
      <w:r w:rsidRPr="00606B17">
        <w:rPr>
          <w:sz w:val="28"/>
          <w:szCs w:val="28"/>
          <w:lang w:val="en-US"/>
        </w:rPr>
        <w:t>Culnet</w:t>
      </w:r>
      <w:r w:rsidRPr="00606B17">
        <w:rPr>
          <w:sz w:val="28"/>
          <w:szCs w:val="28"/>
        </w:rPr>
        <w:t>»</w:t>
      </w:r>
      <w:r w:rsidRPr="00606B17">
        <w:rPr>
          <w:bCs/>
          <w:sz w:val="28"/>
          <w:szCs w:val="28"/>
        </w:rPr>
        <w:t>, объединившей около 200 ученых, занимающихся проблематикой межкультурного образования. В рамках деятельности данной группы велась разработка теоретических оснований и практических рекомендаций по включению компонента межкультурной гражданственности в учебные программы по иностранным языкам. Итогом совместной работы стала публикация монографии, в которой представлены ключевые принципы воспитания межкультурной гражданственности, а также методические подходы и педагогические приемы, направленные на мотивацию обучающихся к развитию межкультурной гражданской позиции через их активное участие в общественной жизни.</w:t>
      </w:r>
    </w:p>
    <w:p w14:paraId="28E1C9C4" w14:textId="77777777" w:rsidR="0008091A" w:rsidRPr="00606B17" w:rsidRDefault="0008091A" w:rsidP="00606B17">
      <w:pPr>
        <w:tabs>
          <w:tab w:val="left" w:pos="993"/>
        </w:tabs>
        <w:ind w:firstLine="708"/>
        <w:jc w:val="both"/>
        <w:rPr>
          <w:bCs/>
          <w:sz w:val="28"/>
          <w:szCs w:val="28"/>
        </w:rPr>
      </w:pPr>
      <w:r w:rsidRPr="00606B17">
        <w:rPr>
          <w:bCs/>
          <w:sz w:val="28"/>
          <w:szCs w:val="28"/>
        </w:rPr>
        <w:t xml:space="preserve">В исследовании, проведённом </w:t>
      </w:r>
      <w:r w:rsidRPr="00606B17">
        <w:rPr>
          <w:sz w:val="28"/>
          <w:szCs w:val="28"/>
        </w:rPr>
        <w:t>I. Golubeva, M. Wagner и M. Yakimowski</w:t>
      </w:r>
      <w:r w:rsidRPr="00606B17">
        <w:rPr>
          <w:bCs/>
          <w:sz w:val="28"/>
          <w:szCs w:val="28"/>
        </w:rPr>
        <w:t>, было выявлено, что обучающиеся обладают фрагментарными и поверхностными представлениями о понятии «</w:t>
      </w:r>
      <w:r w:rsidRPr="00606B17">
        <w:rPr>
          <w:bCs/>
          <w:sz w:val="28"/>
          <w:szCs w:val="28"/>
          <w:lang w:val="en-US"/>
        </w:rPr>
        <w:t>intercultural</w:t>
      </w:r>
      <w:r w:rsidRPr="00606B17">
        <w:rPr>
          <w:bCs/>
          <w:sz w:val="28"/>
          <w:szCs w:val="28"/>
        </w:rPr>
        <w:t xml:space="preserve"> </w:t>
      </w:r>
      <w:r w:rsidRPr="00606B17">
        <w:rPr>
          <w:bCs/>
          <w:sz w:val="28"/>
          <w:szCs w:val="28"/>
          <w:lang w:val="en-US"/>
        </w:rPr>
        <w:t>citizen</w:t>
      </w:r>
      <w:r w:rsidRPr="00606B17">
        <w:rPr>
          <w:bCs/>
          <w:sz w:val="28"/>
          <w:szCs w:val="28"/>
        </w:rPr>
        <w:t xml:space="preserve">», что указывает на необходимость применения системного и углубленного подхода к формированию межкультурной гражданственности [100]. </w:t>
      </w:r>
      <w:r w:rsidRPr="00606B17">
        <w:rPr>
          <w:sz w:val="28"/>
          <w:szCs w:val="28"/>
        </w:rPr>
        <w:t>H. Han</w:t>
      </w:r>
      <w:r w:rsidRPr="00606B17">
        <w:rPr>
          <w:bCs/>
          <w:sz w:val="28"/>
          <w:szCs w:val="28"/>
        </w:rPr>
        <w:t xml:space="preserve"> пришёл к выводу, что восприятие студентами межкультурной гражданственности в значительной степени определяется социально-историческими особенностями национальной системы образования, а также доминирующими в обществе ценностями и установками [101].</w:t>
      </w:r>
    </w:p>
    <w:p w14:paraId="79061EA5" w14:textId="16DB7438" w:rsidR="0008091A" w:rsidRPr="00606B17" w:rsidRDefault="0008091A" w:rsidP="00606B17">
      <w:pPr>
        <w:tabs>
          <w:tab w:val="left" w:pos="993"/>
        </w:tabs>
        <w:ind w:firstLine="708"/>
        <w:jc w:val="both"/>
        <w:rPr>
          <w:bCs/>
          <w:sz w:val="28"/>
          <w:szCs w:val="28"/>
        </w:rPr>
      </w:pPr>
      <w:r w:rsidRPr="00606B17">
        <w:rPr>
          <w:bCs/>
          <w:sz w:val="28"/>
          <w:szCs w:val="28"/>
        </w:rPr>
        <w:t xml:space="preserve">В свою очередь, </w:t>
      </w:r>
      <w:r w:rsidRPr="00606B17">
        <w:rPr>
          <w:sz w:val="28"/>
          <w:szCs w:val="28"/>
        </w:rPr>
        <w:t>U. Lundgren</w:t>
      </w:r>
      <w:r w:rsidRPr="00606B17">
        <w:rPr>
          <w:bCs/>
          <w:sz w:val="28"/>
          <w:szCs w:val="28"/>
        </w:rPr>
        <w:t xml:space="preserve"> проанализировала уровень осознанности студентов в отношении собственных культурных стереотипов и сформированности чувства международной идентичности [102]. </w:t>
      </w:r>
      <w:r w:rsidRPr="00606B17">
        <w:rPr>
          <w:sz w:val="28"/>
          <w:szCs w:val="28"/>
        </w:rPr>
        <w:t xml:space="preserve">E. Yamada и J. Hsieh </w:t>
      </w:r>
      <w:r w:rsidRPr="00606B17">
        <w:rPr>
          <w:bCs/>
          <w:sz w:val="28"/>
          <w:szCs w:val="28"/>
        </w:rPr>
        <w:t xml:space="preserve">предложили педагогические методы развития межкультурной гражданственности у обучающихся с низким уровнем языковой и межкультурной компетенции, акцентируя внимание на поэтапном и поддерживающем характере образовательного процесса [103]. Исследования </w:t>
      </w:r>
      <w:r w:rsidRPr="00606B17">
        <w:rPr>
          <w:sz w:val="28"/>
          <w:szCs w:val="28"/>
        </w:rPr>
        <w:t>M. Porto</w:t>
      </w:r>
      <w:r w:rsidRPr="00606B17">
        <w:rPr>
          <w:bCs/>
          <w:sz w:val="28"/>
          <w:szCs w:val="28"/>
        </w:rPr>
        <w:t xml:space="preserve"> сосредоточены на развитии у студентов критического мышления, рефлексии и навыков самооценки как ключевых механизмов формирования межкультурной идентичности и гражданской позиции [98, </w:t>
      </w:r>
      <w:r w:rsidR="001B0A5E" w:rsidRPr="00606B17">
        <w:rPr>
          <w:bCs/>
          <w:sz w:val="28"/>
          <w:szCs w:val="28"/>
        </w:rPr>
        <w:t>р</w:t>
      </w:r>
      <w:r w:rsidRPr="00606B17">
        <w:rPr>
          <w:bCs/>
          <w:sz w:val="28"/>
          <w:szCs w:val="28"/>
        </w:rPr>
        <w:t>.</w:t>
      </w:r>
      <w:r w:rsidR="001B0A5E" w:rsidRPr="00606B17">
        <w:rPr>
          <w:bCs/>
          <w:sz w:val="28"/>
          <w:szCs w:val="28"/>
        </w:rPr>
        <w:t xml:space="preserve"> </w:t>
      </w:r>
      <w:r w:rsidRPr="00606B17">
        <w:rPr>
          <w:bCs/>
          <w:sz w:val="28"/>
          <w:szCs w:val="28"/>
        </w:rPr>
        <w:t>491].</w:t>
      </w:r>
    </w:p>
    <w:p w14:paraId="21A67ABD" w14:textId="77777777" w:rsidR="000F64D4" w:rsidRPr="00606B17" w:rsidRDefault="000F64D4" w:rsidP="00606B17">
      <w:pPr>
        <w:tabs>
          <w:tab w:val="left" w:pos="993"/>
        </w:tabs>
        <w:ind w:firstLine="708"/>
        <w:jc w:val="both"/>
        <w:rPr>
          <w:bCs/>
          <w:sz w:val="28"/>
          <w:szCs w:val="28"/>
        </w:rPr>
      </w:pPr>
      <w:r w:rsidRPr="00606B17">
        <w:rPr>
          <w:bCs/>
          <w:sz w:val="28"/>
          <w:szCs w:val="28"/>
        </w:rPr>
        <w:t>Потенциал иноязычного образования в формировании межкультурной гражданственности обусловлен его интегративной природой, объединяющей языковое, культурное и социальное содержание. Изучение иностранного языка предполагает не только освоение иной лингвокультуры, но и сопоставление её с родной культурой, что создает условия для осмысления собственной культурной идентичности, формирования ценностных установок и развития способности к диалогу культур. В этой связи иноязычное образование выступает как особая образовательная среда, в которой формируются основы межкультурного понимания, гражданской ответственности и социальной активности обучающихся.</w:t>
      </w:r>
    </w:p>
    <w:p w14:paraId="7AE24080" w14:textId="50C88EC2" w:rsidR="008C59BD" w:rsidRPr="00606B17" w:rsidRDefault="008C59BD" w:rsidP="00606B17">
      <w:pPr>
        <w:tabs>
          <w:tab w:val="left" w:pos="993"/>
        </w:tabs>
        <w:ind w:firstLine="708"/>
        <w:jc w:val="both"/>
        <w:rPr>
          <w:bCs/>
          <w:sz w:val="28"/>
          <w:szCs w:val="28"/>
        </w:rPr>
      </w:pPr>
      <w:r w:rsidRPr="00606B17">
        <w:rPr>
          <w:bCs/>
          <w:sz w:val="28"/>
          <w:szCs w:val="28"/>
        </w:rPr>
        <w:t>Реализация данных возможностей требует опоры на совокупность методологических подходов, позволяющих раскрыть различные аспекты формирования межкультурной гражданственности. В рамках настоящего исследования такими подходами выступают когнитивный, лингвокультурологический, социокультурный, аксиологический и социально-деятельностный, каждый из которых отражает определённое измерение данного процесса и в совокупности обеспечивает его целостность.</w:t>
      </w:r>
    </w:p>
    <w:p w14:paraId="68DDE927" w14:textId="38F0B6AF" w:rsidR="00BB5927" w:rsidRPr="00606B17" w:rsidRDefault="002E32E2" w:rsidP="00606B17">
      <w:pPr>
        <w:tabs>
          <w:tab w:val="left" w:pos="993"/>
        </w:tabs>
        <w:ind w:firstLine="708"/>
        <w:jc w:val="both"/>
        <w:rPr>
          <w:bCs/>
          <w:sz w:val="28"/>
          <w:szCs w:val="28"/>
        </w:rPr>
      </w:pPr>
      <w:r w:rsidRPr="00606B17">
        <w:rPr>
          <w:bCs/>
          <w:sz w:val="28"/>
          <w:szCs w:val="28"/>
        </w:rPr>
        <w:t>Подход рассматривается как исходная методологическая позиция исследования в определенной сфере научного знания, через которую формируется видение и интерпретация ключевых концептуальных положений. По своей сути он выступает в роли стратегии, определяющей логику и направление всего исследовательского процесса. В качестве научной категории понятие «подход» может быть осмыслено в двух аспектах: во-первых, как базовый принцип, положенный в основу исследования, и, во-вторых, как направление изучения объекта исследования [10</w:t>
      </w:r>
      <w:r w:rsidR="00071B0B" w:rsidRPr="00606B17">
        <w:rPr>
          <w:bCs/>
          <w:sz w:val="28"/>
          <w:szCs w:val="28"/>
        </w:rPr>
        <w:t>4</w:t>
      </w:r>
      <w:r w:rsidRPr="00606B17">
        <w:rPr>
          <w:bCs/>
          <w:sz w:val="28"/>
          <w:szCs w:val="28"/>
        </w:rPr>
        <w:t>].</w:t>
      </w:r>
    </w:p>
    <w:p w14:paraId="22A67368" w14:textId="14C556CC" w:rsidR="00CC0016" w:rsidRPr="00606B17" w:rsidRDefault="002E32E2" w:rsidP="00606B17">
      <w:pPr>
        <w:tabs>
          <w:tab w:val="left" w:pos="993"/>
        </w:tabs>
        <w:ind w:firstLine="708"/>
        <w:jc w:val="both"/>
        <w:rPr>
          <w:bCs/>
          <w:sz w:val="28"/>
          <w:szCs w:val="28"/>
        </w:rPr>
      </w:pPr>
      <w:r w:rsidRPr="00606B17">
        <w:rPr>
          <w:bCs/>
          <w:sz w:val="28"/>
          <w:szCs w:val="28"/>
        </w:rPr>
        <w:t>В педагогике «подход» трактуется как совокупность закономерностей развития изучаемого процесса, описание механизмов, определяющих динамику педагогических явлений, а также как методологический инструментарий, обеспечивающий решение поставленных задач. Кроме того, данный термин охватывает систему понятий и идей педагогической деятельности и совокупность принципов, определяющих стратегию обучения [10</w:t>
      </w:r>
      <w:r w:rsidR="00071B0B" w:rsidRPr="00606B17">
        <w:rPr>
          <w:bCs/>
          <w:sz w:val="28"/>
          <w:szCs w:val="28"/>
        </w:rPr>
        <w:t>5</w:t>
      </w:r>
      <w:r w:rsidRPr="00606B17">
        <w:rPr>
          <w:bCs/>
          <w:sz w:val="28"/>
          <w:szCs w:val="28"/>
        </w:rPr>
        <w:t>].</w:t>
      </w:r>
    </w:p>
    <w:p w14:paraId="0B9C5E9C" w14:textId="0B0657A5" w:rsidR="002E32E2" w:rsidRPr="00606B17" w:rsidRDefault="002E32E2" w:rsidP="00606B17">
      <w:pPr>
        <w:tabs>
          <w:tab w:val="left" w:pos="993"/>
        </w:tabs>
        <w:ind w:firstLine="708"/>
        <w:jc w:val="both"/>
        <w:rPr>
          <w:bCs/>
          <w:color w:val="FF0000"/>
          <w:sz w:val="28"/>
          <w:szCs w:val="28"/>
        </w:rPr>
      </w:pPr>
      <w:r w:rsidRPr="00606B17">
        <w:rPr>
          <w:bCs/>
          <w:sz w:val="28"/>
          <w:szCs w:val="28"/>
        </w:rPr>
        <w:t>В методике обучения иностранным языкам</w:t>
      </w:r>
      <w:r w:rsidR="00447E90">
        <w:rPr>
          <w:bCs/>
          <w:sz w:val="28"/>
          <w:szCs w:val="28"/>
        </w:rPr>
        <w:t xml:space="preserve"> понятие «подход», по мнению И.</w:t>
      </w:r>
      <w:r w:rsidRPr="00606B17">
        <w:rPr>
          <w:bCs/>
          <w:sz w:val="28"/>
          <w:szCs w:val="28"/>
        </w:rPr>
        <w:t>Л. Бим, отражает исходную концептуальную идею и своеобразный «ракурс», через который осмысливается и организуется процесс обучения иностранным языкам [10</w:t>
      </w:r>
      <w:r w:rsidR="00071B0B" w:rsidRPr="00606B17">
        <w:rPr>
          <w:bCs/>
          <w:sz w:val="28"/>
          <w:szCs w:val="28"/>
        </w:rPr>
        <w:t>6</w:t>
      </w:r>
      <w:r w:rsidRPr="00606B17">
        <w:rPr>
          <w:bCs/>
          <w:sz w:val="28"/>
          <w:szCs w:val="28"/>
        </w:rPr>
        <w:t>]. С</w:t>
      </w:r>
      <w:r w:rsidR="00447E90">
        <w:rPr>
          <w:bCs/>
          <w:sz w:val="28"/>
          <w:szCs w:val="28"/>
        </w:rPr>
        <w:t>хожей позиции придерживается С.</w:t>
      </w:r>
      <w:r w:rsidRPr="00606B17">
        <w:rPr>
          <w:bCs/>
          <w:sz w:val="28"/>
          <w:szCs w:val="28"/>
        </w:rPr>
        <w:t>С. Кунанбаева, рассматривая подход как стратегию и общее, определяющее направление обучения иностранным языкам [4</w:t>
      </w:r>
      <w:r w:rsidR="0033037A">
        <w:rPr>
          <w:bCs/>
          <w:sz w:val="28"/>
          <w:szCs w:val="28"/>
        </w:rPr>
        <w:t>9</w:t>
      </w:r>
      <w:r w:rsidR="001B0A5E" w:rsidRPr="00606B17">
        <w:rPr>
          <w:bCs/>
          <w:sz w:val="28"/>
          <w:szCs w:val="28"/>
        </w:rPr>
        <w:t>, с. 75]. В свою очередь, А.</w:t>
      </w:r>
      <w:r w:rsidRPr="00606B17">
        <w:rPr>
          <w:bCs/>
          <w:sz w:val="28"/>
          <w:szCs w:val="28"/>
        </w:rPr>
        <w:t>И. Иванченко подчеркивает, что подход выступает в качестве доминирующей идеи образовательного процесса, обусловливает выбор методов обучения и в значительной степени определяет эффективность обучения иностранным языкам [10</w:t>
      </w:r>
      <w:r w:rsidR="00071B0B" w:rsidRPr="00606B17">
        <w:rPr>
          <w:bCs/>
          <w:sz w:val="28"/>
          <w:szCs w:val="28"/>
        </w:rPr>
        <w:t>7</w:t>
      </w:r>
      <w:r w:rsidRPr="00606B17">
        <w:rPr>
          <w:bCs/>
          <w:sz w:val="28"/>
          <w:szCs w:val="28"/>
        </w:rPr>
        <w:t>].</w:t>
      </w:r>
    </w:p>
    <w:p w14:paraId="701BCCC0" w14:textId="28506F0F" w:rsidR="00226102" w:rsidRPr="00606B17" w:rsidRDefault="00226102" w:rsidP="00606B17">
      <w:pPr>
        <w:tabs>
          <w:tab w:val="left" w:pos="993"/>
        </w:tabs>
        <w:ind w:firstLine="708"/>
        <w:jc w:val="both"/>
        <w:rPr>
          <w:bCs/>
          <w:sz w:val="28"/>
          <w:szCs w:val="28"/>
        </w:rPr>
      </w:pPr>
      <w:r w:rsidRPr="00606B17">
        <w:rPr>
          <w:bCs/>
          <w:sz w:val="28"/>
          <w:szCs w:val="28"/>
        </w:rPr>
        <w:t xml:space="preserve">В качестве ведущего подхода к формированию когнитивного компонента межкультурной гражданственности целесообразно рассматривать когнитивный подход, поскольку развитие межкультурной гражданственности основывается на освоении знаний о культуре, обществе и особенностях </w:t>
      </w:r>
      <w:r w:rsidR="001B0A5E" w:rsidRPr="00606B17">
        <w:rPr>
          <w:bCs/>
          <w:sz w:val="28"/>
          <w:szCs w:val="28"/>
        </w:rPr>
        <w:t xml:space="preserve">межкультурного взаимодействия. </w:t>
      </w:r>
      <w:r w:rsidRPr="00606B17">
        <w:rPr>
          <w:bCs/>
          <w:sz w:val="28"/>
          <w:szCs w:val="28"/>
        </w:rPr>
        <w:t>Важнейшим результатом реализации когнитивного подхода выступает развитие межкультурно-коммуникативной компетенции, обеспечивающей понимание культурного многообразия и создающей основу для дальнейшего формирования межкультурной гражданственности.</w:t>
      </w:r>
    </w:p>
    <w:p w14:paraId="4DBE7EFB" w14:textId="0F349A9A" w:rsidR="000F5C4B" w:rsidRPr="00606B17" w:rsidRDefault="000F5C4B" w:rsidP="00606B17">
      <w:pPr>
        <w:tabs>
          <w:tab w:val="left" w:pos="993"/>
        </w:tabs>
        <w:ind w:firstLine="708"/>
        <w:jc w:val="both"/>
        <w:rPr>
          <w:bCs/>
          <w:sz w:val="28"/>
          <w:szCs w:val="28"/>
        </w:rPr>
      </w:pPr>
      <w:r w:rsidRPr="00606B17">
        <w:rPr>
          <w:bCs/>
          <w:sz w:val="28"/>
          <w:szCs w:val="28"/>
        </w:rPr>
        <w:t>Фоновые знания отражают национально-культурный менталитет носителей языка и включают совокупность сведений о культурных реалиях, нормах поведения, поведенческих моделях, ритуалах и правилах этикета, обеспечивающих взаимопонимание в процессе общения. Совокупность таких знаний образует когнитивную пресуппозицию, выступающую проявлением национально-культурной специфики коммуникации и составляющую когнитивную базу представителей конкретного лингвокультурного сообщества. Когнитивные базы различных лингвокультурных сообществ не совпадают, что обусловлено различиями в языковых картинах мира.</w:t>
      </w:r>
    </w:p>
    <w:p w14:paraId="201A36BB" w14:textId="05314006" w:rsidR="000F5C4B" w:rsidRPr="00606B17" w:rsidRDefault="000F5C4B" w:rsidP="00606B17">
      <w:pPr>
        <w:tabs>
          <w:tab w:val="left" w:pos="993"/>
        </w:tabs>
        <w:ind w:firstLine="708"/>
        <w:jc w:val="both"/>
        <w:rPr>
          <w:bCs/>
          <w:sz w:val="28"/>
          <w:szCs w:val="28"/>
        </w:rPr>
      </w:pPr>
      <w:r w:rsidRPr="00606B17">
        <w:rPr>
          <w:bCs/>
          <w:sz w:val="28"/>
          <w:szCs w:val="28"/>
        </w:rPr>
        <w:t>В процессе обучения иностранному языку и культуре особое значение приобретает развитие у обучающихся осознания и понимания этих различий, что может быть достигнуто путем целенаправленного расширения объема знаний, отражающих национальный менталитет представителей изучаемого лингвокультурного сообщества.</w:t>
      </w:r>
    </w:p>
    <w:p w14:paraId="391A7D42" w14:textId="77777777" w:rsidR="00E2271F" w:rsidRPr="00606B17" w:rsidRDefault="00E2271F" w:rsidP="00606B17">
      <w:pPr>
        <w:tabs>
          <w:tab w:val="left" w:pos="993"/>
        </w:tabs>
        <w:ind w:firstLine="708"/>
        <w:jc w:val="both"/>
        <w:rPr>
          <w:bCs/>
          <w:sz w:val="28"/>
          <w:szCs w:val="28"/>
        </w:rPr>
      </w:pPr>
      <w:r w:rsidRPr="00606B17">
        <w:rPr>
          <w:bCs/>
          <w:sz w:val="28"/>
          <w:szCs w:val="28"/>
        </w:rPr>
        <w:t>В научных исследованиях выделяется несколько уровней когнитивности. К ним относятся:</w:t>
      </w:r>
    </w:p>
    <w:p w14:paraId="48440FC6" w14:textId="77777777" w:rsidR="00E2271F" w:rsidRPr="00606B17" w:rsidRDefault="00E2271F" w:rsidP="00606B17">
      <w:pPr>
        <w:numPr>
          <w:ilvl w:val="0"/>
          <w:numId w:val="7"/>
        </w:numPr>
        <w:tabs>
          <w:tab w:val="left" w:pos="993"/>
        </w:tabs>
        <w:ind w:left="0" w:firstLine="708"/>
        <w:jc w:val="both"/>
        <w:rPr>
          <w:bCs/>
          <w:sz w:val="28"/>
          <w:szCs w:val="28"/>
        </w:rPr>
      </w:pPr>
      <w:r w:rsidRPr="00447E90">
        <w:rPr>
          <w:bCs/>
          <w:i/>
          <w:sz w:val="28"/>
          <w:szCs w:val="28"/>
        </w:rPr>
        <w:t>уровень правил</w:t>
      </w:r>
      <w:r w:rsidRPr="00606B17">
        <w:rPr>
          <w:bCs/>
          <w:sz w:val="28"/>
          <w:szCs w:val="28"/>
        </w:rPr>
        <w:t>, предполагающий осуществление речевых действий в соответствии с языковыми нормами;</w:t>
      </w:r>
    </w:p>
    <w:p w14:paraId="761E0953" w14:textId="77777777" w:rsidR="00E2271F" w:rsidRPr="00606B17" w:rsidRDefault="00E2271F" w:rsidP="00606B17">
      <w:pPr>
        <w:numPr>
          <w:ilvl w:val="0"/>
          <w:numId w:val="7"/>
        </w:numPr>
        <w:tabs>
          <w:tab w:val="left" w:pos="993"/>
        </w:tabs>
        <w:ind w:left="0" w:firstLine="708"/>
        <w:jc w:val="both"/>
        <w:rPr>
          <w:bCs/>
          <w:sz w:val="28"/>
          <w:szCs w:val="28"/>
        </w:rPr>
      </w:pPr>
      <w:r w:rsidRPr="00447E90">
        <w:rPr>
          <w:bCs/>
          <w:i/>
          <w:sz w:val="28"/>
          <w:szCs w:val="28"/>
        </w:rPr>
        <w:t>уровень значения</w:t>
      </w:r>
      <w:r w:rsidRPr="00606B17">
        <w:rPr>
          <w:bCs/>
          <w:sz w:val="28"/>
          <w:szCs w:val="28"/>
        </w:rPr>
        <w:t>, связанный с осознанием и пониманием семантики используемых языковых единиц;</w:t>
      </w:r>
    </w:p>
    <w:p w14:paraId="7958B2A7" w14:textId="77777777" w:rsidR="00E2271F" w:rsidRPr="00606B17" w:rsidRDefault="00E2271F" w:rsidP="00606B17">
      <w:pPr>
        <w:numPr>
          <w:ilvl w:val="0"/>
          <w:numId w:val="7"/>
        </w:numPr>
        <w:tabs>
          <w:tab w:val="left" w:pos="993"/>
        </w:tabs>
        <w:ind w:left="0" w:firstLine="708"/>
        <w:jc w:val="both"/>
        <w:rPr>
          <w:bCs/>
          <w:sz w:val="28"/>
          <w:szCs w:val="28"/>
        </w:rPr>
      </w:pPr>
      <w:r w:rsidRPr="00447E90">
        <w:rPr>
          <w:bCs/>
          <w:i/>
          <w:sz w:val="28"/>
          <w:szCs w:val="28"/>
        </w:rPr>
        <w:t>уровень реализации речевой деятельности</w:t>
      </w:r>
      <w:r w:rsidRPr="00606B17">
        <w:rPr>
          <w:bCs/>
          <w:sz w:val="28"/>
          <w:szCs w:val="28"/>
        </w:rPr>
        <w:t>, на котором осуществляется конструирование речевого высказывания;</w:t>
      </w:r>
    </w:p>
    <w:p w14:paraId="5ACABA76" w14:textId="77777777" w:rsidR="00E2271F" w:rsidRPr="00606B17" w:rsidRDefault="00E2271F" w:rsidP="00606B17">
      <w:pPr>
        <w:numPr>
          <w:ilvl w:val="0"/>
          <w:numId w:val="7"/>
        </w:numPr>
        <w:tabs>
          <w:tab w:val="left" w:pos="993"/>
        </w:tabs>
        <w:ind w:left="0" w:firstLine="708"/>
        <w:jc w:val="both"/>
        <w:rPr>
          <w:bCs/>
          <w:sz w:val="28"/>
          <w:szCs w:val="28"/>
        </w:rPr>
      </w:pPr>
      <w:r w:rsidRPr="00447E90">
        <w:rPr>
          <w:bCs/>
          <w:i/>
          <w:sz w:val="28"/>
          <w:szCs w:val="28"/>
        </w:rPr>
        <w:t>социальный уровень</w:t>
      </w:r>
      <w:r w:rsidRPr="00606B17">
        <w:rPr>
          <w:bCs/>
          <w:sz w:val="28"/>
          <w:szCs w:val="28"/>
        </w:rPr>
        <w:t>, обеспечивающий понимание содержания высказывания и выполняемых им функций в коммуникации;</w:t>
      </w:r>
    </w:p>
    <w:p w14:paraId="2E601C35" w14:textId="77777777" w:rsidR="00E2271F" w:rsidRPr="00606B17" w:rsidRDefault="00E2271F" w:rsidP="00606B17">
      <w:pPr>
        <w:numPr>
          <w:ilvl w:val="0"/>
          <w:numId w:val="7"/>
        </w:numPr>
        <w:tabs>
          <w:tab w:val="left" w:pos="993"/>
        </w:tabs>
        <w:ind w:left="0" w:firstLine="708"/>
        <w:jc w:val="both"/>
        <w:rPr>
          <w:bCs/>
          <w:sz w:val="28"/>
          <w:szCs w:val="28"/>
        </w:rPr>
      </w:pPr>
      <w:r w:rsidRPr="00447E90">
        <w:rPr>
          <w:bCs/>
          <w:i/>
          <w:sz w:val="28"/>
          <w:szCs w:val="28"/>
        </w:rPr>
        <w:t>культурологический уровень</w:t>
      </w:r>
      <w:r w:rsidRPr="00606B17">
        <w:rPr>
          <w:bCs/>
          <w:sz w:val="28"/>
          <w:szCs w:val="28"/>
        </w:rPr>
        <w:t>, в рамках которого обучающиеся осмысливают степень соответствия высказывания культурным нормам носителей языка;</w:t>
      </w:r>
    </w:p>
    <w:p w14:paraId="4D71D65C" w14:textId="5B3A44E2" w:rsidR="00E2271F" w:rsidRPr="00606B17" w:rsidRDefault="00E2271F" w:rsidP="00606B17">
      <w:pPr>
        <w:numPr>
          <w:ilvl w:val="0"/>
          <w:numId w:val="7"/>
        </w:numPr>
        <w:tabs>
          <w:tab w:val="left" w:pos="993"/>
        </w:tabs>
        <w:ind w:left="0" w:firstLine="708"/>
        <w:jc w:val="both"/>
        <w:rPr>
          <w:bCs/>
          <w:sz w:val="28"/>
          <w:szCs w:val="28"/>
        </w:rPr>
      </w:pPr>
      <w:r w:rsidRPr="00447E90">
        <w:rPr>
          <w:bCs/>
          <w:i/>
          <w:sz w:val="28"/>
          <w:szCs w:val="28"/>
        </w:rPr>
        <w:t>когнитивный уровень</w:t>
      </w:r>
      <w:r w:rsidRPr="00606B17">
        <w:rPr>
          <w:bCs/>
          <w:sz w:val="28"/>
          <w:szCs w:val="28"/>
        </w:rPr>
        <w:t>, предполагающий осознание обучающимися собственных когнитивных стратегий обучения, а также рефлексию и самооценку уровня владения иностранным языком [3</w:t>
      </w:r>
      <w:r w:rsidR="00071B0B" w:rsidRPr="00606B17">
        <w:rPr>
          <w:bCs/>
          <w:sz w:val="28"/>
          <w:szCs w:val="28"/>
        </w:rPr>
        <w:t>6</w:t>
      </w:r>
      <w:r w:rsidRPr="00606B17">
        <w:rPr>
          <w:bCs/>
          <w:sz w:val="28"/>
          <w:szCs w:val="28"/>
        </w:rPr>
        <w:t>, с. 26</w:t>
      </w:r>
      <w:r w:rsidR="001B0A5E" w:rsidRPr="00606B17">
        <w:rPr>
          <w:bCs/>
          <w:sz w:val="28"/>
          <w:szCs w:val="28"/>
        </w:rPr>
        <w:t>-</w:t>
      </w:r>
      <w:r w:rsidRPr="00606B17">
        <w:rPr>
          <w:bCs/>
          <w:sz w:val="28"/>
          <w:szCs w:val="28"/>
        </w:rPr>
        <w:t>27].</w:t>
      </w:r>
    </w:p>
    <w:p w14:paraId="1B4F47D5" w14:textId="0E9F23D8" w:rsidR="000F5C4B" w:rsidRPr="00606B17" w:rsidRDefault="000F5C4B" w:rsidP="00606B17">
      <w:pPr>
        <w:tabs>
          <w:tab w:val="left" w:pos="993"/>
        </w:tabs>
        <w:ind w:firstLine="708"/>
        <w:jc w:val="both"/>
        <w:rPr>
          <w:bCs/>
          <w:sz w:val="28"/>
          <w:szCs w:val="28"/>
        </w:rPr>
      </w:pPr>
      <w:r w:rsidRPr="00606B17">
        <w:rPr>
          <w:bCs/>
          <w:sz w:val="28"/>
          <w:szCs w:val="28"/>
        </w:rPr>
        <w:t xml:space="preserve">Ключевой единицей когнитивного уровня является </w:t>
      </w:r>
      <w:r w:rsidRPr="00447E90">
        <w:rPr>
          <w:bCs/>
          <w:i/>
          <w:sz w:val="28"/>
          <w:szCs w:val="28"/>
        </w:rPr>
        <w:t>концепт</w:t>
      </w:r>
      <w:r w:rsidRPr="00606B17">
        <w:rPr>
          <w:bCs/>
          <w:sz w:val="28"/>
          <w:szCs w:val="28"/>
        </w:rPr>
        <w:t>. По мнению Е.С. Кубряковой, «концепт – оперативная единица памяти, ментального лексикона, концептуальной системы и языка мозга, всей картины мира, квант знания. Самые важные концепты выражены в языке» [108]. В трактовке В.И.</w:t>
      </w:r>
      <w:r w:rsidR="007610BF" w:rsidRPr="00606B17">
        <w:rPr>
          <w:bCs/>
          <w:sz w:val="28"/>
          <w:szCs w:val="28"/>
        </w:rPr>
        <w:t> </w:t>
      </w:r>
      <w:r w:rsidRPr="00606B17">
        <w:rPr>
          <w:bCs/>
          <w:sz w:val="28"/>
          <w:szCs w:val="28"/>
        </w:rPr>
        <w:t>Карасика концепт понимается как ментальная единица, в структуре которой доминирует культурно-ценностный компонент [109].</w:t>
      </w:r>
    </w:p>
    <w:p w14:paraId="4B83674F" w14:textId="24503568" w:rsidR="000F5C4B" w:rsidRPr="00606B17" w:rsidRDefault="000F5C4B" w:rsidP="00606B17">
      <w:pPr>
        <w:tabs>
          <w:tab w:val="left" w:pos="993"/>
        </w:tabs>
        <w:ind w:firstLine="708"/>
        <w:jc w:val="both"/>
        <w:rPr>
          <w:bCs/>
          <w:sz w:val="28"/>
          <w:szCs w:val="28"/>
        </w:rPr>
      </w:pPr>
      <w:r w:rsidRPr="00606B17">
        <w:rPr>
          <w:bCs/>
          <w:sz w:val="28"/>
          <w:szCs w:val="28"/>
        </w:rPr>
        <w:t>Структура концепта формируется во взаимодействии языка, сознания и культуры: сознание выступает сферой существования концепта, культура обусловливает его содержание, проецируя культурные смыслы в сознание личности, а язык и речь обеспечивают его объективацию и конкретное выражение в коммуникативной практике.</w:t>
      </w:r>
    </w:p>
    <w:p w14:paraId="3AB200BB" w14:textId="65C11E04" w:rsidR="002272F9" w:rsidRPr="00606B17" w:rsidRDefault="002272F9" w:rsidP="00606B17">
      <w:pPr>
        <w:tabs>
          <w:tab w:val="left" w:pos="993"/>
        </w:tabs>
        <w:ind w:firstLine="708"/>
        <w:jc w:val="both"/>
        <w:rPr>
          <w:bCs/>
          <w:sz w:val="28"/>
          <w:szCs w:val="28"/>
        </w:rPr>
      </w:pPr>
      <w:r w:rsidRPr="00606B17">
        <w:rPr>
          <w:bCs/>
          <w:sz w:val="28"/>
          <w:szCs w:val="28"/>
        </w:rPr>
        <w:t xml:space="preserve">В научной литературе выделяют несколько подходов к интерпретации концепта, среди которых наиболее распространёнными являются лингвистический, когнитивный, культурологический и лингвокультурологический. В рамках </w:t>
      </w:r>
      <w:r w:rsidRPr="00606B17">
        <w:rPr>
          <w:sz w:val="28"/>
          <w:szCs w:val="28"/>
        </w:rPr>
        <w:t>лингвистического подхода</w:t>
      </w:r>
      <w:r w:rsidRPr="00606B17">
        <w:rPr>
          <w:bCs/>
          <w:sz w:val="28"/>
          <w:szCs w:val="28"/>
        </w:rPr>
        <w:t xml:space="preserve"> (С.А.</w:t>
      </w:r>
      <w:r w:rsidR="00447E90">
        <w:rPr>
          <w:bCs/>
          <w:sz w:val="28"/>
          <w:szCs w:val="28"/>
        </w:rPr>
        <w:t> </w:t>
      </w:r>
      <w:r w:rsidRPr="00606B17">
        <w:rPr>
          <w:bCs/>
          <w:sz w:val="28"/>
          <w:szCs w:val="28"/>
        </w:rPr>
        <w:t xml:space="preserve">Аскольдов, Д.С. Лихачев) концепт рассматривается как совокупность всего смыслового потенциала слова, включая его коннотативные и ассоциативные компоненты. </w:t>
      </w:r>
      <w:r w:rsidRPr="00606B17">
        <w:rPr>
          <w:sz w:val="28"/>
          <w:szCs w:val="28"/>
        </w:rPr>
        <w:t>Когнитивный подход</w:t>
      </w:r>
      <w:r w:rsidRPr="00606B17">
        <w:rPr>
          <w:bCs/>
          <w:sz w:val="28"/>
          <w:szCs w:val="28"/>
        </w:rPr>
        <w:t xml:space="preserve"> (А.П. Бабушкин, Е.С.</w:t>
      </w:r>
      <w:r w:rsidR="00447E90">
        <w:rPr>
          <w:bCs/>
          <w:sz w:val="28"/>
          <w:szCs w:val="28"/>
        </w:rPr>
        <w:t> </w:t>
      </w:r>
      <w:r w:rsidRPr="00606B17">
        <w:rPr>
          <w:bCs/>
          <w:sz w:val="28"/>
          <w:szCs w:val="28"/>
        </w:rPr>
        <w:t>Кубрякова, И.А. Стернин) трактует концепт как глобальную мыслительную единицу, отражающую процессы категоризации и концептуализации действительности в сознании человека.</w:t>
      </w:r>
    </w:p>
    <w:p w14:paraId="59D2E29E" w14:textId="3275E04C" w:rsidR="002272F9" w:rsidRPr="00606B17" w:rsidRDefault="002272F9" w:rsidP="00606B17">
      <w:pPr>
        <w:tabs>
          <w:tab w:val="left" w:pos="993"/>
        </w:tabs>
        <w:ind w:firstLine="708"/>
        <w:jc w:val="both"/>
        <w:rPr>
          <w:bCs/>
          <w:sz w:val="28"/>
          <w:szCs w:val="28"/>
        </w:rPr>
      </w:pPr>
      <w:r w:rsidRPr="00606B17">
        <w:rPr>
          <w:bCs/>
          <w:sz w:val="28"/>
          <w:szCs w:val="28"/>
        </w:rPr>
        <w:t xml:space="preserve">С позиции </w:t>
      </w:r>
      <w:r w:rsidRPr="00606B17">
        <w:rPr>
          <w:sz w:val="28"/>
          <w:szCs w:val="28"/>
        </w:rPr>
        <w:t>культурологического подхода</w:t>
      </w:r>
      <w:r w:rsidRPr="00606B17">
        <w:rPr>
          <w:bCs/>
          <w:sz w:val="28"/>
          <w:szCs w:val="28"/>
        </w:rPr>
        <w:t xml:space="preserve"> (Ю.С. Степанов, В.И. Карасик) совокупность концептов, содержащих социально и культурно значимую информацию, формирует культуру как целостную систему смыслов и ценностей. </w:t>
      </w:r>
      <w:r w:rsidRPr="00606B17">
        <w:rPr>
          <w:sz w:val="28"/>
          <w:szCs w:val="28"/>
        </w:rPr>
        <w:t>Лингвокультурологический подход</w:t>
      </w:r>
      <w:r w:rsidRPr="00606B17">
        <w:rPr>
          <w:bCs/>
          <w:sz w:val="28"/>
          <w:szCs w:val="28"/>
        </w:rPr>
        <w:t xml:space="preserve"> (В.В. Воробьев, В.А. Маслова, С.Г.</w:t>
      </w:r>
      <w:r w:rsidR="00447E90">
        <w:rPr>
          <w:bCs/>
          <w:sz w:val="28"/>
          <w:szCs w:val="28"/>
        </w:rPr>
        <w:t> </w:t>
      </w:r>
      <w:r w:rsidRPr="00606B17">
        <w:rPr>
          <w:bCs/>
          <w:sz w:val="28"/>
          <w:szCs w:val="28"/>
        </w:rPr>
        <w:t>Воркачев) определяет концепт как феномен культуры, имеющий сложную структуру и включающий образный, понятийный и ценностный компоненты.</w:t>
      </w:r>
    </w:p>
    <w:p w14:paraId="00D390BD" w14:textId="6268EC88" w:rsidR="00761D92" w:rsidRPr="00606B17" w:rsidRDefault="00761D92" w:rsidP="00606B17">
      <w:pPr>
        <w:tabs>
          <w:tab w:val="left" w:pos="993"/>
        </w:tabs>
        <w:ind w:firstLine="708"/>
        <w:jc w:val="both"/>
        <w:rPr>
          <w:bCs/>
          <w:sz w:val="28"/>
          <w:szCs w:val="28"/>
        </w:rPr>
      </w:pPr>
      <w:r w:rsidRPr="00606B17">
        <w:rPr>
          <w:bCs/>
          <w:sz w:val="28"/>
          <w:szCs w:val="28"/>
        </w:rPr>
        <w:t>Концептуальность в методике обучения иностранному языку предполагает такую организацию учебного процесса, при которой обучающиеся осмысленно воспринимают и интерпретируют многообразие значений иноязычных концептов. Обращение к концептам иноязычной картины мира позволяет глубже понять явления и факты иноязычной действительности, а также приобщиться к культуре изучаемого языка через усвоение концептуальных структур, обусловленных национально-культурной спецификой.</w:t>
      </w:r>
    </w:p>
    <w:p w14:paraId="4F6441AE" w14:textId="6E470687" w:rsidR="00761D92" w:rsidRPr="00606B17" w:rsidRDefault="00761D92" w:rsidP="00606B17">
      <w:pPr>
        <w:tabs>
          <w:tab w:val="left" w:pos="993"/>
        </w:tabs>
        <w:ind w:firstLine="708"/>
        <w:jc w:val="both"/>
        <w:rPr>
          <w:bCs/>
          <w:sz w:val="28"/>
          <w:szCs w:val="28"/>
        </w:rPr>
      </w:pPr>
      <w:r w:rsidRPr="00606B17">
        <w:rPr>
          <w:bCs/>
          <w:sz w:val="28"/>
          <w:szCs w:val="28"/>
        </w:rPr>
        <w:t>В условиях искусственной языковой среды, когда обучение осуществляется вне естественного социокультурного и лингвокультурного контекста, особую значимость приобретает целенаправленное моделирование содержания концептов культуры изучаемого языка. Данный процесс предполагает выявление как универсальных, так и специфических особенностей ментального знания представителей взаимодействующих культур, что способствует формированию более целостного и осознанного межкультурного понимания.</w:t>
      </w:r>
    </w:p>
    <w:p w14:paraId="6680DDA5" w14:textId="77777777" w:rsidR="00761D92" w:rsidRPr="00606B17" w:rsidRDefault="00761D92" w:rsidP="00606B17">
      <w:pPr>
        <w:tabs>
          <w:tab w:val="left" w:pos="993"/>
        </w:tabs>
        <w:ind w:firstLine="708"/>
        <w:jc w:val="both"/>
        <w:rPr>
          <w:bCs/>
          <w:sz w:val="28"/>
          <w:szCs w:val="28"/>
        </w:rPr>
      </w:pPr>
      <w:r w:rsidRPr="00606B17">
        <w:rPr>
          <w:bCs/>
          <w:sz w:val="28"/>
          <w:szCs w:val="28"/>
        </w:rPr>
        <w:t>Н.В. Барышников подчеркивает, что когнитивный подход в обучении способствует формированию обучающихся как лингвистически развитых и заинтересованных личностей, развивает их мышление и речевые умения, а также формирует внимательное отношение к языковым явлениям и фактам культуры [110]. А.Н. Шамов рассматривает когнитивный подход как целостный дидактический феномен, обладающий методологической значимостью для методики обучения: его применение, по мнению исследователя, обеспечивает активизирующий и развивающий характер обучения за счет опоры на закономерности познавательной деятельности [111].</w:t>
      </w:r>
    </w:p>
    <w:p w14:paraId="78C3E552" w14:textId="7C4BE451" w:rsidR="00761D92" w:rsidRPr="00606B17" w:rsidRDefault="00761D92" w:rsidP="00606B17">
      <w:pPr>
        <w:tabs>
          <w:tab w:val="left" w:pos="993"/>
        </w:tabs>
        <w:ind w:firstLine="708"/>
        <w:jc w:val="both"/>
        <w:rPr>
          <w:bCs/>
          <w:sz w:val="28"/>
          <w:szCs w:val="28"/>
        </w:rPr>
      </w:pPr>
      <w:r w:rsidRPr="00606B17">
        <w:rPr>
          <w:bCs/>
          <w:sz w:val="28"/>
          <w:szCs w:val="28"/>
        </w:rPr>
        <w:t>Е.С. Кубрякова отмечает неразрывную связь изучения языка с деятельностью человеческого сознания, рассматривая их как ключевые элементы единой когнитивной системы, обеспечивающей процессы познания [112]. В свою очередь, Т.А. Кульгильдинова указывает, что познавательные процессы находят отражение в языке, что подтверждает его реальное влияние на когнитивную деятельность человека. Это объясняется тем, что язык выполняет не только коммуникативную, но и когнитивную функцию, выступая одновременно инструментом мышления и познания, средством получения и переработки нового знания о действительности, а также формой его хранения и передачи от поколения к поколению [113].</w:t>
      </w:r>
    </w:p>
    <w:p w14:paraId="4E7DA4C1" w14:textId="700C3672" w:rsidR="00E23200" w:rsidRPr="00606B17" w:rsidRDefault="00E23200" w:rsidP="00606B17">
      <w:pPr>
        <w:tabs>
          <w:tab w:val="left" w:pos="993"/>
        </w:tabs>
        <w:ind w:firstLine="708"/>
        <w:jc w:val="both"/>
        <w:rPr>
          <w:bCs/>
          <w:sz w:val="28"/>
          <w:szCs w:val="28"/>
        </w:rPr>
      </w:pPr>
      <w:r w:rsidRPr="00606B17">
        <w:rPr>
          <w:bCs/>
          <w:sz w:val="28"/>
          <w:szCs w:val="28"/>
        </w:rPr>
        <w:t>Овладение иностранным языком неразрывно связано с развитием мышления, поэтому процесс обучения не может сводиться к механическому запоминанию языковых единиц. Эффективное языковое образование предполагает активное включение обучающихся в познавательную деятельность, стимулирование их мыслительных процессов, формирование способности к анализу и осмыслению усваиваемых знаний, а также поддержание устойчивой мотивации к изучению языка и культуры. В этом контексте Т.А.</w:t>
      </w:r>
      <w:r w:rsidR="007610BF" w:rsidRPr="00606B17">
        <w:rPr>
          <w:bCs/>
          <w:sz w:val="28"/>
          <w:szCs w:val="28"/>
        </w:rPr>
        <w:t> </w:t>
      </w:r>
      <w:r w:rsidRPr="00606B17">
        <w:rPr>
          <w:bCs/>
          <w:sz w:val="28"/>
          <w:szCs w:val="28"/>
        </w:rPr>
        <w:t>Кульгильдинова подчеркивает, что реализация когнитивного подхода в обучении ориентирована на смещение акцента с передачи готовой информации к самостоятельному «добыванию» знаний в ходе активной учебно-познавательной деятельности, что способствует формированию творчески мыслящей и инициативной личности [113, с. 5].</w:t>
      </w:r>
      <w:r w:rsidR="003D06DF" w:rsidRPr="00606B17">
        <w:rPr>
          <w:bCs/>
          <w:sz w:val="28"/>
          <w:szCs w:val="28"/>
        </w:rPr>
        <w:t xml:space="preserve"> М.К.</w:t>
      </w:r>
      <w:r w:rsidR="007610BF" w:rsidRPr="00606B17">
        <w:rPr>
          <w:bCs/>
          <w:sz w:val="28"/>
          <w:szCs w:val="28"/>
        </w:rPr>
        <w:t> </w:t>
      </w:r>
      <w:r w:rsidR="003D06DF" w:rsidRPr="00606B17">
        <w:rPr>
          <w:bCs/>
          <w:sz w:val="28"/>
          <w:szCs w:val="28"/>
        </w:rPr>
        <w:t xml:space="preserve">Ахметова рассматривает активный характер обучения как социальный, поскольку через личностное конструирование знаний, личный опыт, у обучающихся происходит более глубокое понимание изучаемых языковых явлений </w:t>
      </w:r>
      <w:r w:rsidRPr="00606B17">
        <w:rPr>
          <w:bCs/>
          <w:sz w:val="28"/>
          <w:szCs w:val="28"/>
        </w:rPr>
        <w:t>[114].</w:t>
      </w:r>
    </w:p>
    <w:p w14:paraId="17693945" w14:textId="7A922DB7" w:rsidR="00523E59" w:rsidRPr="00606B17" w:rsidRDefault="00523E59" w:rsidP="00606B17">
      <w:pPr>
        <w:tabs>
          <w:tab w:val="left" w:pos="993"/>
        </w:tabs>
        <w:ind w:firstLine="708"/>
        <w:jc w:val="both"/>
        <w:rPr>
          <w:bCs/>
          <w:sz w:val="28"/>
          <w:szCs w:val="28"/>
        </w:rPr>
      </w:pPr>
      <w:r w:rsidRPr="00606B17">
        <w:rPr>
          <w:bCs/>
          <w:sz w:val="28"/>
          <w:szCs w:val="28"/>
        </w:rPr>
        <w:t>В процессе изучения иностранного языка у обучающегося формируется вторичное языковое сознание, относящееся к вербально-семантическому уровню, а также вторичное когнитивное сознание, которое предполагает приобщение к иному типу мышления и освоение образов сознания, характерных для носителей изучаемого языка [4</w:t>
      </w:r>
      <w:r w:rsidR="000164B4">
        <w:rPr>
          <w:bCs/>
          <w:sz w:val="28"/>
          <w:szCs w:val="28"/>
        </w:rPr>
        <w:t>9</w:t>
      </w:r>
      <w:r w:rsidRPr="00606B17">
        <w:rPr>
          <w:bCs/>
          <w:sz w:val="28"/>
          <w:szCs w:val="28"/>
        </w:rPr>
        <w:t>, с. 110]. При этом данные процессы разворачиваются на основе родного языка и родной культуры, которые выступают исходной когнитивной базой.</w:t>
      </w:r>
    </w:p>
    <w:p w14:paraId="2F9460A1" w14:textId="7D59DE85" w:rsidR="00523E59" w:rsidRPr="00606B17" w:rsidRDefault="00523E59" w:rsidP="00606B17">
      <w:pPr>
        <w:tabs>
          <w:tab w:val="left" w:pos="993"/>
        </w:tabs>
        <w:ind w:firstLine="708"/>
        <w:jc w:val="both"/>
        <w:rPr>
          <w:bCs/>
          <w:sz w:val="28"/>
          <w:szCs w:val="28"/>
        </w:rPr>
      </w:pPr>
      <w:r w:rsidRPr="00606B17">
        <w:rPr>
          <w:bCs/>
          <w:sz w:val="28"/>
          <w:szCs w:val="28"/>
        </w:rPr>
        <w:t>С.С. Кунанбаева выделяет ряд когнитивных аспектов структуры знания, включающихся в единый когнитивный механизм и в совокупности обеспечивающих формирование нового когнитивного сознания и обновлённой концептуальной картины мира</w:t>
      </w:r>
      <w:r w:rsidR="007610BF" w:rsidRPr="00606B17">
        <w:rPr>
          <w:bCs/>
          <w:sz w:val="28"/>
          <w:szCs w:val="28"/>
        </w:rPr>
        <w:t xml:space="preserve"> [115]</w:t>
      </w:r>
      <w:r w:rsidRPr="00606B17">
        <w:rPr>
          <w:bCs/>
          <w:sz w:val="28"/>
          <w:szCs w:val="28"/>
        </w:rPr>
        <w:t xml:space="preserve">. К ним относятся: </w:t>
      </w:r>
    </w:p>
    <w:p w14:paraId="77D8FEA7" w14:textId="51520B7F" w:rsidR="00523E59" w:rsidRPr="00606B17" w:rsidRDefault="00523E59" w:rsidP="00606B17">
      <w:pPr>
        <w:pStyle w:val="a6"/>
        <w:numPr>
          <w:ilvl w:val="0"/>
          <w:numId w:val="8"/>
        </w:numPr>
        <w:tabs>
          <w:tab w:val="left" w:pos="993"/>
        </w:tabs>
        <w:ind w:left="0" w:firstLine="708"/>
        <w:jc w:val="both"/>
        <w:rPr>
          <w:bCs/>
          <w:sz w:val="28"/>
          <w:szCs w:val="28"/>
        </w:rPr>
      </w:pPr>
      <w:r w:rsidRPr="00606B17">
        <w:rPr>
          <w:bCs/>
          <w:sz w:val="28"/>
          <w:szCs w:val="28"/>
        </w:rPr>
        <w:t xml:space="preserve">когнитивно-социальный; </w:t>
      </w:r>
    </w:p>
    <w:p w14:paraId="6D65C622" w14:textId="16A49F17" w:rsidR="00523E59" w:rsidRPr="00606B17" w:rsidRDefault="00523E59" w:rsidP="00606B17">
      <w:pPr>
        <w:pStyle w:val="a6"/>
        <w:numPr>
          <w:ilvl w:val="0"/>
          <w:numId w:val="8"/>
        </w:numPr>
        <w:tabs>
          <w:tab w:val="left" w:pos="993"/>
        </w:tabs>
        <w:ind w:left="0" w:firstLine="708"/>
        <w:jc w:val="both"/>
        <w:rPr>
          <w:bCs/>
          <w:sz w:val="28"/>
          <w:szCs w:val="28"/>
        </w:rPr>
      </w:pPr>
      <w:r w:rsidRPr="00606B17">
        <w:rPr>
          <w:bCs/>
          <w:sz w:val="28"/>
          <w:szCs w:val="28"/>
        </w:rPr>
        <w:t>когнитивно-лингвокультурологический;</w:t>
      </w:r>
    </w:p>
    <w:p w14:paraId="60A37B31" w14:textId="2649CBAD" w:rsidR="00523E59" w:rsidRPr="00606B17" w:rsidRDefault="00523E59" w:rsidP="00606B17">
      <w:pPr>
        <w:pStyle w:val="a6"/>
        <w:numPr>
          <w:ilvl w:val="0"/>
          <w:numId w:val="8"/>
        </w:numPr>
        <w:tabs>
          <w:tab w:val="left" w:pos="993"/>
        </w:tabs>
        <w:ind w:left="0" w:firstLine="708"/>
        <w:jc w:val="both"/>
        <w:rPr>
          <w:bCs/>
          <w:sz w:val="28"/>
          <w:szCs w:val="28"/>
        </w:rPr>
      </w:pPr>
      <w:r w:rsidRPr="00606B17">
        <w:rPr>
          <w:bCs/>
          <w:sz w:val="28"/>
          <w:szCs w:val="28"/>
        </w:rPr>
        <w:t>когнитивно-социокультурный;</w:t>
      </w:r>
    </w:p>
    <w:p w14:paraId="17DB9385" w14:textId="34549D74" w:rsidR="00523E59" w:rsidRPr="00606B17" w:rsidRDefault="00523E59" w:rsidP="00606B17">
      <w:pPr>
        <w:pStyle w:val="a6"/>
        <w:numPr>
          <w:ilvl w:val="0"/>
          <w:numId w:val="8"/>
        </w:numPr>
        <w:tabs>
          <w:tab w:val="left" w:pos="993"/>
        </w:tabs>
        <w:ind w:left="0" w:firstLine="708"/>
        <w:jc w:val="both"/>
        <w:rPr>
          <w:bCs/>
          <w:sz w:val="28"/>
          <w:szCs w:val="28"/>
        </w:rPr>
      </w:pPr>
      <w:r w:rsidRPr="00606B17">
        <w:rPr>
          <w:bCs/>
          <w:sz w:val="28"/>
          <w:szCs w:val="28"/>
        </w:rPr>
        <w:t>когнитивно-концептуальный;</w:t>
      </w:r>
    </w:p>
    <w:p w14:paraId="3AC6D2F3" w14:textId="34576572" w:rsidR="00523E59" w:rsidRPr="00606B17" w:rsidRDefault="00523E59" w:rsidP="00606B17">
      <w:pPr>
        <w:pStyle w:val="a6"/>
        <w:numPr>
          <w:ilvl w:val="0"/>
          <w:numId w:val="8"/>
        </w:numPr>
        <w:tabs>
          <w:tab w:val="left" w:pos="993"/>
        </w:tabs>
        <w:ind w:left="0" w:firstLine="708"/>
        <w:jc w:val="both"/>
        <w:rPr>
          <w:bCs/>
          <w:sz w:val="28"/>
          <w:szCs w:val="28"/>
        </w:rPr>
      </w:pPr>
      <w:r w:rsidRPr="00606B17">
        <w:rPr>
          <w:bCs/>
          <w:sz w:val="28"/>
          <w:szCs w:val="28"/>
        </w:rPr>
        <w:t>когнитивно-личностноцентрированный аспекты.</w:t>
      </w:r>
    </w:p>
    <w:p w14:paraId="3C95254B" w14:textId="77777777" w:rsidR="00523E59" w:rsidRPr="00606B17" w:rsidRDefault="00523E59" w:rsidP="00606B17">
      <w:pPr>
        <w:tabs>
          <w:tab w:val="left" w:pos="993"/>
        </w:tabs>
        <w:ind w:firstLine="708"/>
        <w:jc w:val="both"/>
        <w:rPr>
          <w:bCs/>
          <w:sz w:val="28"/>
          <w:szCs w:val="28"/>
        </w:rPr>
      </w:pPr>
      <w:r w:rsidRPr="00606B17">
        <w:rPr>
          <w:bCs/>
          <w:sz w:val="28"/>
          <w:szCs w:val="28"/>
        </w:rPr>
        <w:t xml:space="preserve">Когнитивно-социальный аспект охватывает систему концептов, убеждений, социальных норм и стереотипов, закреплённых в сознании личности и отражающих национальное языковое сознание и менталитет родного лингвокультурного сообщества. </w:t>
      </w:r>
    </w:p>
    <w:p w14:paraId="789787AB" w14:textId="12C577E4" w:rsidR="00523E59" w:rsidRPr="00606B17" w:rsidRDefault="00523E59" w:rsidP="00606B17">
      <w:pPr>
        <w:tabs>
          <w:tab w:val="left" w:pos="993"/>
        </w:tabs>
        <w:ind w:firstLine="708"/>
        <w:jc w:val="both"/>
        <w:rPr>
          <w:bCs/>
          <w:sz w:val="28"/>
          <w:szCs w:val="28"/>
        </w:rPr>
      </w:pPr>
      <w:r w:rsidRPr="00606B17">
        <w:rPr>
          <w:bCs/>
          <w:sz w:val="28"/>
          <w:szCs w:val="28"/>
        </w:rPr>
        <w:t>Когнитивно-лингвокультурологический аспект связан с первичной концептуальной картиной мира, формирующейся на основе родной культуры. Когнитивно-социокультурный аспект предполагает развитие у субъекта межкультурной коммуникации вторичного когнитивного сознания, включающего освоение концептов и картины мира другого лингвокультурного социума, а также формирование вторичных знаний, соотнесённых с языком и представлениями о мире носителя изучаемого языка.</w:t>
      </w:r>
    </w:p>
    <w:p w14:paraId="683CB1B1" w14:textId="4978482F" w:rsidR="00523E59" w:rsidRPr="00606B17" w:rsidRDefault="00523E59" w:rsidP="00606B17">
      <w:pPr>
        <w:tabs>
          <w:tab w:val="left" w:pos="993"/>
        </w:tabs>
        <w:ind w:firstLine="708"/>
        <w:jc w:val="both"/>
        <w:rPr>
          <w:bCs/>
          <w:sz w:val="28"/>
          <w:szCs w:val="28"/>
        </w:rPr>
      </w:pPr>
      <w:r w:rsidRPr="00606B17">
        <w:rPr>
          <w:bCs/>
          <w:sz w:val="28"/>
          <w:szCs w:val="28"/>
        </w:rPr>
        <w:t>Когнитивно-концептуальный аспект отражает концептуально организованную картину мира «иного» общества, тогда как когнитивно-личностноцентрированный аспект развивается через процессы саморефлексии, поисково-исследовательскую и творческую деятельность обучающегося [115, с.</w:t>
      </w:r>
      <w:r w:rsidR="00447E90">
        <w:rPr>
          <w:bCs/>
          <w:sz w:val="28"/>
          <w:szCs w:val="28"/>
        </w:rPr>
        <w:t> </w:t>
      </w:r>
      <w:r w:rsidRPr="00606B17">
        <w:rPr>
          <w:bCs/>
          <w:sz w:val="28"/>
          <w:szCs w:val="28"/>
        </w:rPr>
        <w:t>48</w:t>
      </w:r>
      <w:r w:rsidR="00447E90">
        <w:rPr>
          <w:bCs/>
          <w:sz w:val="28"/>
          <w:szCs w:val="28"/>
        </w:rPr>
        <w:t>-</w:t>
      </w:r>
      <w:r w:rsidRPr="00606B17">
        <w:rPr>
          <w:bCs/>
          <w:sz w:val="28"/>
          <w:szCs w:val="28"/>
        </w:rPr>
        <w:t>50].</w:t>
      </w:r>
    </w:p>
    <w:p w14:paraId="30A04B68" w14:textId="1D120BB1" w:rsidR="00E7756F" w:rsidRPr="00606B17" w:rsidRDefault="00E7756F" w:rsidP="00606B17">
      <w:pPr>
        <w:tabs>
          <w:tab w:val="left" w:pos="993"/>
        </w:tabs>
        <w:ind w:firstLine="708"/>
        <w:jc w:val="both"/>
        <w:rPr>
          <w:bCs/>
          <w:sz w:val="28"/>
          <w:szCs w:val="28"/>
        </w:rPr>
      </w:pPr>
      <w:r w:rsidRPr="00606B17">
        <w:rPr>
          <w:bCs/>
          <w:sz w:val="28"/>
          <w:szCs w:val="28"/>
        </w:rPr>
        <w:t>Процесс овладения иностранным языком рассматривается как усвоение инофоном знаний о системе изучаемого языка и правилах его функционирования, при этом само приобретение знаний по своей сути является познавательным, то есть когнитивным процессом [116]. Таким образом, усвоение иностранного языка осуществляется на когнитивном уровне и связано с активной мыслительной деятельностью обучающегося, направленной на обработку и применение новой информации.</w:t>
      </w:r>
      <w:r w:rsidR="00102842" w:rsidRPr="00606B17">
        <w:rPr>
          <w:bCs/>
          <w:sz w:val="28"/>
          <w:szCs w:val="28"/>
        </w:rPr>
        <w:t xml:space="preserve"> </w:t>
      </w:r>
      <w:r w:rsidRPr="00606B17">
        <w:rPr>
          <w:bCs/>
          <w:sz w:val="28"/>
          <w:szCs w:val="28"/>
        </w:rPr>
        <w:t>Данная деятельность включает ряд когнитивных операций, прежде всего понимание и интерпретацию нового языкового материала, его интеграцию в уже сформированную систему знаний, соотнесение с ранее усвоенными когнитивными структурами, оценку значимости и функциональной ценности информации, а также ее последующее использование и воспроизведение в речевой практике.</w:t>
      </w:r>
    </w:p>
    <w:p w14:paraId="6AC46CC6" w14:textId="7C5538AE" w:rsidR="00102842" w:rsidRPr="00606B17" w:rsidRDefault="00102842" w:rsidP="00606B17">
      <w:pPr>
        <w:tabs>
          <w:tab w:val="left" w:pos="993"/>
        </w:tabs>
        <w:ind w:firstLine="708"/>
        <w:jc w:val="both"/>
        <w:rPr>
          <w:bCs/>
          <w:sz w:val="28"/>
          <w:szCs w:val="28"/>
        </w:rPr>
      </w:pPr>
      <w:r w:rsidRPr="00606B17">
        <w:rPr>
          <w:bCs/>
          <w:sz w:val="28"/>
          <w:szCs w:val="28"/>
        </w:rPr>
        <w:t>Когнитивный подход в формировании межкультурно-коммуникативной компетенции ориентирован на развитие у обучающегося способности к проявлению гражданственности через восприятие, осмысление и понимание «иной» культуры на основе осознанных знаний о культуре родной. По мнению Е.Г.</w:t>
      </w:r>
      <w:r w:rsidR="007610BF" w:rsidRPr="00606B17">
        <w:rPr>
          <w:bCs/>
          <w:sz w:val="28"/>
          <w:szCs w:val="28"/>
        </w:rPr>
        <w:t> </w:t>
      </w:r>
      <w:r w:rsidRPr="00606B17">
        <w:rPr>
          <w:bCs/>
          <w:sz w:val="28"/>
          <w:szCs w:val="28"/>
        </w:rPr>
        <w:t>Таревой, процесс усвоения иноязычной культуры носит поэтапный характер и включает несколько взаимосвязанных стадий: первоначальное знакомство с культурным феноменом или фактом; осознание его специфических особенностей; соотнесение нового культурного явления с родной культурой, сопровождающееся ее переосмыслением; интерпретацию «чужого» культурного феномена с позиций собственной культуры; а также последующую переоценку явления иноязычной культуры [117]. Следовательно, приобщение к иной культуре осуществляется не изолированно, а с опорой на когнитивные ресурсы родной культуры, сформированные в процессе осмысления изучаемой культуры, а также на новые представления о собственной культурной идентичности, возникающие в ходе познания «чужого». Данный процесс разворачивается на базе уже имеющегося языкового и культурного опыта обучающегося и способствует более глубокому и осознанному формированию межкультурной гражданственности.</w:t>
      </w:r>
      <w:r w:rsidR="0053600F" w:rsidRPr="00606B17">
        <w:rPr>
          <w:bCs/>
          <w:sz w:val="28"/>
          <w:szCs w:val="28"/>
        </w:rPr>
        <w:t xml:space="preserve"> </w:t>
      </w:r>
    </w:p>
    <w:p w14:paraId="306FA6A8" w14:textId="114A153D" w:rsidR="005E1F59" w:rsidRPr="00606B17" w:rsidRDefault="00102842" w:rsidP="00606B17">
      <w:pPr>
        <w:tabs>
          <w:tab w:val="left" w:pos="993"/>
        </w:tabs>
        <w:ind w:firstLine="708"/>
        <w:jc w:val="both"/>
        <w:rPr>
          <w:bCs/>
          <w:sz w:val="28"/>
          <w:szCs w:val="28"/>
        </w:rPr>
      </w:pPr>
      <w:r w:rsidRPr="00606B17">
        <w:rPr>
          <w:bCs/>
          <w:sz w:val="28"/>
          <w:szCs w:val="28"/>
        </w:rPr>
        <w:t>Когнитивный подход позволяет ориентировать иноязычное образование на осмысленное понимание феномена гражданственности в межкультурном аспекте, способствует формированию гражданского самосознания обучающихся и развитию устойчивой положительной мотивации к освоению культуры изучаемого языка. В рамках данного подхода акцент делается не только на приобретении знаний о культурных реалиях, нормах и традициях представителей «иного» лингвокультурного сообщества, но и на их осознании, интерпретации и сопоставлении с ценностями родной культуры, что обеспечивает более глубокое и личностно значимое усвоение иноязычной культуры.</w:t>
      </w:r>
      <w:r w:rsidR="0053600F" w:rsidRPr="00606B17">
        <w:rPr>
          <w:bCs/>
          <w:sz w:val="28"/>
          <w:szCs w:val="28"/>
        </w:rPr>
        <w:t xml:space="preserve"> Таким образом, когнитивный подход выступает преимущественно основой формирования когнитивного компонента межкультурной гражданственности, обеспечивая развитие знаний о культуре, обществе и межкультурном взаимодействии, а также способности к их осмыслению и интерпретации.</w:t>
      </w:r>
    </w:p>
    <w:p w14:paraId="48A25297" w14:textId="59EC554A" w:rsidR="00102842" w:rsidRPr="00606B17" w:rsidRDefault="00247CDF" w:rsidP="00606B17">
      <w:pPr>
        <w:tabs>
          <w:tab w:val="left" w:pos="993"/>
        </w:tabs>
        <w:ind w:firstLine="708"/>
        <w:jc w:val="both"/>
        <w:rPr>
          <w:bCs/>
          <w:sz w:val="28"/>
          <w:szCs w:val="28"/>
        </w:rPr>
      </w:pPr>
      <w:r w:rsidRPr="00606B17">
        <w:rPr>
          <w:bCs/>
          <w:sz w:val="28"/>
          <w:szCs w:val="28"/>
        </w:rPr>
        <w:t>Сформировавшаяся в последние десятилетия тенденция интернационализации образования усиливает внимание к культурообразующему потенциалу языкового образования, которое во многих странах рассматривается как эффективное средство «продвижения культурных ценностей, формирования позитивного образа мира изучаемого языка и расширения сферы его функционирования» [118]. Включение культуроведческого компонента в цели и содержание обучения иностранному языку обеспечивает приобщение студентов к концептуальной картине мира носителей изучаемого языка и культуры, расширяет воспитательные возможности образовательного процесса, способствует развитию готовности к принятию культурных различий и адаптации к иному социокультурному пространству. В конечном итоге это создает условия для формирования эффективных механизмов межкультурного взаимодействия и сотрудничества. К числу культуросообразных подходов в обучении иностранным языкам относятся лингвокультурологический и социокультурный подходы, методологической основой которых выступает принцип диалога культур.</w:t>
      </w:r>
    </w:p>
    <w:p w14:paraId="39A1A0D9" w14:textId="2540B2C6" w:rsidR="00996717" w:rsidRPr="00606B17" w:rsidRDefault="00996717" w:rsidP="00606B17">
      <w:pPr>
        <w:tabs>
          <w:tab w:val="left" w:pos="993"/>
        </w:tabs>
        <w:ind w:firstLine="708"/>
        <w:jc w:val="both"/>
        <w:rPr>
          <w:bCs/>
          <w:sz w:val="28"/>
          <w:szCs w:val="28"/>
        </w:rPr>
      </w:pPr>
      <w:r w:rsidRPr="00606B17">
        <w:rPr>
          <w:bCs/>
          <w:sz w:val="28"/>
          <w:szCs w:val="28"/>
        </w:rPr>
        <w:t xml:space="preserve">Теоретической основой </w:t>
      </w:r>
      <w:r w:rsidRPr="00606B17">
        <w:rPr>
          <w:bCs/>
          <w:i/>
          <w:iCs/>
          <w:sz w:val="28"/>
          <w:szCs w:val="28"/>
        </w:rPr>
        <w:t>лингвокультурологического подхода</w:t>
      </w:r>
      <w:r w:rsidRPr="00606B17">
        <w:rPr>
          <w:bCs/>
          <w:sz w:val="28"/>
          <w:szCs w:val="28"/>
        </w:rPr>
        <w:t xml:space="preserve"> в обучении иностранным языкам выступает лингвокультурология – научная дисциплина, рассматривающая закономерности развития языка как феномена культуры, изучение которых способствует пониманию особенностей представленного в языке менталитета носителей той или иной лингвокультуры. По определению В.В. Воробьёва, лингвокультурология представляет собой междисциплинарную область знания, исследующую взаимосвязь и взаимодействие языка и культуры в процессе их функционирования и рассматривающую данный процесс как целостную систему единиц, объединяющих языковое и внеязыковое (культурное) содержание, с опорой на системные методы и современные ценностные и культурные ориентиры, включая нормы и универсальные человеческие ценности [119].</w:t>
      </w:r>
    </w:p>
    <w:p w14:paraId="27B3975A" w14:textId="54F13A8C" w:rsidR="00104240" w:rsidRPr="00606B17" w:rsidRDefault="00104240" w:rsidP="00606B17">
      <w:pPr>
        <w:tabs>
          <w:tab w:val="left" w:pos="993"/>
        </w:tabs>
        <w:ind w:firstLine="708"/>
        <w:jc w:val="both"/>
        <w:rPr>
          <w:bCs/>
          <w:sz w:val="28"/>
          <w:szCs w:val="28"/>
        </w:rPr>
      </w:pPr>
      <w:r w:rsidRPr="00606B17">
        <w:rPr>
          <w:bCs/>
          <w:sz w:val="28"/>
          <w:szCs w:val="28"/>
        </w:rPr>
        <w:t xml:space="preserve">Н.Ф. Алефиренко трактует лингвокультурологию как область научного знания, направленную на изучение способов отражения и закрепления культурных феноменов в языке. В качестве объекта лингвокультурологических исследований он выделяет языковую деятельность, осмысляемую прежде всего в ценностно-смысловой </w:t>
      </w:r>
      <w:r w:rsidRPr="00606B17">
        <w:rPr>
          <w:sz w:val="28"/>
          <w:szCs w:val="28"/>
        </w:rPr>
        <w:t>плоскости.</w:t>
      </w:r>
      <w:r w:rsidRPr="00606B17">
        <w:rPr>
          <w:bCs/>
          <w:sz w:val="28"/>
          <w:szCs w:val="28"/>
        </w:rPr>
        <w:t xml:space="preserve"> Подобный подход опирается на идеи В. фон Гумбольдта, согласно которым язык неразрывно связан с ключевыми сферами культурно-дискурсивного бытия человека и выступает средством восприятия, осмысления и интерпретации окружающей действительности [3</w:t>
      </w:r>
      <w:r w:rsidR="00C66B7E" w:rsidRPr="00606B17">
        <w:rPr>
          <w:bCs/>
          <w:sz w:val="28"/>
          <w:szCs w:val="28"/>
        </w:rPr>
        <w:t>9</w:t>
      </w:r>
      <w:r w:rsidRPr="00606B17">
        <w:rPr>
          <w:bCs/>
          <w:sz w:val="28"/>
          <w:szCs w:val="28"/>
        </w:rPr>
        <w:t>, с. 17].</w:t>
      </w:r>
    </w:p>
    <w:p w14:paraId="7C2B555C" w14:textId="0B499E3A" w:rsidR="00104240" w:rsidRPr="00606B17" w:rsidRDefault="00B875AD" w:rsidP="00606B17">
      <w:pPr>
        <w:tabs>
          <w:tab w:val="left" w:pos="993"/>
        </w:tabs>
        <w:ind w:firstLine="708"/>
        <w:jc w:val="both"/>
        <w:rPr>
          <w:bCs/>
          <w:sz w:val="28"/>
          <w:szCs w:val="28"/>
        </w:rPr>
      </w:pPr>
      <w:r w:rsidRPr="00606B17">
        <w:rPr>
          <w:bCs/>
          <w:sz w:val="28"/>
          <w:szCs w:val="28"/>
        </w:rPr>
        <w:t>Т.В.</w:t>
      </w:r>
      <w:r w:rsidR="007610BF" w:rsidRPr="00606B17">
        <w:rPr>
          <w:bCs/>
          <w:sz w:val="28"/>
          <w:szCs w:val="28"/>
        </w:rPr>
        <w:t> </w:t>
      </w:r>
      <w:r w:rsidRPr="00606B17">
        <w:rPr>
          <w:bCs/>
          <w:sz w:val="28"/>
          <w:szCs w:val="28"/>
        </w:rPr>
        <w:t>Евсюкова</w:t>
      </w:r>
      <w:r w:rsidR="00104240" w:rsidRPr="00606B17">
        <w:rPr>
          <w:bCs/>
          <w:sz w:val="28"/>
          <w:szCs w:val="28"/>
        </w:rPr>
        <w:t xml:space="preserve"> и Е.Ю.</w:t>
      </w:r>
      <w:r w:rsidR="009B67D5" w:rsidRPr="00606B17">
        <w:rPr>
          <w:bCs/>
          <w:sz w:val="28"/>
          <w:szCs w:val="28"/>
        </w:rPr>
        <w:t> </w:t>
      </w:r>
      <w:r w:rsidR="00104240" w:rsidRPr="00606B17">
        <w:rPr>
          <w:bCs/>
          <w:sz w:val="28"/>
          <w:szCs w:val="28"/>
        </w:rPr>
        <w:t>Бутенко, конкретизируя понимание лингвокультурологии, определяют ее как научную дисциплину, которая ориентируется на изучение взаимосвязи и взаимодействия языка и культуры и синтезирует посредством языка знания о культуре [12</w:t>
      </w:r>
      <w:r w:rsidR="00C66B7E" w:rsidRPr="00606B17">
        <w:rPr>
          <w:bCs/>
          <w:sz w:val="28"/>
          <w:szCs w:val="28"/>
        </w:rPr>
        <w:t>0</w:t>
      </w:r>
      <w:r w:rsidR="00104240" w:rsidRPr="00606B17">
        <w:rPr>
          <w:bCs/>
          <w:sz w:val="28"/>
          <w:szCs w:val="28"/>
        </w:rPr>
        <w:t>]. По мнению ученых, лингвокультурология поставляет сведения о лингвокультурах, в качестве которых могут выступать как крупные «образования», так и обособленные, обладающие смысловой обособленностью. В связи с этим, объект лингвокультурологии составляет лингвокультура как «особый тип взаимосвязи языка и культуры, проявляющийся как в сфере языка, так и в сфере культуры и подлежащий выявлению в сопоставлении с другим типом взаимосвязи языка и культуры, т.е. в сравнении с другой культурой» [12</w:t>
      </w:r>
      <w:r w:rsidR="00C66B7E" w:rsidRPr="00606B17">
        <w:rPr>
          <w:bCs/>
          <w:sz w:val="28"/>
          <w:szCs w:val="28"/>
        </w:rPr>
        <w:t>1</w:t>
      </w:r>
      <w:r w:rsidR="00104240" w:rsidRPr="00606B17">
        <w:rPr>
          <w:bCs/>
          <w:sz w:val="28"/>
          <w:szCs w:val="28"/>
        </w:rPr>
        <w:t>]. Межкультурная коммуникация и межкультурное взаимодействие способствуют формированию лингвокультурного пространства, охватывающего многообразие культур мира, что позволяет говорить о существовании мировой лингвокультуры.</w:t>
      </w:r>
    </w:p>
    <w:p w14:paraId="6B96977C" w14:textId="6B1C22A0" w:rsidR="00104240" w:rsidRPr="00606B17" w:rsidRDefault="00104240" w:rsidP="00606B17">
      <w:pPr>
        <w:tabs>
          <w:tab w:val="left" w:pos="993"/>
        </w:tabs>
        <w:ind w:firstLine="708"/>
        <w:jc w:val="both"/>
        <w:rPr>
          <w:bCs/>
          <w:sz w:val="28"/>
          <w:szCs w:val="28"/>
        </w:rPr>
      </w:pPr>
      <w:r w:rsidRPr="00606B17">
        <w:rPr>
          <w:bCs/>
          <w:sz w:val="28"/>
          <w:szCs w:val="28"/>
        </w:rPr>
        <w:t>С.С. Кунанбаева рассматривает категорию «лингвокультура» как методологическую основу теории иноязычного образования, способствующую пониманию специфики взаимодействия «язык–культура–личность» [4</w:t>
      </w:r>
      <w:r w:rsidR="00EA0FCE">
        <w:rPr>
          <w:bCs/>
          <w:sz w:val="28"/>
          <w:szCs w:val="28"/>
        </w:rPr>
        <w:t>9</w:t>
      </w:r>
      <w:r w:rsidR="00B33B42" w:rsidRPr="00606B17">
        <w:rPr>
          <w:bCs/>
          <w:sz w:val="28"/>
          <w:szCs w:val="28"/>
        </w:rPr>
        <w:t>, с.</w:t>
      </w:r>
      <w:r w:rsidR="00447E90">
        <w:rPr>
          <w:bCs/>
          <w:sz w:val="28"/>
          <w:szCs w:val="28"/>
        </w:rPr>
        <w:t xml:space="preserve"> </w:t>
      </w:r>
      <w:r w:rsidR="00B33B42" w:rsidRPr="00606B17">
        <w:rPr>
          <w:bCs/>
          <w:sz w:val="28"/>
          <w:szCs w:val="28"/>
        </w:rPr>
        <w:t>10</w:t>
      </w:r>
      <w:r w:rsidRPr="00606B17">
        <w:rPr>
          <w:bCs/>
          <w:sz w:val="28"/>
          <w:szCs w:val="28"/>
        </w:rPr>
        <w:t>]. Расширение предметной области с «иностранного языка» до уровня «иноязычного образования» и определение «лингвокультуры» в качестве объекта изучения привели к изменению как целей обучения иностранным языкам, так и ожидаемых результатов. Главной целью иноязычного образования теперь признается формирование межкультурно-коммуникативной компетенции, а его конечным результатом – становление «субъекта межкультурной коммуникации». Развитие такого субъекта обеспечивается формированием у обучающегося сложной когнитивной структуры, включающей лингвокультурологические и социальные знания, что позволяет эффективно использовать язык как инструмент межкультурного общения и гибко реагировать на вариативность коммуникативных ситуаций. В процессе освоения нового языка и лингвокультуры происходит формирование «вторичного когнитивного сознания», которое накладывается на первичное языковое и культурное знание, и создание «вторичной картины мира» на основе родного языка и культуры.</w:t>
      </w:r>
    </w:p>
    <w:p w14:paraId="453DEB82" w14:textId="3DD47BF3" w:rsidR="00104240" w:rsidRPr="00606B17" w:rsidRDefault="00104240" w:rsidP="00606B17">
      <w:pPr>
        <w:tabs>
          <w:tab w:val="left" w:pos="993"/>
        </w:tabs>
        <w:ind w:firstLine="708"/>
        <w:jc w:val="both"/>
        <w:rPr>
          <w:bCs/>
          <w:sz w:val="28"/>
          <w:szCs w:val="28"/>
        </w:rPr>
      </w:pPr>
      <w:r w:rsidRPr="00606B17">
        <w:rPr>
          <w:bCs/>
          <w:sz w:val="28"/>
          <w:szCs w:val="28"/>
        </w:rPr>
        <w:t>Анализ научной литературы показал, что лингвокультурологический подход получил свое развитие в ряде работ казахстанских исследователей. В первую очередь стоит выделить фундаментальное исследование С.С.</w:t>
      </w:r>
      <w:r w:rsidR="009B67D5" w:rsidRPr="00606B17">
        <w:rPr>
          <w:bCs/>
          <w:sz w:val="28"/>
          <w:szCs w:val="28"/>
        </w:rPr>
        <w:t> </w:t>
      </w:r>
      <w:r w:rsidRPr="00606B17">
        <w:rPr>
          <w:bCs/>
          <w:sz w:val="28"/>
          <w:szCs w:val="28"/>
        </w:rPr>
        <w:t>Кунанбаевой «Теория и практика современного иноязычного образования», в котором обосновывается впервые разработанная когнитивно-лингвокультурологическая методология как концептуальная основа теории иноязычного образования в Республике Казахстан. Согласно этой методологии, объектом иноязычного образования выступает дидактический конструкт «</w:t>
      </w:r>
      <w:r w:rsidR="00A046C7" w:rsidRPr="00606B17">
        <w:rPr>
          <w:bCs/>
          <w:sz w:val="28"/>
          <w:szCs w:val="28"/>
        </w:rPr>
        <w:t>иноязык</w:t>
      </w:r>
      <w:r w:rsidRPr="00606B17">
        <w:rPr>
          <w:bCs/>
          <w:sz w:val="28"/>
          <w:szCs w:val="28"/>
        </w:rPr>
        <w:t xml:space="preserve"> – </w:t>
      </w:r>
      <w:r w:rsidR="00A046C7" w:rsidRPr="00606B17">
        <w:rPr>
          <w:bCs/>
          <w:sz w:val="28"/>
          <w:szCs w:val="28"/>
        </w:rPr>
        <w:t>инокультура</w:t>
      </w:r>
      <w:r w:rsidRPr="00606B17">
        <w:rPr>
          <w:bCs/>
          <w:sz w:val="28"/>
          <w:szCs w:val="28"/>
        </w:rPr>
        <w:t xml:space="preserve"> – личность», отражающий направленность на развитие личности через совместное изучение языка и культуры. В качестве методологической основы теории межкультурной коммуникации выделяется категория «лингвокультура», позволяющая выявлять закономерности взаимодействия компонентов данного конструкта. Кроме того, автор вводит понятие «когнитивно-лингвокультурологический комплекс», который объединяет предметное содержание модели иноязычного образования и обеспечивает формирование вторичной концептуальной картины мира в процессе изучения иностранного языка [4</w:t>
      </w:r>
      <w:r w:rsidR="00EA0FCE">
        <w:rPr>
          <w:bCs/>
          <w:sz w:val="28"/>
          <w:szCs w:val="28"/>
        </w:rPr>
        <w:t>9</w:t>
      </w:r>
      <w:r w:rsidRPr="00606B17">
        <w:rPr>
          <w:bCs/>
          <w:sz w:val="28"/>
          <w:szCs w:val="28"/>
        </w:rPr>
        <w:t>, с.</w:t>
      </w:r>
      <w:r w:rsidR="001B0A5E" w:rsidRPr="00606B17">
        <w:rPr>
          <w:bCs/>
          <w:sz w:val="28"/>
          <w:szCs w:val="28"/>
        </w:rPr>
        <w:t xml:space="preserve"> </w:t>
      </w:r>
      <w:r w:rsidRPr="00606B17">
        <w:rPr>
          <w:bCs/>
          <w:sz w:val="28"/>
          <w:szCs w:val="28"/>
        </w:rPr>
        <w:t>180].</w:t>
      </w:r>
    </w:p>
    <w:p w14:paraId="5915AF1A" w14:textId="2D860F21" w:rsidR="00104240" w:rsidRPr="00606B17" w:rsidRDefault="00104240" w:rsidP="00606B17">
      <w:pPr>
        <w:tabs>
          <w:tab w:val="left" w:pos="993"/>
        </w:tabs>
        <w:ind w:firstLine="708"/>
        <w:jc w:val="both"/>
        <w:rPr>
          <w:bCs/>
          <w:sz w:val="28"/>
          <w:szCs w:val="28"/>
        </w:rPr>
      </w:pPr>
      <w:r w:rsidRPr="00606B17">
        <w:rPr>
          <w:bCs/>
          <w:sz w:val="28"/>
          <w:szCs w:val="28"/>
        </w:rPr>
        <w:t>Когнитивно-лингвокультурологическая методология С.С. Кунанбаевой стала основой для ряда диссертационных исследований и научных работ казахстанских авторов. Так, М.Ж.</w:t>
      </w:r>
      <w:r w:rsidR="00447E90">
        <w:rPr>
          <w:bCs/>
          <w:sz w:val="28"/>
          <w:szCs w:val="28"/>
        </w:rPr>
        <w:t xml:space="preserve"> </w:t>
      </w:r>
      <w:r w:rsidRPr="00606B17">
        <w:rPr>
          <w:bCs/>
          <w:sz w:val="28"/>
          <w:szCs w:val="28"/>
        </w:rPr>
        <w:t>Нарымбетова, исследуя проблему формирования лингвокультурологической компетенции будущих учителей иностранных языков, отмечает, что данный процесс должен носить целенаправленный, дидактически управляемый характер и базироваться на принципах когнитивно-лингвокультурологической методологии как концептуальной основы межкультурно-коммуникативной теории современного иноязычного образования [12</w:t>
      </w:r>
      <w:r w:rsidR="00202991" w:rsidRPr="00606B17">
        <w:rPr>
          <w:bCs/>
          <w:sz w:val="28"/>
          <w:szCs w:val="28"/>
        </w:rPr>
        <w:t>2</w:t>
      </w:r>
      <w:r w:rsidRPr="00606B17">
        <w:rPr>
          <w:bCs/>
          <w:sz w:val="28"/>
          <w:szCs w:val="28"/>
        </w:rPr>
        <w:t>]. В свою очередь, теоретико-методологическая база концепции когнитивно-коммуникативного аудита диагностики сформированности межкультурно-коммуникативной компетенции, разработанной М.А. Касымбековой, также опирается на положения данной методологии [12</w:t>
      </w:r>
      <w:r w:rsidR="00202991" w:rsidRPr="00606B17">
        <w:rPr>
          <w:bCs/>
          <w:sz w:val="28"/>
          <w:szCs w:val="28"/>
        </w:rPr>
        <w:t>3</w:t>
      </w:r>
      <w:r w:rsidRPr="00606B17">
        <w:rPr>
          <w:bCs/>
          <w:sz w:val="28"/>
          <w:szCs w:val="28"/>
        </w:rPr>
        <w:t>]. Г.К.</w:t>
      </w:r>
      <w:r w:rsidR="00447E90">
        <w:rPr>
          <w:bCs/>
          <w:sz w:val="28"/>
          <w:szCs w:val="28"/>
        </w:rPr>
        <w:t xml:space="preserve"> </w:t>
      </w:r>
      <w:r w:rsidRPr="00606B17">
        <w:rPr>
          <w:bCs/>
          <w:sz w:val="28"/>
          <w:szCs w:val="28"/>
        </w:rPr>
        <w:t>Аскарова развивает идею когнитивно-лингвокультурологических комплексов и предлагает при их создании использовать гипертекстовые технологии [12</w:t>
      </w:r>
      <w:r w:rsidR="00202991" w:rsidRPr="00606B17">
        <w:rPr>
          <w:bCs/>
          <w:sz w:val="28"/>
          <w:szCs w:val="28"/>
        </w:rPr>
        <w:t>4</w:t>
      </w:r>
      <w:r w:rsidRPr="00606B17">
        <w:rPr>
          <w:bCs/>
          <w:sz w:val="28"/>
          <w:szCs w:val="28"/>
        </w:rPr>
        <w:t xml:space="preserve">]. Э.Ф. Герфанова вводит понятие «когнитивно-лингвокультурологический модуль» современного учебника по иностранному языку, представляющего собой единицу предметного содержания, структура которой объединяет когнитивный и лингвокультурологический компоненты. Когнитивный компонент направлен на развитие когнитивных умений при работе с лингвокультурологической информацией, включая выполнение когнитивно-лингвокультурологических упражнений, использование разнообразных когнитивно-визуальных способов представления информации и целенаправленное развитие рефлексии. Лингвокультурологический компонент обеспечивает включение в учебный материал сведений о </w:t>
      </w:r>
      <w:r w:rsidR="00684CD2" w:rsidRPr="00606B17">
        <w:rPr>
          <w:bCs/>
          <w:sz w:val="28"/>
          <w:szCs w:val="28"/>
        </w:rPr>
        <w:t xml:space="preserve">«поверхностном» </w:t>
      </w:r>
      <w:r w:rsidRPr="00606B17">
        <w:rPr>
          <w:bCs/>
          <w:sz w:val="28"/>
          <w:szCs w:val="28"/>
        </w:rPr>
        <w:t xml:space="preserve">и </w:t>
      </w:r>
      <w:r w:rsidR="00684CD2" w:rsidRPr="00606B17">
        <w:rPr>
          <w:bCs/>
          <w:sz w:val="28"/>
          <w:szCs w:val="28"/>
        </w:rPr>
        <w:t xml:space="preserve">«глубинном» </w:t>
      </w:r>
      <w:r w:rsidRPr="00606B17">
        <w:rPr>
          <w:bCs/>
          <w:sz w:val="28"/>
          <w:szCs w:val="28"/>
        </w:rPr>
        <w:t>уровнях культуры, а также внедрение упражнений, направленных на закрепление и практическую отработку лингвокультурных единиц</w:t>
      </w:r>
      <w:r w:rsidR="00202991" w:rsidRPr="00606B17">
        <w:rPr>
          <w:bCs/>
          <w:sz w:val="28"/>
          <w:szCs w:val="28"/>
        </w:rPr>
        <w:t xml:space="preserve"> [125]</w:t>
      </w:r>
      <w:r w:rsidRPr="00606B17">
        <w:rPr>
          <w:bCs/>
          <w:sz w:val="28"/>
          <w:szCs w:val="28"/>
        </w:rPr>
        <w:t>.</w:t>
      </w:r>
    </w:p>
    <w:p w14:paraId="697575C7" w14:textId="77777777" w:rsidR="00BC0143" w:rsidRPr="00606B17" w:rsidRDefault="00BC0143" w:rsidP="00606B17">
      <w:pPr>
        <w:tabs>
          <w:tab w:val="left" w:pos="993"/>
        </w:tabs>
        <w:ind w:firstLine="708"/>
        <w:jc w:val="both"/>
        <w:rPr>
          <w:bCs/>
          <w:sz w:val="28"/>
          <w:szCs w:val="28"/>
        </w:rPr>
      </w:pPr>
      <w:r w:rsidRPr="00606B17">
        <w:rPr>
          <w:bCs/>
          <w:sz w:val="28"/>
          <w:szCs w:val="28"/>
        </w:rPr>
        <w:t>В научной литературе особо подчеркивается значимость лингвокультурологических исследований для практики преподавания иностранных языков. Содержание обучения иностранному языку с лингвокультурологическим компонентом связано не только с решением образовательных задач, но и с воспитательными и развивающими целями. В процессе изучения языка и культуры обучающийся осваивает новую концептуальную картину мира, что способствует личностной трансформации и развитию таких качеств, как терпимость, культурная эмпатия, сенситивность, способность адаптироваться к различным культурным контекстам, осознание значимости культурных различий, умение строить межличностные отношения и гибкость в общении.</w:t>
      </w:r>
    </w:p>
    <w:p w14:paraId="4ADA7BF2" w14:textId="5543BA3E" w:rsidR="00226102" w:rsidRPr="00606B17" w:rsidRDefault="001414E4" w:rsidP="00606B17">
      <w:pPr>
        <w:tabs>
          <w:tab w:val="left" w:pos="993"/>
        </w:tabs>
        <w:ind w:firstLine="708"/>
        <w:jc w:val="both"/>
        <w:rPr>
          <w:bCs/>
          <w:sz w:val="28"/>
          <w:szCs w:val="28"/>
        </w:rPr>
      </w:pPr>
      <w:r w:rsidRPr="00606B17">
        <w:rPr>
          <w:bCs/>
          <w:sz w:val="28"/>
          <w:szCs w:val="28"/>
        </w:rPr>
        <w:t xml:space="preserve">Значимость лингвокультурологического подхода в формировании межкультурной гражданственности определяется прежде всего тем, что освоение и анализ лингвокультурных концептов, представляющих собой не только языковые единицы, но и элементы культурной среды, позволяют изучающему иностранный язык глубже «войти» в иную культуру, осмыслить и закрепить в сознании ценностно значимые для носителей языка компоненты. </w:t>
      </w:r>
      <w:r w:rsidR="00226102" w:rsidRPr="00606B17">
        <w:rPr>
          <w:bCs/>
          <w:sz w:val="28"/>
          <w:szCs w:val="28"/>
        </w:rPr>
        <w:t>На этой основе формируются уважительное отношение к культурному многообразию, способность к критическому осмыслению культурных явлений и готовность к социально ответственному взаимодействию с представителями различных культурных сообществ.</w:t>
      </w:r>
    </w:p>
    <w:p w14:paraId="224CCFD7" w14:textId="0E53582A" w:rsidR="00696253" w:rsidRPr="00606B17" w:rsidRDefault="00696253" w:rsidP="00606B17">
      <w:pPr>
        <w:tabs>
          <w:tab w:val="left" w:pos="993"/>
        </w:tabs>
        <w:ind w:firstLine="708"/>
        <w:jc w:val="both"/>
        <w:rPr>
          <w:bCs/>
          <w:sz w:val="28"/>
          <w:szCs w:val="28"/>
        </w:rPr>
      </w:pPr>
      <w:r w:rsidRPr="00606B17">
        <w:rPr>
          <w:bCs/>
          <w:sz w:val="28"/>
          <w:szCs w:val="28"/>
        </w:rPr>
        <w:t>В структуре межкультурной гражданственности лингвокультурологический подход способствует развитию прежде всего мотивационно-ценностного и когнитивного компонентов, поскольку обеспечивает освоение культурных смыслов и ценностей, формирует уважительное отношение к культурному многообразию и расширяет знания о специфике различных лингвокультурных сообществ.</w:t>
      </w:r>
    </w:p>
    <w:p w14:paraId="4E3B8F4D" w14:textId="0D1C5D5E" w:rsidR="00630750" w:rsidRPr="00606B17" w:rsidRDefault="00447E90" w:rsidP="00606B17">
      <w:pPr>
        <w:tabs>
          <w:tab w:val="left" w:pos="993"/>
        </w:tabs>
        <w:ind w:firstLine="708"/>
        <w:jc w:val="both"/>
        <w:rPr>
          <w:bCs/>
          <w:sz w:val="28"/>
          <w:szCs w:val="28"/>
        </w:rPr>
      </w:pPr>
      <w:r>
        <w:rPr>
          <w:bCs/>
          <w:sz w:val="28"/>
          <w:szCs w:val="28"/>
        </w:rPr>
        <w:t>По мнению В.</w:t>
      </w:r>
      <w:r w:rsidR="00630750" w:rsidRPr="00606B17">
        <w:rPr>
          <w:bCs/>
          <w:sz w:val="28"/>
          <w:szCs w:val="28"/>
        </w:rPr>
        <w:t>В. Сафоновой, «социокультурный подход представляет собой один из культуроведческих подходов в обучении иностранным языкам и ориентирован на формирование умений межкультурного иноязычного общения в контексте социально-педагогических доминант педагогики гражданского мира и согласия, аккумулирующей идеи общепланетарного глобализма, культуроведческой социализации и экологизации целей и содержания обучения иностранным языкам» [12</w:t>
      </w:r>
      <w:r w:rsidR="00202991" w:rsidRPr="00606B17">
        <w:rPr>
          <w:bCs/>
          <w:sz w:val="28"/>
          <w:szCs w:val="28"/>
        </w:rPr>
        <w:t>6</w:t>
      </w:r>
      <w:r w:rsidR="00630750" w:rsidRPr="00606B17">
        <w:rPr>
          <w:bCs/>
          <w:sz w:val="28"/>
          <w:szCs w:val="28"/>
        </w:rPr>
        <w:t>].</w:t>
      </w:r>
      <w:r w:rsidR="00EC0FFC" w:rsidRPr="00606B17">
        <w:rPr>
          <w:bCs/>
          <w:sz w:val="28"/>
          <w:szCs w:val="28"/>
        </w:rPr>
        <w:t xml:space="preserve"> </w:t>
      </w:r>
      <w:r w:rsidR="00630750" w:rsidRPr="00606B17">
        <w:rPr>
          <w:bCs/>
          <w:sz w:val="28"/>
          <w:szCs w:val="28"/>
        </w:rPr>
        <w:t>Исследователь подчеркивает, что в процессе обучения иноязычному общению в условиях диалога культур особое значение приобретает создание дидактико-методических условий, обеспечивающих сопоставительное изучение родной и иноязычной культур.</w:t>
      </w:r>
      <w:r w:rsidR="001B0A5E" w:rsidRPr="00606B17">
        <w:rPr>
          <w:bCs/>
          <w:sz w:val="28"/>
          <w:szCs w:val="28"/>
        </w:rPr>
        <w:t xml:space="preserve"> Такое соизучение, по мнению В.</w:t>
      </w:r>
      <w:r w:rsidR="00630750" w:rsidRPr="00606B17">
        <w:rPr>
          <w:bCs/>
          <w:sz w:val="28"/>
          <w:szCs w:val="28"/>
        </w:rPr>
        <w:t>В. Сафоновой, способствует более осознанному формированию коммуникативных умений, необходимых для успешного межкультурного общения [12</w:t>
      </w:r>
      <w:r w:rsidR="00202991" w:rsidRPr="00606B17">
        <w:rPr>
          <w:bCs/>
          <w:sz w:val="28"/>
          <w:szCs w:val="28"/>
        </w:rPr>
        <w:t>6</w:t>
      </w:r>
      <w:r w:rsidR="00630750" w:rsidRPr="00606B17">
        <w:rPr>
          <w:bCs/>
          <w:sz w:val="28"/>
          <w:szCs w:val="28"/>
        </w:rPr>
        <w:t>, с. 166</w:t>
      </w:r>
      <w:r>
        <w:rPr>
          <w:bCs/>
          <w:sz w:val="28"/>
          <w:szCs w:val="28"/>
        </w:rPr>
        <w:t>-</w:t>
      </w:r>
      <w:r w:rsidR="00630750" w:rsidRPr="00606B17">
        <w:rPr>
          <w:bCs/>
          <w:sz w:val="28"/>
          <w:szCs w:val="28"/>
        </w:rPr>
        <w:t>167].</w:t>
      </w:r>
    </w:p>
    <w:p w14:paraId="5B574861" w14:textId="7ADC3DED" w:rsidR="00630750" w:rsidRDefault="00265541" w:rsidP="00606B17">
      <w:pPr>
        <w:tabs>
          <w:tab w:val="left" w:pos="993"/>
        </w:tabs>
        <w:ind w:firstLine="708"/>
        <w:jc w:val="both"/>
        <w:rPr>
          <w:bCs/>
          <w:sz w:val="28"/>
          <w:szCs w:val="28"/>
        </w:rPr>
      </w:pPr>
      <w:r w:rsidRPr="00606B17">
        <w:rPr>
          <w:bCs/>
          <w:sz w:val="28"/>
          <w:szCs w:val="28"/>
        </w:rPr>
        <w:t>Анализ научной литературы показал, что социокультурный подход и проблема формирования социокультурной компетенции в процессе изучения иностранного языка получили широкое освещение в исследованиях как казахстанских, так и зарубежных авторов. В связи с этим в таблице 3 представлен обзор основных научных работ, отражающих сущность и направления данных исследований.</w:t>
      </w:r>
    </w:p>
    <w:p w14:paraId="3D253060" w14:textId="64459829" w:rsidR="00447E90" w:rsidRPr="00471B65" w:rsidRDefault="00447E90" w:rsidP="00447E90">
      <w:pPr>
        <w:ind w:firstLine="708"/>
        <w:jc w:val="both"/>
        <w:rPr>
          <w:bCs/>
          <w:sz w:val="28"/>
        </w:rPr>
      </w:pPr>
      <w:r w:rsidRPr="00471B65">
        <w:rPr>
          <w:bCs/>
          <w:sz w:val="28"/>
        </w:rPr>
        <w:t>Как видно из таблицы</w:t>
      </w:r>
      <w:r>
        <w:rPr>
          <w:bCs/>
          <w:sz w:val="28"/>
        </w:rPr>
        <w:t xml:space="preserve"> 3</w:t>
      </w:r>
      <w:r w:rsidRPr="00471B65">
        <w:rPr>
          <w:bCs/>
          <w:sz w:val="28"/>
        </w:rPr>
        <w:t>, в социокультурном подходе интегрируются такие значимые аспекты межкультурной гражданственности, как изучение глобальных проблем современного общества, формирование понимания взаимозависимости народов, воспитание уважительного отношения к культурному многообразию, передача универсальных и общечеловеческих культурных ценностей, а также расширение культурной картины мира личности. В условиях глобализации данный подход приобретает особую актуальность и выступает эффективной методологической основой для развития межкультурной гражданственности.</w:t>
      </w:r>
    </w:p>
    <w:p w14:paraId="6E409445" w14:textId="77777777" w:rsidR="00447E90" w:rsidRPr="00606B17" w:rsidRDefault="00447E90" w:rsidP="00606B17">
      <w:pPr>
        <w:tabs>
          <w:tab w:val="left" w:pos="993"/>
        </w:tabs>
        <w:ind w:firstLine="708"/>
        <w:jc w:val="both"/>
        <w:rPr>
          <w:bCs/>
          <w:sz w:val="28"/>
          <w:szCs w:val="28"/>
        </w:rPr>
      </w:pPr>
    </w:p>
    <w:p w14:paraId="3E172222" w14:textId="3A48ED66" w:rsidR="00E925FD" w:rsidRDefault="00E925FD" w:rsidP="00996717">
      <w:pPr>
        <w:ind w:firstLine="708"/>
        <w:jc w:val="both"/>
        <w:rPr>
          <w:bCs/>
          <w:sz w:val="28"/>
        </w:rPr>
      </w:pPr>
    </w:p>
    <w:p w14:paraId="1AC831C8" w14:textId="77777777" w:rsidR="00447E90" w:rsidRPr="00471B65" w:rsidRDefault="00447E90" w:rsidP="00996717">
      <w:pPr>
        <w:ind w:firstLine="708"/>
        <w:jc w:val="both"/>
        <w:rPr>
          <w:bCs/>
          <w:sz w:val="28"/>
        </w:rPr>
      </w:pPr>
    </w:p>
    <w:p w14:paraId="4FE5D8F0" w14:textId="77A90742" w:rsidR="00265541" w:rsidRPr="00471B65" w:rsidRDefault="00265541" w:rsidP="00265541">
      <w:pPr>
        <w:jc w:val="both"/>
        <w:rPr>
          <w:bCs/>
          <w:sz w:val="28"/>
        </w:rPr>
      </w:pPr>
      <w:r w:rsidRPr="00471B65">
        <w:rPr>
          <w:bCs/>
          <w:sz w:val="28"/>
        </w:rPr>
        <w:t>Таблица 3 – Подходы к формированию социокультурной компетенции в обучении иностранному языку</w:t>
      </w:r>
    </w:p>
    <w:p w14:paraId="2A887A0C" w14:textId="50BED6A1" w:rsidR="00265541" w:rsidRPr="00447E90" w:rsidRDefault="00265541" w:rsidP="00265541">
      <w:pPr>
        <w:jc w:val="both"/>
        <w:rPr>
          <w:bCs/>
          <w:sz w:val="16"/>
          <w:szCs w:val="16"/>
        </w:rPr>
      </w:pPr>
    </w:p>
    <w:tbl>
      <w:tblPr>
        <w:tblStyle w:val="a5"/>
        <w:tblW w:w="9582" w:type="dxa"/>
        <w:jc w:val="center"/>
        <w:tblLayout w:type="fixed"/>
        <w:tblLook w:val="04A0" w:firstRow="1" w:lastRow="0" w:firstColumn="1" w:lastColumn="0" w:noHBand="0" w:noVBand="1"/>
      </w:tblPr>
      <w:tblGrid>
        <w:gridCol w:w="2029"/>
        <w:gridCol w:w="7553"/>
      </w:tblGrid>
      <w:tr w:rsidR="00447E90" w:rsidRPr="00447E90" w14:paraId="4197227E" w14:textId="77777777" w:rsidTr="00447E90">
        <w:trPr>
          <w:jc w:val="center"/>
        </w:trPr>
        <w:tc>
          <w:tcPr>
            <w:tcW w:w="1980" w:type="dxa"/>
          </w:tcPr>
          <w:p w14:paraId="43721467" w14:textId="28B70FBF" w:rsidR="00447E90" w:rsidRPr="00447E90" w:rsidRDefault="00447E90" w:rsidP="00447E90">
            <w:pPr>
              <w:jc w:val="center"/>
              <w:rPr>
                <w:sz w:val="24"/>
                <w:szCs w:val="24"/>
              </w:rPr>
            </w:pPr>
            <w:r w:rsidRPr="00447E90">
              <w:rPr>
                <w:sz w:val="24"/>
                <w:szCs w:val="24"/>
              </w:rPr>
              <w:t>Автор</w:t>
            </w:r>
            <w:r>
              <w:rPr>
                <w:sz w:val="24"/>
                <w:szCs w:val="24"/>
              </w:rPr>
              <w:t>ы</w:t>
            </w:r>
          </w:p>
        </w:tc>
        <w:tc>
          <w:tcPr>
            <w:tcW w:w="7371" w:type="dxa"/>
          </w:tcPr>
          <w:p w14:paraId="0A85944E" w14:textId="77777777" w:rsidR="00447E90" w:rsidRPr="00447E90" w:rsidRDefault="00447E90" w:rsidP="00447E90">
            <w:pPr>
              <w:jc w:val="center"/>
              <w:rPr>
                <w:sz w:val="24"/>
                <w:szCs w:val="24"/>
              </w:rPr>
            </w:pPr>
            <w:r w:rsidRPr="00447E90">
              <w:rPr>
                <w:sz w:val="24"/>
                <w:szCs w:val="24"/>
              </w:rPr>
              <w:t>Сущность позиции</w:t>
            </w:r>
          </w:p>
        </w:tc>
      </w:tr>
      <w:tr w:rsidR="00447E90" w:rsidRPr="00471B65" w14:paraId="0924C451" w14:textId="77777777" w:rsidTr="00447E90">
        <w:trPr>
          <w:jc w:val="center"/>
        </w:trPr>
        <w:tc>
          <w:tcPr>
            <w:tcW w:w="1980" w:type="dxa"/>
          </w:tcPr>
          <w:p w14:paraId="1C9000F4" w14:textId="77777777" w:rsidR="00447E90" w:rsidRPr="00471B65" w:rsidRDefault="00447E90" w:rsidP="00047712">
            <w:pPr>
              <w:rPr>
                <w:bCs/>
                <w:sz w:val="24"/>
                <w:szCs w:val="24"/>
              </w:rPr>
            </w:pPr>
            <w:r w:rsidRPr="00471B65">
              <w:rPr>
                <w:bCs/>
                <w:sz w:val="24"/>
                <w:szCs w:val="24"/>
              </w:rPr>
              <w:t>Пассов Е.И.</w:t>
            </w:r>
          </w:p>
        </w:tc>
        <w:tc>
          <w:tcPr>
            <w:tcW w:w="7371" w:type="dxa"/>
          </w:tcPr>
          <w:p w14:paraId="5B814444" w14:textId="27784981" w:rsidR="00447E90" w:rsidRPr="00471B65" w:rsidRDefault="00447E90" w:rsidP="00047712">
            <w:pPr>
              <w:ind w:firstLine="567"/>
              <w:jc w:val="both"/>
              <w:rPr>
                <w:bCs/>
                <w:sz w:val="24"/>
                <w:szCs w:val="24"/>
              </w:rPr>
            </w:pPr>
            <w:r w:rsidRPr="00471B65">
              <w:rPr>
                <w:bCs/>
                <w:sz w:val="24"/>
                <w:szCs w:val="24"/>
              </w:rPr>
              <w:t>Изучение иностранного языка рассматривается как средство расширения социокультурного пространства личности, способствующее формированию положительных личностных качеств, развитию культуры, а также воспитанию толерантного и гуманного отношения к стране и народу, язык которого изучается.</w:t>
            </w:r>
          </w:p>
        </w:tc>
      </w:tr>
      <w:tr w:rsidR="00447E90" w:rsidRPr="00471B65" w14:paraId="7D3E9296" w14:textId="77777777" w:rsidTr="00447E90">
        <w:trPr>
          <w:jc w:val="center"/>
        </w:trPr>
        <w:tc>
          <w:tcPr>
            <w:tcW w:w="1980" w:type="dxa"/>
          </w:tcPr>
          <w:p w14:paraId="303DA098" w14:textId="3293733F" w:rsidR="00447E90" w:rsidRPr="00471B65" w:rsidRDefault="00447E90" w:rsidP="00047712">
            <w:pPr>
              <w:rPr>
                <w:bCs/>
                <w:sz w:val="24"/>
                <w:szCs w:val="24"/>
              </w:rPr>
            </w:pPr>
            <w:r w:rsidRPr="00471B65">
              <w:rPr>
                <w:bCs/>
                <w:sz w:val="24"/>
                <w:szCs w:val="24"/>
              </w:rPr>
              <w:t>Сафонова В.В.</w:t>
            </w:r>
          </w:p>
        </w:tc>
        <w:tc>
          <w:tcPr>
            <w:tcW w:w="7371" w:type="dxa"/>
          </w:tcPr>
          <w:p w14:paraId="4746ABEE" w14:textId="4BDD3E70" w:rsidR="00447E90" w:rsidRPr="00471B65" w:rsidRDefault="00447E90" w:rsidP="00047712">
            <w:pPr>
              <w:ind w:firstLine="567"/>
              <w:jc w:val="both"/>
              <w:rPr>
                <w:bCs/>
                <w:sz w:val="24"/>
                <w:szCs w:val="24"/>
              </w:rPr>
            </w:pPr>
            <w:r w:rsidRPr="00471B65">
              <w:rPr>
                <w:bCs/>
                <w:sz w:val="24"/>
                <w:szCs w:val="24"/>
              </w:rPr>
              <w:t>Социокультурный подход в обучении иностранному языку ориентирован на развитие умений ориентироваться в различных типах культур и коммуникативных нормах общения, адекватно интерпретировать факты и феномены иной культуры, а также выбирать соответствующие стратегии взаимодействия для решения личностных и профессиональных задач в ситуациях межкультурного общения. Данный подход предполагает передачу универсальных и национальных культурных ценностей на основе сопоставительного изучения цивилизаций и культур, их взаимовлияния и взаимодополняемости, что способствует бикультурному и поликультурному развитию личности.</w:t>
            </w:r>
          </w:p>
        </w:tc>
      </w:tr>
      <w:tr w:rsidR="00447E90" w:rsidRPr="00471B65" w14:paraId="04766A2B" w14:textId="77777777" w:rsidTr="00447E90">
        <w:trPr>
          <w:jc w:val="center"/>
        </w:trPr>
        <w:tc>
          <w:tcPr>
            <w:tcW w:w="1980" w:type="dxa"/>
          </w:tcPr>
          <w:p w14:paraId="32AF5FCA" w14:textId="2C89557D" w:rsidR="00447E90" w:rsidRPr="00471B65" w:rsidRDefault="00447E90" w:rsidP="00047712">
            <w:pPr>
              <w:jc w:val="both"/>
              <w:rPr>
                <w:bCs/>
                <w:sz w:val="24"/>
                <w:szCs w:val="24"/>
              </w:rPr>
            </w:pPr>
            <w:r w:rsidRPr="00471B65">
              <w:rPr>
                <w:bCs/>
                <w:sz w:val="24"/>
                <w:szCs w:val="24"/>
              </w:rPr>
              <w:t>Сысоев П.В.</w:t>
            </w:r>
          </w:p>
        </w:tc>
        <w:tc>
          <w:tcPr>
            <w:tcW w:w="7371" w:type="dxa"/>
          </w:tcPr>
          <w:p w14:paraId="0CFA96C3" w14:textId="2FE54933" w:rsidR="00447E90" w:rsidRPr="00471B65" w:rsidRDefault="00447E90" w:rsidP="00047712">
            <w:pPr>
              <w:ind w:firstLine="567"/>
              <w:jc w:val="both"/>
              <w:rPr>
                <w:bCs/>
                <w:sz w:val="24"/>
                <w:szCs w:val="24"/>
              </w:rPr>
            </w:pPr>
            <w:r w:rsidRPr="00471B65">
              <w:rPr>
                <w:bCs/>
                <w:sz w:val="24"/>
                <w:szCs w:val="24"/>
              </w:rPr>
              <w:t>Предметное содержание обучения иностранному языку в рамках социокультурного подхода определяется включением культурно ориентированного учебного материала, раскрывающего материальные и духовные ценности носителей изучаемого языка и культуры. Формирование социокультурной компетенции основывается на принципе культурной вариативности, отражающем культурное многообразие изучаемого сообщества, и принципе культурной оппозиции, предполагающем моделирование ситуаций межкультур</w:t>
            </w:r>
            <w:r>
              <w:rPr>
                <w:bCs/>
                <w:sz w:val="24"/>
                <w:szCs w:val="24"/>
              </w:rPr>
              <w:t xml:space="preserve"> </w:t>
            </w:r>
            <w:r w:rsidRPr="00471B65">
              <w:rPr>
                <w:bCs/>
                <w:sz w:val="24"/>
                <w:szCs w:val="24"/>
              </w:rPr>
              <w:t>ного общения, в которых ценности, мнения и установки обучающихся могут отличаться от позиций носителей целевой культуры.</w:t>
            </w:r>
          </w:p>
        </w:tc>
      </w:tr>
      <w:tr w:rsidR="00447E90" w:rsidRPr="00471B65" w14:paraId="3851582E" w14:textId="77777777" w:rsidTr="00447E90">
        <w:trPr>
          <w:jc w:val="center"/>
        </w:trPr>
        <w:tc>
          <w:tcPr>
            <w:tcW w:w="1980" w:type="dxa"/>
          </w:tcPr>
          <w:p w14:paraId="4E2DFFB1" w14:textId="77777777" w:rsidR="00447E90" w:rsidRPr="00471B65" w:rsidRDefault="00447E90" w:rsidP="00047712">
            <w:pPr>
              <w:jc w:val="both"/>
              <w:rPr>
                <w:bCs/>
                <w:sz w:val="24"/>
                <w:szCs w:val="24"/>
              </w:rPr>
            </w:pPr>
            <w:r w:rsidRPr="00471B65">
              <w:rPr>
                <w:bCs/>
                <w:sz w:val="24"/>
                <w:szCs w:val="24"/>
              </w:rPr>
              <w:t>Лупач И.Я.</w:t>
            </w:r>
          </w:p>
          <w:p w14:paraId="55B6F6C7" w14:textId="77777777" w:rsidR="00447E90" w:rsidRPr="00471B65" w:rsidRDefault="00447E90" w:rsidP="00047712">
            <w:pPr>
              <w:ind w:firstLine="567"/>
              <w:jc w:val="both"/>
              <w:rPr>
                <w:bCs/>
                <w:sz w:val="24"/>
                <w:szCs w:val="24"/>
              </w:rPr>
            </w:pPr>
          </w:p>
        </w:tc>
        <w:tc>
          <w:tcPr>
            <w:tcW w:w="7371" w:type="dxa"/>
          </w:tcPr>
          <w:p w14:paraId="67260316" w14:textId="729B3781" w:rsidR="00447E90" w:rsidRPr="00471B65" w:rsidRDefault="00447E90" w:rsidP="00047712">
            <w:pPr>
              <w:ind w:firstLine="567"/>
              <w:jc w:val="both"/>
              <w:rPr>
                <w:bCs/>
                <w:sz w:val="24"/>
                <w:szCs w:val="24"/>
              </w:rPr>
            </w:pPr>
            <w:r w:rsidRPr="00471B65">
              <w:rPr>
                <w:bCs/>
                <w:sz w:val="24"/>
                <w:szCs w:val="24"/>
              </w:rPr>
              <w:t>Социокультурное содержание обучения иностранному языку должно носить личностно-ориентированный характер, соответствовать интересам и потребностям обучающихся, а также способствовать поддержанию устойчивой положительной мотивации к изучению иностранного языка и культуры.</w:t>
            </w:r>
          </w:p>
        </w:tc>
      </w:tr>
      <w:tr w:rsidR="00447E90" w:rsidRPr="00471B65" w14:paraId="3A93BD47" w14:textId="77777777" w:rsidTr="00447E90">
        <w:trPr>
          <w:jc w:val="center"/>
        </w:trPr>
        <w:tc>
          <w:tcPr>
            <w:tcW w:w="1980" w:type="dxa"/>
          </w:tcPr>
          <w:p w14:paraId="4DD68B34" w14:textId="29598771" w:rsidR="00447E90" w:rsidRPr="00471B65" w:rsidRDefault="00447E90" w:rsidP="00047712">
            <w:pPr>
              <w:jc w:val="both"/>
              <w:rPr>
                <w:bCs/>
                <w:sz w:val="24"/>
                <w:szCs w:val="24"/>
              </w:rPr>
            </w:pPr>
            <w:r w:rsidRPr="00471B65">
              <w:rPr>
                <w:bCs/>
                <w:sz w:val="24"/>
                <w:szCs w:val="24"/>
              </w:rPr>
              <w:t>Кунанбаева С.С.</w:t>
            </w:r>
          </w:p>
        </w:tc>
        <w:tc>
          <w:tcPr>
            <w:tcW w:w="7371" w:type="dxa"/>
          </w:tcPr>
          <w:p w14:paraId="3AA72DC5" w14:textId="135C3CA7" w:rsidR="00447E90" w:rsidRPr="00471B65" w:rsidRDefault="00447E90" w:rsidP="00047712">
            <w:pPr>
              <w:ind w:firstLine="567"/>
              <w:jc w:val="both"/>
              <w:rPr>
                <w:bCs/>
                <w:sz w:val="24"/>
                <w:szCs w:val="24"/>
              </w:rPr>
            </w:pPr>
            <w:r w:rsidRPr="00471B65">
              <w:rPr>
                <w:bCs/>
                <w:sz w:val="24"/>
                <w:szCs w:val="24"/>
              </w:rPr>
              <w:t>Социокультурная компетенция рассматривается как субкомпетенция межкультурно-коммуникативной компетенции и обеспечивает формирование у языковой личности «вторичного языкового сознания», отражающего образ мира иного лингвокуль</w:t>
            </w:r>
            <w:r>
              <w:rPr>
                <w:bCs/>
                <w:sz w:val="24"/>
                <w:szCs w:val="24"/>
              </w:rPr>
              <w:t xml:space="preserve"> </w:t>
            </w:r>
            <w:r w:rsidRPr="00471B65">
              <w:rPr>
                <w:bCs/>
                <w:sz w:val="24"/>
                <w:szCs w:val="24"/>
              </w:rPr>
              <w:t xml:space="preserve">турного сообщества, а также «вторичных конструкций-знаний», соотносимых со знаниями о мире и </w:t>
            </w:r>
            <w:r>
              <w:rPr>
                <w:bCs/>
                <w:sz w:val="24"/>
                <w:szCs w:val="24"/>
              </w:rPr>
              <w:t>языке носителя изучаемого языка</w:t>
            </w:r>
          </w:p>
        </w:tc>
      </w:tr>
      <w:tr w:rsidR="00447E90" w:rsidRPr="00471B65" w14:paraId="11F66298" w14:textId="77777777" w:rsidTr="00447E90">
        <w:trPr>
          <w:jc w:val="center"/>
        </w:trPr>
        <w:tc>
          <w:tcPr>
            <w:tcW w:w="1980" w:type="dxa"/>
          </w:tcPr>
          <w:p w14:paraId="006E016D" w14:textId="6E2E6AB6" w:rsidR="00447E90" w:rsidRPr="00471B65" w:rsidRDefault="00447E90" w:rsidP="00047712">
            <w:pPr>
              <w:jc w:val="both"/>
              <w:rPr>
                <w:bCs/>
                <w:sz w:val="24"/>
                <w:szCs w:val="24"/>
              </w:rPr>
            </w:pPr>
            <w:bookmarkStart w:id="16" w:name="_Hlk116892917"/>
            <w:r w:rsidRPr="00471B65">
              <w:rPr>
                <w:bCs/>
                <w:sz w:val="24"/>
                <w:szCs w:val="24"/>
              </w:rPr>
              <w:t>Ризаходжаева Г.А.</w:t>
            </w:r>
            <w:bookmarkEnd w:id="16"/>
          </w:p>
        </w:tc>
        <w:tc>
          <w:tcPr>
            <w:tcW w:w="7371" w:type="dxa"/>
          </w:tcPr>
          <w:p w14:paraId="173972D0" w14:textId="323764DA" w:rsidR="00447E90" w:rsidRPr="00471B65" w:rsidRDefault="00447E90" w:rsidP="00047712">
            <w:pPr>
              <w:ind w:firstLine="567"/>
              <w:jc w:val="both"/>
              <w:rPr>
                <w:bCs/>
                <w:sz w:val="24"/>
                <w:szCs w:val="24"/>
              </w:rPr>
            </w:pPr>
            <w:r w:rsidRPr="00471B65">
              <w:rPr>
                <w:bCs/>
                <w:sz w:val="24"/>
                <w:szCs w:val="24"/>
              </w:rPr>
              <w:t>Социокультурная компетенция предполагает знание культурных особенностей носителей языка, их традиций, норм поведения и речевого этикета, а также умение понимать и адекватно использовать данные знания в процессе общения, сохраняя при этом собственную культурную идентичность. Формирование социокультурной компетенции рассматривается как процесс интеграции личности в систему</w:t>
            </w:r>
            <w:r>
              <w:rPr>
                <w:bCs/>
                <w:sz w:val="24"/>
                <w:szCs w:val="24"/>
              </w:rPr>
              <w:t xml:space="preserve"> мировой и национальной культур</w:t>
            </w:r>
          </w:p>
        </w:tc>
      </w:tr>
      <w:tr w:rsidR="00265541" w:rsidRPr="00471B65" w14:paraId="5A1A9097" w14:textId="77777777" w:rsidTr="00447E90">
        <w:trPr>
          <w:jc w:val="center"/>
        </w:trPr>
        <w:tc>
          <w:tcPr>
            <w:tcW w:w="9351" w:type="dxa"/>
            <w:gridSpan w:val="2"/>
          </w:tcPr>
          <w:p w14:paraId="343115B5" w14:textId="5963C1BC" w:rsidR="00265541" w:rsidRPr="00471B65" w:rsidRDefault="00265541" w:rsidP="00EA0FCE">
            <w:pPr>
              <w:ind w:firstLine="599"/>
              <w:jc w:val="both"/>
              <w:rPr>
                <w:bCs/>
                <w:sz w:val="24"/>
                <w:szCs w:val="24"/>
              </w:rPr>
            </w:pPr>
            <w:r w:rsidRPr="00471B65">
              <w:rPr>
                <w:bCs/>
                <w:sz w:val="24"/>
                <w:szCs w:val="24"/>
              </w:rPr>
              <w:t>Составлено по источникам [</w:t>
            </w:r>
            <w:r w:rsidR="001B0A5E" w:rsidRPr="00471B65">
              <w:rPr>
                <w:bCs/>
                <w:sz w:val="24"/>
                <w:szCs w:val="24"/>
              </w:rPr>
              <w:t>4</w:t>
            </w:r>
            <w:r w:rsidR="00EA0FCE">
              <w:rPr>
                <w:bCs/>
                <w:sz w:val="24"/>
                <w:szCs w:val="24"/>
              </w:rPr>
              <w:t>9</w:t>
            </w:r>
            <w:r w:rsidR="001B0A5E" w:rsidRPr="00471B65">
              <w:rPr>
                <w:bCs/>
                <w:sz w:val="24"/>
                <w:szCs w:val="24"/>
              </w:rPr>
              <w:t>, с.</w:t>
            </w:r>
            <w:r w:rsidR="001B0A5E">
              <w:rPr>
                <w:bCs/>
                <w:sz w:val="24"/>
                <w:szCs w:val="24"/>
              </w:rPr>
              <w:t xml:space="preserve"> </w:t>
            </w:r>
            <w:r w:rsidR="001B0A5E" w:rsidRPr="00471B65">
              <w:rPr>
                <w:bCs/>
                <w:sz w:val="24"/>
                <w:szCs w:val="24"/>
              </w:rPr>
              <w:t>10</w:t>
            </w:r>
            <w:r w:rsidR="001B0A5E">
              <w:rPr>
                <w:bCs/>
                <w:sz w:val="24"/>
                <w:szCs w:val="24"/>
              </w:rPr>
              <w:t xml:space="preserve">; </w:t>
            </w:r>
            <w:r w:rsidRPr="00471B65">
              <w:rPr>
                <w:bCs/>
                <w:sz w:val="24"/>
                <w:szCs w:val="24"/>
              </w:rPr>
              <w:t>12</w:t>
            </w:r>
            <w:r w:rsidR="00202991" w:rsidRPr="00471B65">
              <w:rPr>
                <w:bCs/>
                <w:sz w:val="24"/>
                <w:szCs w:val="24"/>
              </w:rPr>
              <w:t>7</w:t>
            </w:r>
            <w:r w:rsidRPr="00471B65">
              <w:rPr>
                <w:bCs/>
                <w:sz w:val="24"/>
                <w:szCs w:val="24"/>
              </w:rPr>
              <w:t>-13</w:t>
            </w:r>
            <w:r w:rsidR="009B67D5" w:rsidRPr="00471B65">
              <w:rPr>
                <w:bCs/>
                <w:sz w:val="24"/>
                <w:szCs w:val="24"/>
              </w:rPr>
              <w:t>1</w:t>
            </w:r>
            <w:r w:rsidRPr="00471B65">
              <w:rPr>
                <w:bCs/>
                <w:sz w:val="24"/>
                <w:szCs w:val="24"/>
              </w:rPr>
              <w:t>]</w:t>
            </w:r>
          </w:p>
        </w:tc>
      </w:tr>
    </w:tbl>
    <w:p w14:paraId="443CC823" w14:textId="77777777" w:rsidR="00265541" w:rsidRPr="00471B65" w:rsidRDefault="00265541" w:rsidP="00265541">
      <w:pPr>
        <w:jc w:val="both"/>
        <w:rPr>
          <w:bCs/>
          <w:sz w:val="28"/>
        </w:rPr>
      </w:pPr>
    </w:p>
    <w:p w14:paraId="7E4729FA" w14:textId="61AEF9F5" w:rsidR="001B3CDD" w:rsidRPr="00447E90" w:rsidRDefault="00696253" w:rsidP="00447E90">
      <w:pPr>
        <w:tabs>
          <w:tab w:val="left" w:pos="993"/>
        </w:tabs>
        <w:ind w:firstLine="708"/>
        <w:jc w:val="both"/>
        <w:rPr>
          <w:bCs/>
          <w:sz w:val="28"/>
          <w:szCs w:val="28"/>
        </w:rPr>
      </w:pPr>
      <w:r w:rsidRPr="00471B65">
        <w:rPr>
          <w:bCs/>
          <w:sz w:val="28"/>
        </w:rPr>
        <w:t>В контексте формирования межкультурной гражданственности социокультурный подход обеспечивает развитие когнитивного и социально-деятельностного компонентов, поскольку способствует осмыслению социальных и культурных процессов, формированию понимания взаимозависимости культур и готовности к конструктивному взаимодействию в условиях культурного многообразия.</w:t>
      </w:r>
      <w:r w:rsidR="001B3CDD" w:rsidRPr="00471B65">
        <w:rPr>
          <w:bCs/>
          <w:sz w:val="28"/>
        </w:rPr>
        <w:t xml:space="preserve"> Освоение социокультурного опыта позволяет обучающимся не только понимать особенности функционирования </w:t>
      </w:r>
      <w:r w:rsidR="001B3CDD" w:rsidRPr="00447E90">
        <w:rPr>
          <w:bCs/>
          <w:sz w:val="28"/>
          <w:szCs w:val="28"/>
        </w:rPr>
        <w:t>различных обществ, но и осознавать собственную роль в решении общественно значимых проблем, что создает предпосылки для развития социальной ответственности и активной гражданской позиции в условиях культурного многообразия.</w:t>
      </w:r>
    </w:p>
    <w:p w14:paraId="393204C6" w14:textId="000A8D3E" w:rsidR="00251D06" w:rsidRPr="00447E90" w:rsidRDefault="00251D06" w:rsidP="00447E90">
      <w:pPr>
        <w:tabs>
          <w:tab w:val="left" w:pos="993"/>
        </w:tabs>
        <w:ind w:firstLine="708"/>
        <w:jc w:val="both"/>
        <w:rPr>
          <w:bCs/>
          <w:sz w:val="28"/>
          <w:szCs w:val="28"/>
        </w:rPr>
      </w:pPr>
      <w:r w:rsidRPr="00447E90">
        <w:rPr>
          <w:bCs/>
          <w:sz w:val="28"/>
          <w:szCs w:val="28"/>
        </w:rPr>
        <w:t>По мнению М.К. Денисова, реализация культуро-ориентированных подходов в обучении предполагает формирование у обучающихся комплекса умений, направленных на осмысленное освоение иноязычной культуры, а именно:</w:t>
      </w:r>
    </w:p>
    <w:p w14:paraId="78FEF2C9" w14:textId="77777777" w:rsidR="00251D06" w:rsidRPr="00447E90" w:rsidRDefault="00251D06" w:rsidP="00447E90">
      <w:pPr>
        <w:pStyle w:val="a6"/>
        <w:numPr>
          <w:ilvl w:val="0"/>
          <w:numId w:val="9"/>
        </w:numPr>
        <w:tabs>
          <w:tab w:val="left" w:pos="993"/>
        </w:tabs>
        <w:ind w:left="0" w:firstLine="708"/>
        <w:jc w:val="both"/>
        <w:rPr>
          <w:bCs/>
          <w:sz w:val="28"/>
          <w:szCs w:val="28"/>
        </w:rPr>
      </w:pPr>
      <w:r w:rsidRPr="00447E90">
        <w:rPr>
          <w:bCs/>
          <w:sz w:val="28"/>
          <w:szCs w:val="28"/>
        </w:rPr>
        <w:t xml:space="preserve">различать страноведческую информацию в материалах и текстах учебников, комментировать ее и дополнять; </w:t>
      </w:r>
    </w:p>
    <w:p w14:paraId="67B50B2B" w14:textId="38049424" w:rsidR="00251D06" w:rsidRPr="00447E90" w:rsidRDefault="00B875AD" w:rsidP="00447E90">
      <w:pPr>
        <w:pStyle w:val="a6"/>
        <w:numPr>
          <w:ilvl w:val="0"/>
          <w:numId w:val="9"/>
        </w:numPr>
        <w:tabs>
          <w:tab w:val="left" w:pos="993"/>
        </w:tabs>
        <w:ind w:left="0" w:firstLine="708"/>
        <w:jc w:val="both"/>
        <w:rPr>
          <w:bCs/>
          <w:sz w:val="28"/>
          <w:szCs w:val="28"/>
        </w:rPr>
      </w:pPr>
      <w:r w:rsidRPr="00447E90">
        <w:rPr>
          <w:bCs/>
          <w:sz w:val="28"/>
          <w:szCs w:val="28"/>
        </w:rPr>
        <w:t>семантизировать</w:t>
      </w:r>
      <w:r w:rsidR="00251D06" w:rsidRPr="00447E90">
        <w:rPr>
          <w:bCs/>
          <w:sz w:val="28"/>
          <w:szCs w:val="28"/>
        </w:rPr>
        <w:t xml:space="preserve"> безэквивалентную лексику в культурном контексте; </w:t>
      </w:r>
    </w:p>
    <w:p w14:paraId="277A5E18" w14:textId="5D0DD667" w:rsidR="00251D06" w:rsidRPr="00447E90" w:rsidRDefault="00251D06" w:rsidP="00447E90">
      <w:pPr>
        <w:pStyle w:val="a6"/>
        <w:numPr>
          <w:ilvl w:val="0"/>
          <w:numId w:val="9"/>
        </w:numPr>
        <w:tabs>
          <w:tab w:val="left" w:pos="993"/>
        </w:tabs>
        <w:ind w:left="0" w:firstLine="708"/>
        <w:jc w:val="both"/>
        <w:rPr>
          <w:bCs/>
          <w:sz w:val="28"/>
          <w:szCs w:val="28"/>
        </w:rPr>
      </w:pPr>
      <w:r w:rsidRPr="00447E90">
        <w:rPr>
          <w:bCs/>
          <w:sz w:val="28"/>
          <w:szCs w:val="28"/>
        </w:rPr>
        <w:t xml:space="preserve">отбирать культуроведческую информацию и культуроведческий материал в соответствии с особенностями конкретной группы; </w:t>
      </w:r>
    </w:p>
    <w:p w14:paraId="1C7880A8" w14:textId="11C81945" w:rsidR="00251D06" w:rsidRPr="00447E90" w:rsidRDefault="00251D06" w:rsidP="00447E90">
      <w:pPr>
        <w:pStyle w:val="a6"/>
        <w:numPr>
          <w:ilvl w:val="0"/>
          <w:numId w:val="9"/>
        </w:numPr>
        <w:tabs>
          <w:tab w:val="left" w:pos="993"/>
        </w:tabs>
        <w:ind w:left="0" w:firstLine="708"/>
        <w:jc w:val="both"/>
        <w:rPr>
          <w:bCs/>
          <w:sz w:val="28"/>
          <w:szCs w:val="28"/>
        </w:rPr>
      </w:pPr>
      <w:r w:rsidRPr="00447E90">
        <w:rPr>
          <w:bCs/>
          <w:sz w:val="28"/>
          <w:szCs w:val="28"/>
        </w:rPr>
        <w:t xml:space="preserve">объяснять различия в выражении речевых интенций; </w:t>
      </w:r>
    </w:p>
    <w:p w14:paraId="55EC80E0" w14:textId="447E32E0" w:rsidR="00251D06" w:rsidRPr="00447E90" w:rsidRDefault="00251D06" w:rsidP="00447E90">
      <w:pPr>
        <w:pStyle w:val="a6"/>
        <w:numPr>
          <w:ilvl w:val="0"/>
          <w:numId w:val="9"/>
        </w:numPr>
        <w:tabs>
          <w:tab w:val="left" w:pos="993"/>
        </w:tabs>
        <w:ind w:left="0" w:firstLine="708"/>
        <w:jc w:val="both"/>
        <w:rPr>
          <w:bCs/>
          <w:sz w:val="28"/>
          <w:szCs w:val="28"/>
        </w:rPr>
      </w:pPr>
      <w:r w:rsidRPr="00447E90">
        <w:rPr>
          <w:bCs/>
          <w:sz w:val="28"/>
          <w:szCs w:val="28"/>
        </w:rPr>
        <w:t xml:space="preserve">раскрывать взаимосвязи соизучаемых культур; </w:t>
      </w:r>
    </w:p>
    <w:p w14:paraId="6D18F507" w14:textId="387287CD" w:rsidR="00251D06" w:rsidRPr="00447E90" w:rsidRDefault="00251D06" w:rsidP="00447E90">
      <w:pPr>
        <w:pStyle w:val="a6"/>
        <w:numPr>
          <w:ilvl w:val="0"/>
          <w:numId w:val="9"/>
        </w:numPr>
        <w:tabs>
          <w:tab w:val="left" w:pos="993"/>
        </w:tabs>
        <w:ind w:left="0" w:firstLine="708"/>
        <w:jc w:val="both"/>
        <w:rPr>
          <w:bCs/>
          <w:sz w:val="28"/>
          <w:szCs w:val="28"/>
        </w:rPr>
      </w:pPr>
      <w:r w:rsidRPr="00447E90">
        <w:rPr>
          <w:bCs/>
          <w:sz w:val="28"/>
          <w:szCs w:val="28"/>
        </w:rPr>
        <w:t xml:space="preserve">проявлять интерес к феноменам иной культуры, иного образа жизни и иной ментальности; </w:t>
      </w:r>
    </w:p>
    <w:p w14:paraId="1BDF94AE" w14:textId="77777777" w:rsidR="00251D06" w:rsidRPr="00447E90" w:rsidRDefault="00251D06" w:rsidP="00447E90">
      <w:pPr>
        <w:pStyle w:val="a6"/>
        <w:numPr>
          <w:ilvl w:val="0"/>
          <w:numId w:val="9"/>
        </w:numPr>
        <w:tabs>
          <w:tab w:val="left" w:pos="993"/>
        </w:tabs>
        <w:ind w:left="0" w:firstLine="708"/>
        <w:jc w:val="both"/>
        <w:rPr>
          <w:bCs/>
          <w:sz w:val="28"/>
          <w:szCs w:val="28"/>
        </w:rPr>
      </w:pPr>
      <w:r w:rsidRPr="00447E90">
        <w:rPr>
          <w:bCs/>
          <w:sz w:val="28"/>
          <w:szCs w:val="28"/>
        </w:rPr>
        <w:t xml:space="preserve">сравнивать феномены родной и иноязычной культуры; </w:t>
      </w:r>
    </w:p>
    <w:p w14:paraId="717CFDB5" w14:textId="76E720BB" w:rsidR="00251D06" w:rsidRPr="00447E90" w:rsidRDefault="00251D06" w:rsidP="00447E90">
      <w:pPr>
        <w:pStyle w:val="a6"/>
        <w:numPr>
          <w:ilvl w:val="0"/>
          <w:numId w:val="9"/>
        </w:numPr>
        <w:tabs>
          <w:tab w:val="left" w:pos="993"/>
        </w:tabs>
        <w:ind w:left="0" w:firstLine="708"/>
        <w:jc w:val="both"/>
        <w:rPr>
          <w:bCs/>
          <w:sz w:val="28"/>
          <w:szCs w:val="28"/>
        </w:rPr>
      </w:pPr>
      <w:r w:rsidRPr="00447E90">
        <w:rPr>
          <w:bCs/>
          <w:sz w:val="28"/>
          <w:szCs w:val="28"/>
        </w:rPr>
        <w:t>понимать культурную обусловленность мыслительных и поведенческих стереотипов и преодолевать предрассудки;</w:t>
      </w:r>
    </w:p>
    <w:p w14:paraId="631E05CF" w14:textId="03B73B2D" w:rsidR="00251D06" w:rsidRPr="00447E90" w:rsidRDefault="00251D06" w:rsidP="00447E90">
      <w:pPr>
        <w:pStyle w:val="a6"/>
        <w:numPr>
          <w:ilvl w:val="0"/>
          <w:numId w:val="9"/>
        </w:numPr>
        <w:tabs>
          <w:tab w:val="left" w:pos="993"/>
        </w:tabs>
        <w:ind w:left="0" w:firstLine="708"/>
        <w:jc w:val="both"/>
        <w:rPr>
          <w:bCs/>
          <w:sz w:val="28"/>
          <w:szCs w:val="28"/>
        </w:rPr>
      </w:pPr>
      <w:r w:rsidRPr="00447E90">
        <w:rPr>
          <w:bCs/>
          <w:sz w:val="28"/>
          <w:szCs w:val="28"/>
        </w:rPr>
        <w:t>развивать эффективные ориентировочные, поведенческие и деятельностные стратегии в ситуациях межкультурного общения [13</w:t>
      </w:r>
      <w:r w:rsidR="00202991" w:rsidRPr="00447E90">
        <w:rPr>
          <w:bCs/>
          <w:sz w:val="28"/>
          <w:szCs w:val="28"/>
        </w:rPr>
        <w:t>2</w:t>
      </w:r>
      <w:r w:rsidRPr="00447E90">
        <w:rPr>
          <w:bCs/>
          <w:sz w:val="28"/>
          <w:szCs w:val="28"/>
        </w:rPr>
        <w:t>].</w:t>
      </w:r>
    </w:p>
    <w:p w14:paraId="66802AC1" w14:textId="77777777" w:rsidR="00E570DF" w:rsidRPr="00447E90" w:rsidRDefault="00E570DF" w:rsidP="00447E90">
      <w:pPr>
        <w:tabs>
          <w:tab w:val="left" w:pos="993"/>
        </w:tabs>
        <w:ind w:firstLine="708"/>
        <w:jc w:val="both"/>
        <w:rPr>
          <w:bCs/>
          <w:sz w:val="28"/>
          <w:szCs w:val="28"/>
        </w:rPr>
      </w:pPr>
      <w:r w:rsidRPr="00447E90">
        <w:rPr>
          <w:bCs/>
          <w:sz w:val="28"/>
          <w:szCs w:val="28"/>
        </w:rPr>
        <w:t xml:space="preserve">Важное значение при реализации лингвокультурологического и социокультурного подходов также отводится содержанию учебного материала, при отборе которого нужно учитывать следующее: </w:t>
      </w:r>
    </w:p>
    <w:p w14:paraId="1DE57A4E" w14:textId="3F6986ED" w:rsidR="00E570DF" w:rsidRPr="00447E90" w:rsidRDefault="00E570DF" w:rsidP="00447E90">
      <w:pPr>
        <w:pStyle w:val="a6"/>
        <w:numPr>
          <w:ilvl w:val="0"/>
          <w:numId w:val="58"/>
        </w:numPr>
        <w:tabs>
          <w:tab w:val="left" w:pos="709"/>
          <w:tab w:val="left" w:pos="993"/>
        </w:tabs>
        <w:ind w:left="0" w:firstLine="708"/>
        <w:jc w:val="both"/>
        <w:rPr>
          <w:bCs/>
          <w:sz w:val="28"/>
          <w:szCs w:val="28"/>
        </w:rPr>
      </w:pPr>
      <w:r w:rsidRPr="00447E90">
        <w:rPr>
          <w:bCs/>
          <w:sz w:val="28"/>
          <w:szCs w:val="28"/>
        </w:rPr>
        <w:t xml:space="preserve">определение ценностной значимости отбираемых материалов. Материалы должны формировать у обучающихся реальные представления о культуре СИЯ; </w:t>
      </w:r>
    </w:p>
    <w:p w14:paraId="7D1B112B" w14:textId="55D7422B" w:rsidR="00E570DF" w:rsidRPr="00447E90" w:rsidRDefault="00E570DF" w:rsidP="00447E90">
      <w:pPr>
        <w:pStyle w:val="a6"/>
        <w:numPr>
          <w:ilvl w:val="0"/>
          <w:numId w:val="58"/>
        </w:numPr>
        <w:tabs>
          <w:tab w:val="left" w:pos="709"/>
          <w:tab w:val="left" w:pos="993"/>
        </w:tabs>
        <w:ind w:left="0" w:firstLine="708"/>
        <w:jc w:val="both"/>
        <w:rPr>
          <w:bCs/>
          <w:sz w:val="28"/>
          <w:szCs w:val="28"/>
        </w:rPr>
      </w:pPr>
      <w:r w:rsidRPr="00447E90">
        <w:rPr>
          <w:bCs/>
          <w:sz w:val="28"/>
          <w:szCs w:val="28"/>
        </w:rPr>
        <w:t xml:space="preserve">определение, в какой степени данный культуро-ориентированный материал может служить стимулом для ознакомления обучающихся с такими ключевыми понятиями, как «культурное наследие», «культурное сообщество», «культурное многообразие», «культура мира», «поликультурная личность», «диалог культур» и т.п.; </w:t>
      </w:r>
    </w:p>
    <w:p w14:paraId="399BED4B" w14:textId="5F80C035" w:rsidR="00E570DF" w:rsidRPr="00447E90" w:rsidRDefault="00E570DF" w:rsidP="00447E90">
      <w:pPr>
        <w:pStyle w:val="a6"/>
        <w:numPr>
          <w:ilvl w:val="0"/>
          <w:numId w:val="58"/>
        </w:numPr>
        <w:tabs>
          <w:tab w:val="left" w:pos="709"/>
          <w:tab w:val="left" w:pos="993"/>
        </w:tabs>
        <w:ind w:left="0" w:firstLine="708"/>
        <w:jc w:val="both"/>
        <w:rPr>
          <w:bCs/>
          <w:sz w:val="28"/>
          <w:szCs w:val="28"/>
        </w:rPr>
      </w:pPr>
      <w:r w:rsidRPr="00447E90">
        <w:rPr>
          <w:bCs/>
          <w:sz w:val="28"/>
          <w:szCs w:val="28"/>
        </w:rPr>
        <w:t xml:space="preserve">целесообразность использования конкретного отобранного культуро-ориентированного материала в конкретной группе студентов с учетом их возрастных и интеллектуальных возможностей; </w:t>
      </w:r>
    </w:p>
    <w:p w14:paraId="572E6861" w14:textId="5500C213" w:rsidR="00251D06" w:rsidRPr="00447E90" w:rsidRDefault="00E570DF" w:rsidP="00447E90">
      <w:pPr>
        <w:pStyle w:val="a6"/>
        <w:numPr>
          <w:ilvl w:val="0"/>
          <w:numId w:val="58"/>
        </w:numPr>
        <w:tabs>
          <w:tab w:val="left" w:pos="709"/>
          <w:tab w:val="left" w:pos="993"/>
        </w:tabs>
        <w:ind w:left="0" w:firstLine="708"/>
        <w:jc w:val="both"/>
        <w:rPr>
          <w:bCs/>
          <w:sz w:val="28"/>
          <w:szCs w:val="28"/>
        </w:rPr>
      </w:pPr>
      <w:r w:rsidRPr="00447E90">
        <w:rPr>
          <w:bCs/>
          <w:sz w:val="28"/>
          <w:szCs w:val="28"/>
        </w:rPr>
        <w:t>отбор такого материала, на основе которого студенты могли бы ознакомиться со способами защиты от культурной агрессии [13</w:t>
      </w:r>
      <w:r w:rsidR="00202991" w:rsidRPr="00447E90">
        <w:rPr>
          <w:bCs/>
          <w:sz w:val="28"/>
          <w:szCs w:val="28"/>
        </w:rPr>
        <w:t>3</w:t>
      </w:r>
      <w:r w:rsidRPr="00447E90">
        <w:rPr>
          <w:bCs/>
          <w:sz w:val="28"/>
          <w:szCs w:val="28"/>
        </w:rPr>
        <w:t>].</w:t>
      </w:r>
    </w:p>
    <w:p w14:paraId="2C32D63B" w14:textId="77777777" w:rsidR="00D87C07" w:rsidRPr="00447E90" w:rsidRDefault="00D87C07" w:rsidP="00447E90">
      <w:pPr>
        <w:tabs>
          <w:tab w:val="left" w:pos="993"/>
        </w:tabs>
        <w:ind w:firstLine="708"/>
        <w:jc w:val="both"/>
        <w:rPr>
          <w:bCs/>
          <w:sz w:val="28"/>
          <w:szCs w:val="28"/>
        </w:rPr>
      </w:pPr>
      <w:r w:rsidRPr="00447E90">
        <w:rPr>
          <w:bCs/>
          <w:sz w:val="28"/>
          <w:szCs w:val="28"/>
        </w:rPr>
        <w:t>К числу приоритетных источников отбора содержания обучения, обеспечивающих реализацию культуросообразных подходов в методике преподавания иностранного языка, относятся следующие сферы:</w:t>
      </w:r>
    </w:p>
    <w:p w14:paraId="355157AC" w14:textId="203BEC2A" w:rsidR="00D87C07" w:rsidRPr="00447E90" w:rsidRDefault="00D87C07" w:rsidP="00447E90">
      <w:pPr>
        <w:pStyle w:val="a6"/>
        <w:numPr>
          <w:ilvl w:val="0"/>
          <w:numId w:val="54"/>
        </w:numPr>
        <w:tabs>
          <w:tab w:val="left" w:pos="709"/>
          <w:tab w:val="left" w:pos="993"/>
        </w:tabs>
        <w:ind w:left="0" w:firstLine="708"/>
        <w:jc w:val="both"/>
        <w:rPr>
          <w:bCs/>
          <w:sz w:val="28"/>
          <w:szCs w:val="28"/>
        </w:rPr>
      </w:pPr>
      <w:r w:rsidRPr="00447E90">
        <w:rPr>
          <w:sz w:val="28"/>
          <w:szCs w:val="28"/>
        </w:rPr>
        <w:t>сфера повседневного общения</w:t>
      </w:r>
      <w:r w:rsidRPr="00447E90">
        <w:rPr>
          <w:bCs/>
          <w:sz w:val="28"/>
          <w:szCs w:val="28"/>
        </w:rPr>
        <w:t>, в рамках которой обучающиеся знакомятся с традициями и нормами новой лингвокультуры, осваивают правила речевого поведения, формы речевого этикета и особенности бытовой коммуникации;</w:t>
      </w:r>
    </w:p>
    <w:p w14:paraId="5ACD3253" w14:textId="77777777" w:rsidR="00D87C07" w:rsidRPr="00447E90" w:rsidRDefault="00D87C07" w:rsidP="00447E90">
      <w:pPr>
        <w:pStyle w:val="a6"/>
        <w:numPr>
          <w:ilvl w:val="0"/>
          <w:numId w:val="54"/>
        </w:numPr>
        <w:tabs>
          <w:tab w:val="left" w:pos="709"/>
          <w:tab w:val="left" w:pos="993"/>
        </w:tabs>
        <w:ind w:left="0" w:firstLine="708"/>
        <w:jc w:val="both"/>
        <w:rPr>
          <w:bCs/>
          <w:sz w:val="28"/>
          <w:szCs w:val="28"/>
        </w:rPr>
      </w:pPr>
      <w:r w:rsidRPr="00447E90">
        <w:rPr>
          <w:sz w:val="28"/>
          <w:szCs w:val="28"/>
        </w:rPr>
        <w:t>учебно-профессиональная сфера</w:t>
      </w:r>
      <w:r w:rsidRPr="00447E90">
        <w:rPr>
          <w:bCs/>
          <w:sz w:val="28"/>
          <w:szCs w:val="28"/>
        </w:rPr>
        <w:t>, предполагающая включение учебного материала, отражающего сведения о значимых научных достижениях, а также о жизни и деятельности выдающихся ученых и деятелей стран изучаемого языка;</w:t>
      </w:r>
    </w:p>
    <w:p w14:paraId="04814D48" w14:textId="69D23676" w:rsidR="00D87C07" w:rsidRPr="00447E90" w:rsidRDefault="00D87C07" w:rsidP="00447E90">
      <w:pPr>
        <w:pStyle w:val="a6"/>
        <w:numPr>
          <w:ilvl w:val="0"/>
          <w:numId w:val="54"/>
        </w:numPr>
        <w:tabs>
          <w:tab w:val="left" w:pos="709"/>
          <w:tab w:val="left" w:pos="993"/>
        </w:tabs>
        <w:ind w:left="0" w:firstLine="708"/>
        <w:jc w:val="both"/>
        <w:rPr>
          <w:bCs/>
          <w:sz w:val="28"/>
          <w:szCs w:val="28"/>
        </w:rPr>
      </w:pPr>
      <w:r w:rsidRPr="00447E90">
        <w:rPr>
          <w:sz w:val="28"/>
          <w:szCs w:val="28"/>
        </w:rPr>
        <w:t>социальная сфера</w:t>
      </w:r>
      <w:r w:rsidRPr="00447E90">
        <w:rPr>
          <w:bCs/>
          <w:sz w:val="28"/>
          <w:szCs w:val="28"/>
        </w:rPr>
        <w:t>, ориентированная на удовлетворение познавательных и страноведческих интересов, изучающих иностранный язык, включая их интерес к общественно-политическим вопросам, а также к экономическим, политическим, географическим, историческим и иным реалиям жизни общества страны изучаемого языка;</w:t>
      </w:r>
    </w:p>
    <w:p w14:paraId="4885C5F0" w14:textId="1CBE3A4F" w:rsidR="000D777C" w:rsidRPr="00447E90" w:rsidRDefault="00D87C07" w:rsidP="00447E90">
      <w:pPr>
        <w:pStyle w:val="a6"/>
        <w:numPr>
          <w:ilvl w:val="0"/>
          <w:numId w:val="54"/>
        </w:numPr>
        <w:tabs>
          <w:tab w:val="left" w:pos="709"/>
          <w:tab w:val="left" w:pos="993"/>
        </w:tabs>
        <w:ind w:left="0" w:firstLine="708"/>
        <w:jc w:val="both"/>
        <w:rPr>
          <w:bCs/>
          <w:sz w:val="28"/>
          <w:szCs w:val="28"/>
        </w:rPr>
      </w:pPr>
      <w:r w:rsidRPr="00447E90">
        <w:rPr>
          <w:sz w:val="28"/>
          <w:szCs w:val="28"/>
        </w:rPr>
        <w:t>культурная сфера</w:t>
      </w:r>
      <w:r w:rsidRPr="00447E90">
        <w:rPr>
          <w:bCs/>
          <w:sz w:val="28"/>
          <w:szCs w:val="28"/>
        </w:rPr>
        <w:t>, охватывающая систему культурных ценностей страны изучаемого языка и обеспечивающая подготовку обучающихся к речевому взаимодействию в рамках различных социокультурных ролей, таких как читатель публицистических и художественных текстов, участник экскурсионных программ, посетитель учреждений культуры (музеев, театров), а также активный Интернет-пользователь [11</w:t>
      </w:r>
      <w:r w:rsidR="00202991" w:rsidRPr="00447E90">
        <w:rPr>
          <w:bCs/>
          <w:sz w:val="28"/>
          <w:szCs w:val="28"/>
        </w:rPr>
        <w:t>8</w:t>
      </w:r>
      <w:r w:rsidRPr="00447E90">
        <w:rPr>
          <w:bCs/>
          <w:sz w:val="28"/>
          <w:szCs w:val="28"/>
        </w:rPr>
        <w:t>, с. 66-67].</w:t>
      </w:r>
    </w:p>
    <w:p w14:paraId="25B8597B" w14:textId="64970A8D" w:rsidR="000D777C" w:rsidRPr="00447E90" w:rsidRDefault="000D777C" w:rsidP="00447E90">
      <w:pPr>
        <w:tabs>
          <w:tab w:val="left" w:pos="993"/>
        </w:tabs>
        <w:ind w:firstLine="708"/>
        <w:jc w:val="both"/>
        <w:rPr>
          <w:bCs/>
          <w:sz w:val="28"/>
          <w:szCs w:val="28"/>
        </w:rPr>
      </w:pPr>
      <w:r w:rsidRPr="00447E90">
        <w:rPr>
          <w:bCs/>
          <w:sz w:val="28"/>
          <w:szCs w:val="28"/>
        </w:rPr>
        <w:t xml:space="preserve">В контексте формирования межкультурной гражданственности особое значение </w:t>
      </w:r>
      <w:r w:rsidR="008E1AA2" w:rsidRPr="00447E90">
        <w:rPr>
          <w:bCs/>
          <w:sz w:val="28"/>
          <w:szCs w:val="28"/>
          <w:lang w:val="kk-KZ"/>
        </w:rPr>
        <w:t xml:space="preserve">также </w:t>
      </w:r>
      <w:r w:rsidRPr="00447E90">
        <w:rPr>
          <w:bCs/>
          <w:sz w:val="28"/>
          <w:szCs w:val="28"/>
        </w:rPr>
        <w:t xml:space="preserve">приобретает </w:t>
      </w:r>
      <w:r w:rsidRPr="00447E90">
        <w:rPr>
          <w:bCs/>
          <w:i/>
          <w:iCs/>
          <w:sz w:val="28"/>
          <w:szCs w:val="28"/>
        </w:rPr>
        <w:t>аксиологический подход</w:t>
      </w:r>
      <w:r w:rsidRPr="00447E90">
        <w:rPr>
          <w:bCs/>
          <w:sz w:val="28"/>
          <w:szCs w:val="28"/>
        </w:rPr>
        <w:t>, ориентированный на осмысление и усвоение системы ценностей как основы личностного и социального развития обучающихся. В рамках данного подхода образование рассматривается не только как процесс передачи знаний, но и как пространство формирования ценностных ориентаций, определяющих отношение человека к культуре, обществу и самому себе.</w:t>
      </w:r>
    </w:p>
    <w:p w14:paraId="117CB6D7" w14:textId="0E7638F6" w:rsidR="009F7226" w:rsidRPr="00447E90" w:rsidRDefault="009F7226" w:rsidP="00447E90">
      <w:pPr>
        <w:tabs>
          <w:tab w:val="left" w:pos="993"/>
        </w:tabs>
        <w:ind w:firstLine="708"/>
        <w:jc w:val="both"/>
        <w:rPr>
          <w:bCs/>
          <w:sz w:val="28"/>
          <w:szCs w:val="28"/>
        </w:rPr>
      </w:pPr>
      <w:r w:rsidRPr="00447E90">
        <w:rPr>
          <w:bCs/>
          <w:sz w:val="28"/>
          <w:szCs w:val="28"/>
        </w:rPr>
        <w:t>Аксиологический подход в образовании опирается на философскую теорию ценностей – аксиологию, которая рассматривает природу, структуру и иерархию ценностей, а также их роль в познании и социальной практике. В развитии аксиологической проблематики существенную роль сыграли работы Р.</w:t>
      </w:r>
      <w:r w:rsidR="009B67D5" w:rsidRPr="00447E90">
        <w:rPr>
          <w:bCs/>
          <w:sz w:val="28"/>
          <w:szCs w:val="28"/>
        </w:rPr>
        <w:t> </w:t>
      </w:r>
      <w:r w:rsidRPr="00447E90">
        <w:rPr>
          <w:bCs/>
          <w:sz w:val="28"/>
          <w:szCs w:val="28"/>
        </w:rPr>
        <w:t>Лотце, М. Шелера и Н. Гартмана, в которых ценности рассматриваются как особые сущностные образования, определяющие направленность человеческого поведения и имеющие объективную значимость, выходящую за пределы индивидуального опыта [</w:t>
      </w:r>
      <w:r w:rsidR="00D07B59" w:rsidRPr="00447E90">
        <w:rPr>
          <w:bCs/>
          <w:sz w:val="28"/>
          <w:szCs w:val="28"/>
        </w:rPr>
        <w:t>134</w:t>
      </w:r>
      <w:r w:rsidR="001B0A5E" w:rsidRPr="00447E90">
        <w:rPr>
          <w:bCs/>
          <w:sz w:val="28"/>
          <w:szCs w:val="28"/>
        </w:rPr>
        <w:t>-</w:t>
      </w:r>
      <w:r w:rsidR="00D07B59" w:rsidRPr="00447E90">
        <w:rPr>
          <w:bCs/>
          <w:sz w:val="28"/>
          <w:szCs w:val="28"/>
        </w:rPr>
        <w:t>136</w:t>
      </w:r>
      <w:r w:rsidRPr="00447E90">
        <w:rPr>
          <w:bCs/>
          <w:sz w:val="28"/>
          <w:szCs w:val="28"/>
        </w:rPr>
        <w:t>].</w:t>
      </w:r>
    </w:p>
    <w:p w14:paraId="2C4D8758" w14:textId="7561507F" w:rsidR="000D777C" w:rsidRPr="00447E90" w:rsidRDefault="000D777C" w:rsidP="00447E90">
      <w:pPr>
        <w:tabs>
          <w:tab w:val="left" w:pos="993"/>
        </w:tabs>
        <w:ind w:firstLine="708"/>
        <w:jc w:val="both"/>
        <w:rPr>
          <w:bCs/>
          <w:sz w:val="28"/>
          <w:szCs w:val="28"/>
        </w:rPr>
      </w:pPr>
      <w:r w:rsidRPr="00447E90">
        <w:rPr>
          <w:bCs/>
          <w:sz w:val="28"/>
          <w:szCs w:val="28"/>
        </w:rPr>
        <w:t>В педагогике аксиологический подход получил развитие в трудах, в которых образование трактуется как ценностно-смысловое пространство, обеспечивающее формирование внутренней позиции обучающегося. Так, В.А.</w:t>
      </w:r>
      <w:r w:rsidR="009B67D5" w:rsidRPr="00447E90">
        <w:rPr>
          <w:bCs/>
          <w:sz w:val="28"/>
          <w:szCs w:val="28"/>
        </w:rPr>
        <w:t> </w:t>
      </w:r>
      <w:r w:rsidRPr="00447E90">
        <w:rPr>
          <w:bCs/>
          <w:sz w:val="28"/>
          <w:szCs w:val="28"/>
        </w:rPr>
        <w:t>Сластёнин подчеркивает, что педагогический процесс должен быть направлен на развитие у обучающихся способности к ценностному выбору и осмыслению социальной реальности, а система образования выступает как механизм трансляции и освоения общественно значимых ценностей [</w:t>
      </w:r>
      <w:r w:rsidR="008E1AA2" w:rsidRPr="00447E90">
        <w:rPr>
          <w:bCs/>
          <w:sz w:val="28"/>
          <w:szCs w:val="28"/>
        </w:rPr>
        <w:t>13</w:t>
      </w:r>
      <w:r w:rsidR="00166FA7" w:rsidRPr="00447E90">
        <w:rPr>
          <w:bCs/>
          <w:sz w:val="28"/>
          <w:szCs w:val="28"/>
        </w:rPr>
        <w:t>7</w:t>
      </w:r>
      <w:r w:rsidRPr="00447E90">
        <w:rPr>
          <w:bCs/>
          <w:sz w:val="28"/>
          <w:szCs w:val="28"/>
        </w:rPr>
        <w:t>].</w:t>
      </w:r>
      <w:r w:rsidR="00B33B42" w:rsidRPr="00447E90">
        <w:rPr>
          <w:bCs/>
          <w:sz w:val="28"/>
          <w:szCs w:val="28"/>
        </w:rPr>
        <w:t xml:space="preserve"> </w:t>
      </w:r>
      <w:r w:rsidRPr="00447E90">
        <w:rPr>
          <w:bCs/>
          <w:sz w:val="28"/>
          <w:szCs w:val="28"/>
        </w:rPr>
        <w:t>Е.В.</w:t>
      </w:r>
      <w:r w:rsidR="009B67D5" w:rsidRPr="00447E90">
        <w:rPr>
          <w:bCs/>
          <w:sz w:val="28"/>
          <w:szCs w:val="28"/>
        </w:rPr>
        <w:t> </w:t>
      </w:r>
      <w:r w:rsidRPr="00447E90">
        <w:rPr>
          <w:bCs/>
          <w:sz w:val="28"/>
          <w:szCs w:val="28"/>
        </w:rPr>
        <w:t>Бондаревская рассматривает образование как культурно-ценностную среду, в которой происходит становление ценностного сознания и формирование гуманистических ориентиров, определяющих поведение человека в обществе [</w:t>
      </w:r>
      <w:r w:rsidR="008E1AA2" w:rsidRPr="00447E90">
        <w:rPr>
          <w:bCs/>
          <w:sz w:val="28"/>
          <w:szCs w:val="28"/>
        </w:rPr>
        <w:t>13</w:t>
      </w:r>
      <w:r w:rsidR="00166FA7" w:rsidRPr="00447E90">
        <w:rPr>
          <w:bCs/>
          <w:sz w:val="28"/>
          <w:szCs w:val="28"/>
        </w:rPr>
        <w:t>8</w:t>
      </w:r>
      <w:r w:rsidRPr="00447E90">
        <w:rPr>
          <w:bCs/>
          <w:sz w:val="28"/>
          <w:szCs w:val="28"/>
        </w:rPr>
        <w:t>]. Б.Т. Лихачёв акцентирует внимание на воспитательном потенциале образования, подчеркивая его роль в формировании нравственных убеждений и социальной ответственности личности [</w:t>
      </w:r>
      <w:r w:rsidR="008E1AA2" w:rsidRPr="00447E90">
        <w:rPr>
          <w:bCs/>
          <w:sz w:val="28"/>
          <w:szCs w:val="28"/>
        </w:rPr>
        <w:t>13</w:t>
      </w:r>
      <w:r w:rsidR="00166FA7" w:rsidRPr="00447E90">
        <w:rPr>
          <w:bCs/>
          <w:sz w:val="28"/>
          <w:szCs w:val="28"/>
        </w:rPr>
        <w:t>9</w:t>
      </w:r>
      <w:r w:rsidRPr="00447E90">
        <w:rPr>
          <w:bCs/>
          <w:sz w:val="28"/>
          <w:szCs w:val="28"/>
        </w:rPr>
        <w:t>].</w:t>
      </w:r>
    </w:p>
    <w:p w14:paraId="354E15A2" w14:textId="4BE3C237" w:rsidR="000D777C" w:rsidRPr="00447E90" w:rsidRDefault="000D777C" w:rsidP="00447E90">
      <w:pPr>
        <w:tabs>
          <w:tab w:val="left" w:pos="993"/>
        </w:tabs>
        <w:ind w:firstLine="708"/>
        <w:jc w:val="both"/>
        <w:rPr>
          <w:bCs/>
          <w:sz w:val="28"/>
          <w:szCs w:val="28"/>
        </w:rPr>
      </w:pPr>
      <w:r w:rsidRPr="00447E90">
        <w:rPr>
          <w:bCs/>
          <w:sz w:val="28"/>
          <w:szCs w:val="28"/>
        </w:rPr>
        <w:t>В казахстанском научном дискурсе ценностные основания иноязычного образования и подготовки педагога рассматриваются в работах С.С.</w:t>
      </w:r>
      <w:r w:rsidR="009B67D5" w:rsidRPr="00447E90">
        <w:rPr>
          <w:bCs/>
          <w:sz w:val="28"/>
          <w:szCs w:val="28"/>
        </w:rPr>
        <w:t> </w:t>
      </w:r>
      <w:r w:rsidRPr="00447E90">
        <w:rPr>
          <w:bCs/>
          <w:sz w:val="28"/>
          <w:szCs w:val="28"/>
        </w:rPr>
        <w:t>Кунанбаевой, которая обосновывает необходимость формирования у обучающихся ценностного отношения к культуре как основе межкультурного взаимодействия и профессиональной деятельности [</w:t>
      </w:r>
      <w:r w:rsidR="00283A99" w:rsidRPr="00447E90">
        <w:rPr>
          <w:bCs/>
          <w:sz w:val="28"/>
          <w:szCs w:val="28"/>
        </w:rPr>
        <w:t>140</w:t>
      </w:r>
      <w:r w:rsidRPr="00447E90">
        <w:rPr>
          <w:bCs/>
          <w:sz w:val="28"/>
          <w:szCs w:val="28"/>
        </w:rPr>
        <w:t>]. В современных исследованиях также подчеркивается, что аксиологический подход обеспечивает развитие ценностных установок будущего педагога, определяющих его готовность к воспитательной и социальной деятельности в условиях межкультурного взаимодействия [</w:t>
      </w:r>
      <w:r w:rsidR="00283A99" w:rsidRPr="00447E90">
        <w:rPr>
          <w:bCs/>
          <w:sz w:val="28"/>
          <w:szCs w:val="28"/>
        </w:rPr>
        <w:t>141</w:t>
      </w:r>
      <w:r w:rsidRPr="00447E90">
        <w:rPr>
          <w:bCs/>
          <w:sz w:val="28"/>
          <w:szCs w:val="28"/>
        </w:rPr>
        <w:t>].</w:t>
      </w:r>
    </w:p>
    <w:p w14:paraId="0FA0B974" w14:textId="11D83302" w:rsidR="000D777C" w:rsidRPr="00447E90" w:rsidRDefault="00283A99" w:rsidP="00447E90">
      <w:pPr>
        <w:tabs>
          <w:tab w:val="left" w:pos="993"/>
        </w:tabs>
        <w:ind w:firstLine="708"/>
        <w:jc w:val="both"/>
        <w:rPr>
          <w:bCs/>
          <w:sz w:val="28"/>
          <w:szCs w:val="28"/>
        </w:rPr>
      </w:pPr>
      <w:r w:rsidRPr="00447E90">
        <w:rPr>
          <w:bCs/>
          <w:sz w:val="28"/>
          <w:szCs w:val="28"/>
        </w:rPr>
        <w:t>В зарубежной педагогике аксиологический аспект образования связан с идеей формирования гражданина, способного к ответственному участию в общественной жизни</w:t>
      </w:r>
      <w:r w:rsidR="000D777C" w:rsidRPr="00447E90">
        <w:rPr>
          <w:bCs/>
          <w:sz w:val="28"/>
          <w:szCs w:val="28"/>
        </w:rPr>
        <w:t>. Так, M. Nussbaum рассматривает образование как средство развития способности к критическому мышлению, эмпатии и уважению к культурному разнообразию, что является необходимым условием функционирования демократического общества [</w:t>
      </w:r>
      <w:r w:rsidR="00603122" w:rsidRPr="00447E90">
        <w:rPr>
          <w:bCs/>
          <w:sz w:val="28"/>
          <w:szCs w:val="28"/>
        </w:rPr>
        <w:t>142</w:t>
      </w:r>
      <w:r w:rsidR="000D777C" w:rsidRPr="00447E90">
        <w:rPr>
          <w:bCs/>
          <w:sz w:val="28"/>
          <w:szCs w:val="28"/>
        </w:rPr>
        <w:t>]. В свою очередь, M. Byram подчеркивает, что межкультурное образование должно включать ценностный компонент, связанный с развитием критического отношения к социальной действительности и формированием готовности к гражданскому участию [</w:t>
      </w:r>
      <w:r w:rsidR="00AB7044" w:rsidRPr="00447E90">
        <w:rPr>
          <w:bCs/>
          <w:sz w:val="28"/>
          <w:szCs w:val="28"/>
        </w:rPr>
        <w:t xml:space="preserve">88, </w:t>
      </w:r>
      <w:r w:rsidR="001B0A5E" w:rsidRPr="00447E90">
        <w:rPr>
          <w:bCs/>
          <w:sz w:val="28"/>
          <w:szCs w:val="28"/>
        </w:rPr>
        <w:t>р</w:t>
      </w:r>
      <w:r w:rsidR="00AB7044" w:rsidRPr="00447E90">
        <w:rPr>
          <w:bCs/>
          <w:sz w:val="28"/>
          <w:szCs w:val="28"/>
        </w:rPr>
        <w:t>.</w:t>
      </w:r>
      <w:r w:rsidR="00447E90">
        <w:rPr>
          <w:bCs/>
          <w:sz w:val="28"/>
          <w:szCs w:val="28"/>
        </w:rPr>
        <w:t> </w:t>
      </w:r>
      <w:r w:rsidR="00AB7044" w:rsidRPr="00447E90">
        <w:rPr>
          <w:bCs/>
          <w:sz w:val="28"/>
          <w:szCs w:val="28"/>
        </w:rPr>
        <w:t>151</w:t>
      </w:r>
      <w:r w:rsidR="000D777C" w:rsidRPr="00447E90">
        <w:rPr>
          <w:bCs/>
          <w:sz w:val="28"/>
          <w:szCs w:val="28"/>
        </w:rPr>
        <w:t>].</w:t>
      </w:r>
    </w:p>
    <w:p w14:paraId="23F74333" w14:textId="77777777" w:rsidR="000D777C" w:rsidRPr="00447E90" w:rsidRDefault="000D777C" w:rsidP="00447E90">
      <w:pPr>
        <w:tabs>
          <w:tab w:val="left" w:pos="993"/>
        </w:tabs>
        <w:ind w:firstLine="708"/>
        <w:jc w:val="both"/>
        <w:rPr>
          <w:bCs/>
          <w:sz w:val="28"/>
          <w:szCs w:val="28"/>
        </w:rPr>
      </w:pPr>
      <w:r w:rsidRPr="00447E90">
        <w:rPr>
          <w:bCs/>
          <w:sz w:val="28"/>
          <w:szCs w:val="28"/>
        </w:rPr>
        <w:t>С позиций аксиологического подхода иноязычное образование приобретает особое значение как пространство формирования ценностного отношения к культурному многообразию, социальной справедливости и гражданской ответственности. Его реализация обеспечивает переход от когнитивного освоения культуры к её ценностному осмыслению и принятию, формируя основу мотивационно-ценностного компонента межкультурной гражданственности.</w:t>
      </w:r>
    </w:p>
    <w:p w14:paraId="238F7735" w14:textId="77777777" w:rsidR="000D777C" w:rsidRPr="00447E90" w:rsidRDefault="000D777C" w:rsidP="00447E90">
      <w:pPr>
        <w:tabs>
          <w:tab w:val="left" w:pos="993"/>
        </w:tabs>
        <w:ind w:firstLine="708"/>
        <w:jc w:val="both"/>
        <w:rPr>
          <w:bCs/>
          <w:sz w:val="28"/>
          <w:szCs w:val="28"/>
        </w:rPr>
      </w:pPr>
      <w:r w:rsidRPr="00447E90">
        <w:rPr>
          <w:bCs/>
          <w:sz w:val="28"/>
          <w:szCs w:val="28"/>
        </w:rPr>
        <w:t>Наряду с аксиологическим подходом важное значение для формирования межкультурной гражданственности имеет социально-деятельностный подход, ориентированный на включение обучающихся в активную социальную и коммуникативную деятельность. В рамках данного подхода развитие личности рассматривается как результат участия в различных видах деятельности и взаимодействия с окружающей социальной средой.</w:t>
      </w:r>
    </w:p>
    <w:p w14:paraId="79B0826F" w14:textId="0E9C1402" w:rsidR="009F7226" w:rsidRPr="00447E90" w:rsidRDefault="009F7226" w:rsidP="00447E90">
      <w:pPr>
        <w:tabs>
          <w:tab w:val="left" w:pos="993"/>
        </w:tabs>
        <w:ind w:firstLine="708"/>
        <w:jc w:val="both"/>
        <w:rPr>
          <w:bCs/>
          <w:sz w:val="28"/>
          <w:szCs w:val="28"/>
        </w:rPr>
      </w:pPr>
      <w:r w:rsidRPr="00447E90">
        <w:rPr>
          <w:bCs/>
          <w:sz w:val="28"/>
          <w:szCs w:val="28"/>
        </w:rPr>
        <w:t>Социально-деятельностный подход в образовании формируется на основе теории деятельности, разработанной в психолого-педагогической традиции, прежде всего в работах Л.С. Выготского, А.Н. Леонтьева и С.Л. Рубинштейна. В рамках данной теории деятельность рассматривается как основная форма существования и развития психики и сознания человека, а усвоение знаний и формирование умений происходит в процессе включения субъекта в специально организованную систему действий и взаимодействий [</w:t>
      </w:r>
      <w:r w:rsidR="00463548" w:rsidRPr="00447E90">
        <w:rPr>
          <w:bCs/>
          <w:sz w:val="28"/>
          <w:szCs w:val="28"/>
        </w:rPr>
        <w:t>143</w:t>
      </w:r>
      <w:r w:rsidR="001B0A5E" w:rsidRPr="00447E90">
        <w:rPr>
          <w:bCs/>
          <w:sz w:val="28"/>
          <w:szCs w:val="28"/>
        </w:rPr>
        <w:t>-</w:t>
      </w:r>
      <w:r w:rsidR="00463548" w:rsidRPr="00447E90">
        <w:rPr>
          <w:bCs/>
          <w:sz w:val="28"/>
          <w:szCs w:val="28"/>
        </w:rPr>
        <w:t>145</w:t>
      </w:r>
      <w:r w:rsidRPr="00447E90">
        <w:rPr>
          <w:bCs/>
          <w:sz w:val="28"/>
          <w:szCs w:val="28"/>
        </w:rPr>
        <w:t>]. Существенный вклад в развитие деятельностного подхода в образовании внесли также Д.Б.</w:t>
      </w:r>
      <w:r w:rsidR="009B67D5" w:rsidRPr="00447E90">
        <w:rPr>
          <w:bCs/>
          <w:sz w:val="28"/>
          <w:szCs w:val="28"/>
        </w:rPr>
        <w:t> </w:t>
      </w:r>
      <w:r w:rsidRPr="00447E90">
        <w:rPr>
          <w:bCs/>
          <w:sz w:val="28"/>
          <w:szCs w:val="28"/>
        </w:rPr>
        <w:t>Эльконин и В.В. Давыдов, обосновавшие идею учебной деятельности как особого вида активности, направленного не на усвоение готовой информации, а на освоение способов действия, лежащих в основе знаний [</w:t>
      </w:r>
      <w:r w:rsidR="007B36A4" w:rsidRPr="00447E90">
        <w:rPr>
          <w:bCs/>
          <w:sz w:val="28"/>
          <w:szCs w:val="28"/>
        </w:rPr>
        <w:t>146</w:t>
      </w:r>
      <w:r w:rsidR="001B0A5E" w:rsidRPr="00447E90">
        <w:rPr>
          <w:bCs/>
          <w:sz w:val="28"/>
          <w:szCs w:val="28"/>
        </w:rPr>
        <w:t xml:space="preserve">, </w:t>
      </w:r>
      <w:r w:rsidR="007B36A4" w:rsidRPr="00447E90">
        <w:rPr>
          <w:bCs/>
          <w:sz w:val="28"/>
          <w:szCs w:val="28"/>
        </w:rPr>
        <w:t>147</w:t>
      </w:r>
      <w:r w:rsidRPr="00447E90">
        <w:rPr>
          <w:bCs/>
          <w:sz w:val="28"/>
          <w:szCs w:val="28"/>
        </w:rPr>
        <w:t>].</w:t>
      </w:r>
    </w:p>
    <w:p w14:paraId="22368968" w14:textId="135C848F" w:rsidR="009F7226" w:rsidRPr="00447E90" w:rsidRDefault="009F7226" w:rsidP="00447E90">
      <w:pPr>
        <w:tabs>
          <w:tab w:val="left" w:pos="993"/>
        </w:tabs>
        <w:ind w:firstLine="708"/>
        <w:jc w:val="both"/>
        <w:rPr>
          <w:bCs/>
          <w:sz w:val="28"/>
          <w:szCs w:val="28"/>
        </w:rPr>
      </w:pPr>
      <w:r w:rsidRPr="00447E90">
        <w:rPr>
          <w:bCs/>
          <w:sz w:val="28"/>
          <w:szCs w:val="28"/>
        </w:rPr>
        <w:t>С позиций деятельностного подхода содержание образования определяется не только системой знаний, но и совокупностью осваиваемых способов деятельности, обеспечивающих формирование мышления, рефлексии и способности к самостоятельному действию. В этом контексте обучение понимается как процесс организации совместной деятельности педагога и обучающихся, в ходе которой происходит не просто передача знаний, а их активное освоение через решение учебных задач, моделирование, рефлексию и взаимодействие в коллективных формах работы [</w:t>
      </w:r>
      <w:r w:rsidR="007B36A4" w:rsidRPr="00447E90">
        <w:rPr>
          <w:bCs/>
          <w:sz w:val="28"/>
          <w:szCs w:val="28"/>
        </w:rPr>
        <w:t>148</w:t>
      </w:r>
      <w:r w:rsidR="001B0A5E" w:rsidRPr="00447E90">
        <w:rPr>
          <w:bCs/>
          <w:sz w:val="28"/>
          <w:szCs w:val="28"/>
        </w:rPr>
        <w:t xml:space="preserve">, </w:t>
      </w:r>
      <w:r w:rsidR="007B36A4" w:rsidRPr="00447E90">
        <w:rPr>
          <w:bCs/>
          <w:sz w:val="28"/>
          <w:szCs w:val="28"/>
        </w:rPr>
        <w:t>149</w:t>
      </w:r>
      <w:r w:rsidRPr="00447E90">
        <w:rPr>
          <w:bCs/>
          <w:sz w:val="28"/>
          <w:szCs w:val="28"/>
        </w:rPr>
        <w:t>].</w:t>
      </w:r>
    </w:p>
    <w:p w14:paraId="2193F9B4" w14:textId="1276B622" w:rsidR="000D777C" w:rsidRPr="00447E90" w:rsidRDefault="000D777C" w:rsidP="00447E90">
      <w:pPr>
        <w:tabs>
          <w:tab w:val="left" w:pos="993"/>
        </w:tabs>
        <w:ind w:firstLine="708"/>
        <w:jc w:val="both"/>
        <w:rPr>
          <w:bCs/>
          <w:sz w:val="28"/>
          <w:szCs w:val="28"/>
        </w:rPr>
      </w:pPr>
      <w:r w:rsidRPr="00447E90">
        <w:rPr>
          <w:bCs/>
          <w:sz w:val="28"/>
          <w:szCs w:val="28"/>
        </w:rPr>
        <w:t>В методике обучения иностранным языкам идеи деятельностного подхода развиваются в работах Н.Д. Гальсковой и Н.И. Гез, которые рассматривают обучение как процесс активного взаимодействия обучающихся в коммуникативной деятельности, обеспечивающий не только усвоение языка, но и развитие способности к межкультурному общению [</w:t>
      </w:r>
      <w:r w:rsidR="004A47CA" w:rsidRPr="00447E90">
        <w:rPr>
          <w:bCs/>
          <w:sz w:val="28"/>
          <w:szCs w:val="28"/>
        </w:rPr>
        <w:t>4</w:t>
      </w:r>
      <w:r w:rsidR="005A0987" w:rsidRPr="00447E90">
        <w:rPr>
          <w:bCs/>
          <w:sz w:val="28"/>
          <w:szCs w:val="28"/>
        </w:rPr>
        <w:t>, с.</w:t>
      </w:r>
      <w:r w:rsidR="00764A25" w:rsidRPr="00447E90">
        <w:rPr>
          <w:bCs/>
          <w:sz w:val="28"/>
          <w:szCs w:val="28"/>
        </w:rPr>
        <w:t xml:space="preserve"> </w:t>
      </w:r>
      <w:r w:rsidR="005A0987" w:rsidRPr="00447E90">
        <w:rPr>
          <w:bCs/>
          <w:sz w:val="28"/>
          <w:szCs w:val="28"/>
        </w:rPr>
        <w:t>12</w:t>
      </w:r>
      <w:r w:rsidR="009710D5" w:rsidRPr="00447E90">
        <w:rPr>
          <w:bCs/>
          <w:sz w:val="28"/>
          <w:szCs w:val="28"/>
        </w:rPr>
        <w:t>1</w:t>
      </w:r>
      <w:r w:rsidRPr="00447E90">
        <w:rPr>
          <w:bCs/>
          <w:sz w:val="28"/>
          <w:szCs w:val="28"/>
        </w:rPr>
        <w:t xml:space="preserve">]. И.А. Зимняя подчеркивает, что обучение должно быть ориентировано на формирование субъектной позиции обучающегося, проявляющейся в его активности, самостоятельности и ответственности в процессе обучения </w:t>
      </w:r>
      <w:r w:rsidR="005A0987" w:rsidRPr="00447E90">
        <w:rPr>
          <w:bCs/>
          <w:sz w:val="28"/>
          <w:szCs w:val="28"/>
        </w:rPr>
        <w:t>[150</w:t>
      </w:r>
      <w:r w:rsidRPr="00447E90">
        <w:rPr>
          <w:bCs/>
          <w:sz w:val="28"/>
          <w:szCs w:val="28"/>
        </w:rPr>
        <w:t>].</w:t>
      </w:r>
    </w:p>
    <w:p w14:paraId="44DF2AEF" w14:textId="02A43DC7" w:rsidR="000D777C" w:rsidRPr="00447E90" w:rsidRDefault="000D777C" w:rsidP="00447E90">
      <w:pPr>
        <w:tabs>
          <w:tab w:val="left" w:pos="993"/>
        </w:tabs>
        <w:ind w:firstLine="708"/>
        <w:jc w:val="both"/>
        <w:rPr>
          <w:bCs/>
          <w:sz w:val="28"/>
          <w:szCs w:val="28"/>
        </w:rPr>
      </w:pPr>
      <w:r w:rsidRPr="00447E90">
        <w:rPr>
          <w:bCs/>
          <w:sz w:val="28"/>
          <w:szCs w:val="28"/>
        </w:rPr>
        <w:t>В казахстанской научной традиции социально-деятельностный аспект иноязычного образования раскрывается в работах С.С. Кунанбаевой, где обучение рассматривается как процесс формирования субъекта межкультурной коммуникации через включение в когнитивную и коммуникативную деятельность [</w:t>
      </w:r>
      <w:r w:rsidR="00A4403F" w:rsidRPr="00447E90">
        <w:rPr>
          <w:bCs/>
          <w:sz w:val="28"/>
          <w:szCs w:val="28"/>
        </w:rPr>
        <w:t>4</w:t>
      </w:r>
      <w:r w:rsidR="00EA0FCE">
        <w:rPr>
          <w:bCs/>
          <w:sz w:val="28"/>
          <w:szCs w:val="28"/>
        </w:rPr>
        <w:t>9</w:t>
      </w:r>
      <w:r w:rsidR="00A4403F" w:rsidRPr="00447E90">
        <w:rPr>
          <w:bCs/>
          <w:sz w:val="28"/>
          <w:szCs w:val="28"/>
        </w:rPr>
        <w:t>, с.</w:t>
      </w:r>
      <w:r w:rsidR="00764A25" w:rsidRPr="00447E90">
        <w:rPr>
          <w:bCs/>
          <w:sz w:val="28"/>
          <w:szCs w:val="28"/>
        </w:rPr>
        <w:t xml:space="preserve"> </w:t>
      </w:r>
      <w:r w:rsidR="00A4403F" w:rsidRPr="00447E90">
        <w:rPr>
          <w:bCs/>
          <w:sz w:val="28"/>
          <w:szCs w:val="28"/>
        </w:rPr>
        <w:t>70</w:t>
      </w:r>
      <w:r w:rsidRPr="00447E90">
        <w:rPr>
          <w:bCs/>
          <w:sz w:val="28"/>
          <w:szCs w:val="28"/>
        </w:rPr>
        <w:t>]. Современные исследования в области высшего образования также подчеркивают значимость деятельностного подхода для развития профессиональной и социальной активности обучающихся, их готовности к решению практических задач в межкультурном контексте [</w:t>
      </w:r>
      <w:r w:rsidR="008929EE" w:rsidRPr="00447E90">
        <w:rPr>
          <w:bCs/>
          <w:sz w:val="28"/>
          <w:szCs w:val="28"/>
        </w:rPr>
        <w:t>151</w:t>
      </w:r>
      <w:r w:rsidRPr="00447E90">
        <w:rPr>
          <w:bCs/>
          <w:sz w:val="28"/>
          <w:szCs w:val="28"/>
        </w:rPr>
        <w:t>].</w:t>
      </w:r>
    </w:p>
    <w:p w14:paraId="407EE3AC" w14:textId="4DD1A2F4" w:rsidR="000D777C" w:rsidRPr="00447E90" w:rsidRDefault="000D777C" w:rsidP="00447E90">
      <w:pPr>
        <w:tabs>
          <w:tab w:val="left" w:pos="993"/>
        </w:tabs>
        <w:ind w:firstLine="708"/>
        <w:jc w:val="both"/>
        <w:rPr>
          <w:bCs/>
          <w:sz w:val="28"/>
          <w:szCs w:val="28"/>
        </w:rPr>
      </w:pPr>
      <w:r w:rsidRPr="00447E90">
        <w:rPr>
          <w:bCs/>
          <w:sz w:val="28"/>
          <w:szCs w:val="28"/>
        </w:rPr>
        <w:t>В зарубежной педагогике идеи социально-деятельностного подхода связаны с концепцией «</w:t>
      </w:r>
      <w:r w:rsidR="00350DC9" w:rsidRPr="00447E90">
        <w:rPr>
          <w:bCs/>
          <w:sz w:val="28"/>
          <w:szCs w:val="28"/>
          <w:lang w:val="en-US"/>
        </w:rPr>
        <w:t>learning</w:t>
      </w:r>
      <w:r w:rsidR="00350DC9" w:rsidRPr="00447E90">
        <w:rPr>
          <w:bCs/>
          <w:sz w:val="28"/>
          <w:szCs w:val="28"/>
        </w:rPr>
        <w:t xml:space="preserve"> </w:t>
      </w:r>
      <w:r w:rsidR="00350DC9" w:rsidRPr="00447E90">
        <w:rPr>
          <w:bCs/>
          <w:sz w:val="28"/>
          <w:szCs w:val="28"/>
          <w:lang w:val="en-US"/>
        </w:rPr>
        <w:t>by</w:t>
      </w:r>
      <w:r w:rsidR="00350DC9" w:rsidRPr="00447E90">
        <w:rPr>
          <w:bCs/>
          <w:sz w:val="28"/>
          <w:szCs w:val="28"/>
        </w:rPr>
        <w:t xml:space="preserve"> </w:t>
      </w:r>
      <w:r w:rsidR="00350DC9" w:rsidRPr="00447E90">
        <w:rPr>
          <w:bCs/>
          <w:sz w:val="28"/>
          <w:szCs w:val="28"/>
          <w:lang w:val="en-US"/>
        </w:rPr>
        <w:t>doing</w:t>
      </w:r>
      <w:r w:rsidRPr="00447E90">
        <w:rPr>
          <w:bCs/>
          <w:sz w:val="28"/>
          <w:szCs w:val="28"/>
        </w:rPr>
        <w:t>», разработанной J. Dewey, согласно которой обучение должно быть организовано как активная деятельность, направленная на решение реальных проблем [</w:t>
      </w:r>
      <w:r w:rsidR="008929EE" w:rsidRPr="00447E90">
        <w:rPr>
          <w:bCs/>
          <w:sz w:val="28"/>
          <w:szCs w:val="28"/>
        </w:rPr>
        <w:t>152</w:t>
      </w:r>
      <w:r w:rsidRPr="00447E90">
        <w:rPr>
          <w:bCs/>
          <w:sz w:val="28"/>
          <w:szCs w:val="28"/>
        </w:rPr>
        <w:t>]. P. Freire рассматривает образование как практику свободы, в рамках которой обучающиеся осмысляют социальную реальность и включаются в её преобразование [</w:t>
      </w:r>
      <w:r w:rsidR="00160237" w:rsidRPr="00447E90">
        <w:rPr>
          <w:bCs/>
          <w:sz w:val="28"/>
          <w:szCs w:val="28"/>
        </w:rPr>
        <w:t>153</w:t>
      </w:r>
      <w:r w:rsidRPr="00447E90">
        <w:rPr>
          <w:bCs/>
          <w:sz w:val="28"/>
          <w:szCs w:val="28"/>
        </w:rPr>
        <w:t xml:space="preserve">]. В </w:t>
      </w:r>
      <w:r w:rsidR="00B129A2" w:rsidRPr="00447E90">
        <w:rPr>
          <w:bCs/>
          <w:sz w:val="28"/>
          <w:szCs w:val="28"/>
          <w:lang w:val="kk-KZ"/>
        </w:rPr>
        <w:t xml:space="preserve">современных </w:t>
      </w:r>
      <w:r w:rsidRPr="00447E90">
        <w:rPr>
          <w:bCs/>
          <w:sz w:val="28"/>
          <w:szCs w:val="28"/>
        </w:rPr>
        <w:t>работах M. Byram и его коллег подчеркивается, что межкультурное образование должно выходить за пределы общения и включать участие обучающихся в обсуждении и решении общественно значимых вопросов, что является ключевым условием формирования межкультурной гражданственности [</w:t>
      </w:r>
      <w:r w:rsidR="00303270" w:rsidRPr="00447E90">
        <w:rPr>
          <w:bCs/>
          <w:sz w:val="28"/>
          <w:szCs w:val="28"/>
        </w:rPr>
        <w:t>154</w:t>
      </w:r>
      <w:r w:rsidRPr="00447E90">
        <w:rPr>
          <w:bCs/>
          <w:sz w:val="28"/>
          <w:szCs w:val="28"/>
        </w:rPr>
        <w:t>].</w:t>
      </w:r>
    </w:p>
    <w:p w14:paraId="1061B2F7" w14:textId="071B539A" w:rsidR="000D777C" w:rsidRPr="00447E90" w:rsidRDefault="000D777C" w:rsidP="00447E90">
      <w:pPr>
        <w:tabs>
          <w:tab w:val="left" w:pos="993"/>
        </w:tabs>
        <w:ind w:firstLine="708"/>
        <w:jc w:val="both"/>
        <w:rPr>
          <w:bCs/>
          <w:sz w:val="28"/>
          <w:szCs w:val="28"/>
        </w:rPr>
      </w:pPr>
      <w:r w:rsidRPr="00447E90">
        <w:rPr>
          <w:bCs/>
          <w:sz w:val="28"/>
          <w:szCs w:val="28"/>
        </w:rPr>
        <w:t>С позиций социально-деятельностного подхода иноязычное образование выступает как пространство формирования опыта социального и гражданского действия. Его реализация обеспечивает переход от усвоения знаний и ценностей к их практическому применению в межкультурной коммуникации и социальной деятельности, что составляет основу социально-деятельностного компонента межкультурной гражданственности.</w:t>
      </w:r>
    </w:p>
    <w:p w14:paraId="465CD341" w14:textId="0B03FC96" w:rsidR="00D87C07" w:rsidRPr="00447E90" w:rsidRDefault="00D87C07" w:rsidP="00447E90">
      <w:pPr>
        <w:tabs>
          <w:tab w:val="left" w:pos="993"/>
        </w:tabs>
        <w:ind w:firstLine="708"/>
        <w:jc w:val="both"/>
        <w:rPr>
          <w:bCs/>
          <w:sz w:val="28"/>
          <w:szCs w:val="28"/>
        </w:rPr>
      </w:pPr>
      <w:r w:rsidRPr="00447E90">
        <w:rPr>
          <w:bCs/>
          <w:sz w:val="28"/>
          <w:szCs w:val="28"/>
        </w:rPr>
        <w:t>К подходу в обучении иностранному языку предъявляется совокупность требований, среди которых ключевыми выступают требования системности и наличия четко обозначенных методических принципов, в совокупности позволяющих рассматривать подход как концептуальный фундамент теории обучения иностранному языку [4</w:t>
      </w:r>
      <w:r w:rsidR="00EA0FCE">
        <w:rPr>
          <w:bCs/>
          <w:sz w:val="28"/>
          <w:szCs w:val="28"/>
        </w:rPr>
        <w:t>9</w:t>
      </w:r>
      <w:r w:rsidRPr="00447E90">
        <w:rPr>
          <w:bCs/>
          <w:sz w:val="28"/>
          <w:szCs w:val="28"/>
        </w:rPr>
        <w:t>, с. 75].</w:t>
      </w:r>
    </w:p>
    <w:p w14:paraId="1F98ACF3" w14:textId="44450215" w:rsidR="0053073F" w:rsidRPr="00447E90" w:rsidRDefault="00D87C07" w:rsidP="00447E90">
      <w:pPr>
        <w:tabs>
          <w:tab w:val="left" w:pos="993"/>
        </w:tabs>
        <w:ind w:firstLine="708"/>
        <w:jc w:val="both"/>
        <w:rPr>
          <w:bCs/>
          <w:sz w:val="28"/>
          <w:szCs w:val="28"/>
        </w:rPr>
      </w:pPr>
      <w:r w:rsidRPr="00447E90">
        <w:rPr>
          <w:bCs/>
          <w:sz w:val="28"/>
          <w:szCs w:val="28"/>
        </w:rPr>
        <w:t>Системный характер когнитивного, лингвокультурологического</w:t>
      </w:r>
      <w:r w:rsidR="00350DC9" w:rsidRPr="00447E90">
        <w:rPr>
          <w:bCs/>
          <w:sz w:val="28"/>
          <w:szCs w:val="28"/>
        </w:rPr>
        <w:t>,</w:t>
      </w:r>
      <w:r w:rsidRPr="00447E90">
        <w:rPr>
          <w:bCs/>
          <w:sz w:val="28"/>
          <w:szCs w:val="28"/>
        </w:rPr>
        <w:t xml:space="preserve"> социокультурного</w:t>
      </w:r>
      <w:r w:rsidR="0053073F" w:rsidRPr="00447E90">
        <w:rPr>
          <w:bCs/>
          <w:sz w:val="28"/>
          <w:szCs w:val="28"/>
        </w:rPr>
        <w:t>, аксиологического и социально-деятельностного</w:t>
      </w:r>
      <w:r w:rsidRPr="00447E90">
        <w:rPr>
          <w:bCs/>
          <w:sz w:val="28"/>
          <w:szCs w:val="28"/>
        </w:rPr>
        <w:t xml:space="preserve"> подходов проявляется, прежде всего, в наличии целевой установки. </w:t>
      </w:r>
      <w:r w:rsidR="0053073F" w:rsidRPr="00447E90">
        <w:rPr>
          <w:bCs/>
          <w:sz w:val="28"/>
          <w:szCs w:val="28"/>
        </w:rPr>
        <w:t xml:space="preserve">В рамках данных подходов </w:t>
      </w:r>
      <w:r w:rsidR="0053073F" w:rsidRPr="00447E90">
        <w:rPr>
          <w:bCs/>
          <w:i/>
          <w:iCs/>
          <w:sz w:val="28"/>
          <w:szCs w:val="28"/>
        </w:rPr>
        <w:t>цель</w:t>
      </w:r>
      <w:r w:rsidR="0053073F" w:rsidRPr="00447E90">
        <w:rPr>
          <w:bCs/>
          <w:sz w:val="28"/>
          <w:szCs w:val="28"/>
        </w:rPr>
        <w:t xml:space="preserve"> может быть определена как обеспечение когнитивного, лингвокультурологического и социокультурного развития обучающихся, а также становления их ценностных ориентиров и опыта социального взаимодействия, направленных на формирование межкультурной гражданственности</w:t>
      </w:r>
      <w:r w:rsidR="00303270" w:rsidRPr="00447E90">
        <w:rPr>
          <w:bCs/>
          <w:sz w:val="28"/>
          <w:szCs w:val="28"/>
        </w:rPr>
        <w:t>.</w:t>
      </w:r>
    </w:p>
    <w:p w14:paraId="0304FAD4" w14:textId="63A2FEEA" w:rsidR="00D87C07" w:rsidRPr="00447E90" w:rsidRDefault="0053073F" w:rsidP="00447E90">
      <w:pPr>
        <w:tabs>
          <w:tab w:val="left" w:pos="993"/>
        </w:tabs>
        <w:ind w:firstLine="708"/>
        <w:jc w:val="both"/>
        <w:rPr>
          <w:bCs/>
          <w:sz w:val="28"/>
          <w:szCs w:val="28"/>
        </w:rPr>
      </w:pPr>
      <w:r w:rsidRPr="00447E90">
        <w:rPr>
          <w:bCs/>
          <w:sz w:val="28"/>
          <w:szCs w:val="28"/>
        </w:rPr>
        <w:t xml:space="preserve">Неотъемлемым элементом системности рассматриваемых подходов является также </w:t>
      </w:r>
      <w:r w:rsidRPr="00447E90">
        <w:rPr>
          <w:bCs/>
          <w:i/>
          <w:iCs/>
          <w:sz w:val="28"/>
          <w:szCs w:val="28"/>
        </w:rPr>
        <w:t>наличие методических принципов</w:t>
      </w:r>
      <w:r w:rsidRPr="00447E90">
        <w:rPr>
          <w:bCs/>
          <w:sz w:val="28"/>
          <w:szCs w:val="28"/>
        </w:rPr>
        <w:t xml:space="preserve">. Когнитивный, лингвокультурологический, социокультурный, аксиологический и социально-деятельностный подходы в обучении иностранному языку реализуются во взаимодействии с системно-функциональным, коммуникативным и компетентностным подходами и опираются на совокупность собственно методических принципов. </w:t>
      </w:r>
      <w:r w:rsidR="00D87C07" w:rsidRPr="00447E90">
        <w:rPr>
          <w:bCs/>
          <w:sz w:val="28"/>
          <w:szCs w:val="28"/>
        </w:rPr>
        <w:t>Последние выступают необходимым условием для целенаправленного конструирования содержания иноязычного образовательного процесса и его педагогического моделирования в контексте реализации цели формирования межкультурной гражданственности обучающихся.</w:t>
      </w:r>
      <w:r w:rsidR="003406EE" w:rsidRPr="00447E90">
        <w:rPr>
          <w:bCs/>
          <w:sz w:val="28"/>
          <w:szCs w:val="28"/>
        </w:rPr>
        <w:t xml:space="preserve"> </w:t>
      </w:r>
    </w:p>
    <w:p w14:paraId="72B24A9E" w14:textId="75956283" w:rsidR="005C6A2B" w:rsidRPr="00447E90" w:rsidRDefault="008309A3" w:rsidP="00447E90">
      <w:pPr>
        <w:tabs>
          <w:tab w:val="left" w:pos="993"/>
        </w:tabs>
        <w:ind w:firstLine="708"/>
        <w:jc w:val="both"/>
        <w:rPr>
          <w:bCs/>
          <w:color w:val="FF0000"/>
          <w:sz w:val="28"/>
          <w:szCs w:val="28"/>
        </w:rPr>
      </w:pPr>
      <w:r w:rsidRPr="00447E90">
        <w:rPr>
          <w:bCs/>
          <w:sz w:val="28"/>
          <w:szCs w:val="28"/>
        </w:rPr>
        <w:t xml:space="preserve">Когнитивный подход реализуется через собственно-методические принципы, к числу которых относятся: </w:t>
      </w:r>
      <w:r w:rsidRPr="00447E90">
        <w:rPr>
          <w:i/>
          <w:iCs/>
          <w:sz w:val="28"/>
          <w:szCs w:val="28"/>
        </w:rPr>
        <w:t>принцип учета коммуникативной направленности обучения ИЯ</w:t>
      </w:r>
      <w:r w:rsidRPr="00447E90">
        <w:rPr>
          <w:sz w:val="28"/>
          <w:szCs w:val="28"/>
        </w:rPr>
        <w:t xml:space="preserve"> и </w:t>
      </w:r>
      <w:r w:rsidRPr="00447E90">
        <w:rPr>
          <w:i/>
          <w:iCs/>
          <w:sz w:val="28"/>
          <w:szCs w:val="28"/>
        </w:rPr>
        <w:t>принцип сознательности и активности обучающихся.</w:t>
      </w:r>
      <w:r w:rsidRPr="00447E90">
        <w:rPr>
          <w:bCs/>
          <w:sz w:val="28"/>
          <w:szCs w:val="28"/>
        </w:rPr>
        <w:t xml:space="preserve"> Принцип коммуникативной направленности определяет общий способ организации изучения языка. В условиях высшей школы студенты, обладая опытом школьного изучения иностранного языка, демонстрируют более развитую рефлексию и когнитивные стратегии, что способствует эффективному освоению навыков межкультурного общения.</w:t>
      </w:r>
      <w:r w:rsidR="005C6A2B" w:rsidRPr="00447E90">
        <w:rPr>
          <w:bCs/>
          <w:sz w:val="28"/>
          <w:szCs w:val="28"/>
        </w:rPr>
        <w:t xml:space="preserve"> </w:t>
      </w:r>
    </w:p>
    <w:p w14:paraId="20377A40" w14:textId="77777777" w:rsidR="008309A3" w:rsidRPr="00447E90" w:rsidRDefault="008309A3" w:rsidP="00447E90">
      <w:pPr>
        <w:tabs>
          <w:tab w:val="left" w:pos="993"/>
        </w:tabs>
        <w:ind w:firstLine="708"/>
        <w:jc w:val="both"/>
        <w:rPr>
          <w:bCs/>
          <w:sz w:val="28"/>
          <w:szCs w:val="28"/>
        </w:rPr>
      </w:pPr>
      <w:r w:rsidRPr="00447E90">
        <w:rPr>
          <w:bCs/>
          <w:sz w:val="28"/>
          <w:szCs w:val="28"/>
        </w:rPr>
        <w:t>Для реализации лингвокультурологического и социокультурного подходов общими являются следующие методические принципы:</w:t>
      </w:r>
    </w:p>
    <w:p w14:paraId="0B59A891" w14:textId="1FB8E79F" w:rsidR="008309A3" w:rsidRPr="00447E90" w:rsidRDefault="008309A3" w:rsidP="00447E90">
      <w:pPr>
        <w:pStyle w:val="a6"/>
        <w:numPr>
          <w:ilvl w:val="0"/>
          <w:numId w:val="18"/>
        </w:numPr>
        <w:tabs>
          <w:tab w:val="left" w:pos="993"/>
        </w:tabs>
        <w:ind w:left="0" w:firstLine="708"/>
        <w:jc w:val="both"/>
        <w:rPr>
          <w:bCs/>
          <w:sz w:val="28"/>
          <w:szCs w:val="28"/>
        </w:rPr>
      </w:pPr>
      <w:r w:rsidRPr="00447E90">
        <w:rPr>
          <w:bCs/>
          <w:i/>
          <w:iCs/>
          <w:sz w:val="28"/>
          <w:szCs w:val="28"/>
        </w:rPr>
        <w:t>принцип диалога культур</w:t>
      </w:r>
      <w:r w:rsidRPr="00447E90">
        <w:rPr>
          <w:bCs/>
          <w:sz w:val="28"/>
          <w:szCs w:val="28"/>
        </w:rPr>
        <w:t>, который предполагает неразрывную связь языка и культуры и направлен на формирование знаний о культуре изучаемого языка, а также развитие умений эффективно применять эти знания в ситуациях межкультурного взаимодействия [1</w:t>
      </w:r>
      <w:r w:rsidR="007957F6" w:rsidRPr="00447E90">
        <w:rPr>
          <w:bCs/>
          <w:sz w:val="28"/>
          <w:szCs w:val="28"/>
        </w:rPr>
        <w:t>5</w:t>
      </w:r>
      <w:r w:rsidRPr="00447E90">
        <w:rPr>
          <w:bCs/>
          <w:sz w:val="28"/>
          <w:szCs w:val="28"/>
        </w:rPr>
        <w:t>5];</w:t>
      </w:r>
    </w:p>
    <w:p w14:paraId="09A488D0" w14:textId="22A7D515" w:rsidR="008309A3" w:rsidRPr="00447E90" w:rsidRDefault="008309A3" w:rsidP="00447E90">
      <w:pPr>
        <w:pStyle w:val="a6"/>
        <w:numPr>
          <w:ilvl w:val="0"/>
          <w:numId w:val="18"/>
        </w:numPr>
        <w:tabs>
          <w:tab w:val="left" w:pos="993"/>
        </w:tabs>
        <w:ind w:left="0" w:firstLine="708"/>
        <w:jc w:val="both"/>
        <w:rPr>
          <w:bCs/>
          <w:sz w:val="28"/>
          <w:szCs w:val="28"/>
        </w:rPr>
      </w:pPr>
      <w:r w:rsidRPr="00447E90">
        <w:rPr>
          <w:bCs/>
          <w:i/>
          <w:iCs/>
          <w:sz w:val="28"/>
          <w:szCs w:val="28"/>
        </w:rPr>
        <w:t>принцип актуализации культурного компонента</w:t>
      </w:r>
      <w:r w:rsidRPr="00447E90">
        <w:rPr>
          <w:bCs/>
          <w:sz w:val="28"/>
          <w:szCs w:val="28"/>
        </w:rPr>
        <w:t xml:space="preserve"> (В.В. Сафонова), предполагающий, что учебный процесс и учебные материалы должны быть целенаправленно культурно-ориентированными [1</w:t>
      </w:r>
      <w:r w:rsidR="007957F6" w:rsidRPr="00447E90">
        <w:rPr>
          <w:bCs/>
          <w:sz w:val="28"/>
          <w:szCs w:val="28"/>
        </w:rPr>
        <w:t>26</w:t>
      </w:r>
      <w:r w:rsidR="00F03260" w:rsidRPr="00447E90">
        <w:rPr>
          <w:bCs/>
          <w:sz w:val="28"/>
          <w:szCs w:val="28"/>
        </w:rPr>
        <w:t>, с.</w:t>
      </w:r>
      <w:r w:rsidR="00764A25" w:rsidRPr="00447E90">
        <w:rPr>
          <w:bCs/>
          <w:sz w:val="28"/>
          <w:szCs w:val="28"/>
        </w:rPr>
        <w:t xml:space="preserve"> </w:t>
      </w:r>
      <w:r w:rsidR="001D6664" w:rsidRPr="00447E90">
        <w:rPr>
          <w:bCs/>
          <w:sz w:val="28"/>
          <w:szCs w:val="28"/>
        </w:rPr>
        <w:t>29</w:t>
      </w:r>
      <w:r w:rsidRPr="00447E90">
        <w:rPr>
          <w:bCs/>
          <w:sz w:val="28"/>
          <w:szCs w:val="28"/>
        </w:rPr>
        <w:t>];</w:t>
      </w:r>
    </w:p>
    <w:p w14:paraId="082147A4" w14:textId="7C6F16BA" w:rsidR="008309A3" w:rsidRPr="00447E90" w:rsidRDefault="008309A3" w:rsidP="00447E90">
      <w:pPr>
        <w:pStyle w:val="a6"/>
        <w:numPr>
          <w:ilvl w:val="0"/>
          <w:numId w:val="18"/>
        </w:numPr>
        <w:tabs>
          <w:tab w:val="left" w:pos="993"/>
        </w:tabs>
        <w:ind w:left="0" w:firstLine="708"/>
        <w:jc w:val="both"/>
        <w:rPr>
          <w:bCs/>
          <w:sz w:val="28"/>
          <w:szCs w:val="28"/>
        </w:rPr>
      </w:pPr>
      <w:r w:rsidRPr="00447E90">
        <w:rPr>
          <w:bCs/>
          <w:i/>
          <w:iCs/>
          <w:sz w:val="28"/>
          <w:szCs w:val="28"/>
        </w:rPr>
        <w:t>принцип доминирования культуроведческих заданий</w:t>
      </w:r>
      <w:r w:rsidRPr="00447E90">
        <w:rPr>
          <w:bCs/>
          <w:sz w:val="28"/>
          <w:szCs w:val="28"/>
        </w:rPr>
        <w:t xml:space="preserve"> (В.В. Сафонова), обеспечивающий включение широкого спектра культуро-ориентированных проблемных заданий, выполнение которых способствует развитию навыков межкультурного общения [1</w:t>
      </w:r>
      <w:r w:rsidR="007957F6" w:rsidRPr="00447E90">
        <w:rPr>
          <w:bCs/>
          <w:sz w:val="28"/>
          <w:szCs w:val="28"/>
        </w:rPr>
        <w:t>5</w:t>
      </w:r>
      <w:r w:rsidRPr="00447E90">
        <w:rPr>
          <w:bCs/>
          <w:sz w:val="28"/>
          <w:szCs w:val="28"/>
        </w:rPr>
        <w:t>6];</w:t>
      </w:r>
    </w:p>
    <w:p w14:paraId="7FC61B44" w14:textId="2C6571BA" w:rsidR="008309A3" w:rsidRPr="00447E90" w:rsidRDefault="008309A3" w:rsidP="00447E90">
      <w:pPr>
        <w:pStyle w:val="a6"/>
        <w:numPr>
          <w:ilvl w:val="0"/>
          <w:numId w:val="18"/>
        </w:numPr>
        <w:tabs>
          <w:tab w:val="left" w:pos="993"/>
        </w:tabs>
        <w:ind w:left="0" w:firstLine="708"/>
        <w:jc w:val="both"/>
        <w:rPr>
          <w:bCs/>
          <w:sz w:val="28"/>
          <w:szCs w:val="28"/>
        </w:rPr>
      </w:pPr>
      <w:r w:rsidRPr="00447E90">
        <w:rPr>
          <w:bCs/>
          <w:i/>
          <w:iCs/>
          <w:sz w:val="28"/>
          <w:szCs w:val="28"/>
        </w:rPr>
        <w:t>принцип культурной вариативности</w:t>
      </w:r>
      <w:r w:rsidRPr="00447E90">
        <w:rPr>
          <w:bCs/>
          <w:sz w:val="28"/>
          <w:szCs w:val="28"/>
        </w:rPr>
        <w:t xml:space="preserve"> (П.В. Сысоев), направленный на интеграцию в учебный процесс информации о многообразии культуры целевого лингвокультурного сообщества [12</w:t>
      </w:r>
      <w:r w:rsidR="007957F6" w:rsidRPr="00447E90">
        <w:rPr>
          <w:bCs/>
          <w:sz w:val="28"/>
          <w:szCs w:val="28"/>
        </w:rPr>
        <w:t>8</w:t>
      </w:r>
      <w:r w:rsidRPr="00447E90">
        <w:rPr>
          <w:bCs/>
          <w:sz w:val="28"/>
          <w:szCs w:val="28"/>
        </w:rPr>
        <w:t>, с. 27];</w:t>
      </w:r>
    </w:p>
    <w:p w14:paraId="6E1104D9" w14:textId="0A664C4E" w:rsidR="008309A3" w:rsidRPr="00447E90" w:rsidRDefault="008309A3" w:rsidP="00447E90">
      <w:pPr>
        <w:pStyle w:val="a6"/>
        <w:numPr>
          <w:ilvl w:val="0"/>
          <w:numId w:val="18"/>
        </w:numPr>
        <w:tabs>
          <w:tab w:val="left" w:pos="993"/>
        </w:tabs>
        <w:ind w:left="0" w:firstLine="708"/>
        <w:jc w:val="both"/>
        <w:rPr>
          <w:bCs/>
          <w:sz w:val="28"/>
          <w:szCs w:val="28"/>
        </w:rPr>
      </w:pPr>
      <w:r w:rsidRPr="00447E90">
        <w:rPr>
          <w:bCs/>
          <w:i/>
          <w:iCs/>
          <w:sz w:val="28"/>
          <w:szCs w:val="28"/>
        </w:rPr>
        <w:t>принцип компаративности и контрастивности</w:t>
      </w:r>
      <w:r w:rsidRPr="00447E90">
        <w:rPr>
          <w:bCs/>
          <w:sz w:val="28"/>
          <w:szCs w:val="28"/>
        </w:rPr>
        <w:t xml:space="preserve"> (В.В. Сафонова), обеспечивающий осознанное восприятие и сопоставление явлений иной культуры с собственным опытом, выявление сходств и различий между контактирующими культурами [12</w:t>
      </w:r>
      <w:r w:rsidR="007957F6" w:rsidRPr="00447E90">
        <w:rPr>
          <w:bCs/>
          <w:sz w:val="28"/>
          <w:szCs w:val="28"/>
        </w:rPr>
        <w:t>6</w:t>
      </w:r>
      <w:r w:rsidR="00F03260" w:rsidRPr="00447E90">
        <w:rPr>
          <w:bCs/>
          <w:sz w:val="28"/>
          <w:szCs w:val="28"/>
        </w:rPr>
        <w:t>, с.</w:t>
      </w:r>
      <w:r w:rsidR="00764A25" w:rsidRPr="00447E90">
        <w:rPr>
          <w:bCs/>
          <w:sz w:val="28"/>
          <w:szCs w:val="28"/>
        </w:rPr>
        <w:t xml:space="preserve"> </w:t>
      </w:r>
      <w:r w:rsidR="001D6664" w:rsidRPr="00447E90">
        <w:rPr>
          <w:bCs/>
          <w:sz w:val="28"/>
          <w:szCs w:val="28"/>
        </w:rPr>
        <w:t>30</w:t>
      </w:r>
      <w:r w:rsidRPr="00447E90">
        <w:rPr>
          <w:bCs/>
          <w:sz w:val="28"/>
          <w:szCs w:val="28"/>
        </w:rPr>
        <w:t>];</w:t>
      </w:r>
    </w:p>
    <w:p w14:paraId="1DF3F07F" w14:textId="132CDB86" w:rsidR="008309A3" w:rsidRPr="00447E90" w:rsidRDefault="008309A3" w:rsidP="00447E90">
      <w:pPr>
        <w:pStyle w:val="a6"/>
        <w:numPr>
          <w:ilvl w:val="0"/>
          <w:numId w:val="18"/>
        </w:numPr>
        <w:tabs>
          <w:tab w:val="left" w:pos="993"/>
        </w:tabs>
        <w:ind w:left="0" w:firstLine="708"/>
        <w:jc w:val="both"/>
        <w:rPr>
          <w:bCs/>
          <w:sz w:val="28"/>
          <w:szCs w:val="28"/>
        </w:rPr>
      </w:pPr>
      <w:r w:rsidRPr="00447E90">
        <w:rPr>
          <w:bCs/>
          <w:i/>
          <w:iCs/>
          <w:sz w:val="28"/>
          <w:szCs w:val="28"/>
        </w:rPr>
        <w:t>принцип культурной оппозиции</w:t>
      </w:r>
      <w:r w:rsidRPr="00447E90">
        <w:rPr>
          <w:bCs/>
          <w:sz w:val="28"/>
          <w:szCs w:val="28"/>
        </w:rPr>
        <w:t xml:space="preserve"> (В.Г. Апальков, П.В. Сысоев), интегрирующий в процесс изучения иностранного языка ситуации межкультурного общения, где мнения, ценности и отношения студентов могут отличаться от позиций носителей целевой культуры [1</w:t>
      </w:r>
      <w:r w:rsidR="007957F6" w:rsidRPr="00447E90">
        <w:rPr>
          <w:bCs/>
          <w:sz w:val="28"/>
          <w:szCs w:val="28"/>
        </w:rPr>
        <w:t>5</w:t>
      </w:r>
      <w:r w:rsidRPr="00447E90">
        <w:rPr>
          <w:bCs/>
          <w:sz w:val="28"/>
          <w:szCs w:val="28"/>
        </w:rPr>
        <w:t>7].</w:t>
      </w:r>
    </w:p>
    <w:p w14:paraId="317C300B" w14:textId="101B5091" w:rsidR="000D777C" w:rsidRPr="00447E90" w:rsidRDefault="000D777C" w:rsidP="00447E90">
      <w:pPr>
        <w:tabs>
          <w:tab w:val="left" w:pos="993"/>
        </w:tabs>
        <w:ind w:firstLine="708"/>
        <w:jc w:val="both"/>
        <w:rPr>
          <w:bCs/>
          <w:sz w:val="28"/>
          <w:szCs w:val="28"/>
        </w:rPr>
      </w:pPr>
      <w:r w:rsidRPr="00447E90">
        <w:rPr>
          <w:bCs/>
          <w:sz w:val="28"/>
          <w:szCs w:val="28"/>
        </w:rPr>
        <w:t xml:space="preserve">С точки зрения реализации возможностей иноязычного образования аксиологический подход целесообразно соотнести с рядом принципов, непосредственно </w:t>
      </w:r>
      <w:r w:rsidR="00047712" w:rsidRPr="00447E90">
        <w:rPr>
          <w:bCs/>
          <w:sz w:val="28"/>
          <w:szCs w:val="28"/>
        </w:rPr>
        <w:t>обеспечивающих</w:t>
      </w:r>
      <w:r w:rsidRPr="00447E90">
        <w:rPr>
          <w:bCs/>
          <w:sz w:val="28"/>
          <w:szCs w:val="28"/>
        </w:rPr>
        <w:t xml:space="preserve"> формирование межкультурной гражданственности. Такие как:</w:t>
      </w:r>
    </w:p>
    <w:p w14:paraId="0C6A0AAB" w14:textId="00010D86" w:rsidR="000D777C" w:rsidRPr="00447E90" w:rsidRDefault="001725C8" w:rsidP="00447E90">
      <w:pPr>
        <w:pStyle w:val="a6"/>
        <w:numPr>
          <w:ilvl w:val="0"/>
          <w:numId w:val="19"/>
        </w:numPr>
        <w:tabs>
          <w:tab w:val="left" w:pos="993"/>
        </w:tabs>
        <w:ind w:left="0" w:firstLine="708"/>
        <w:jc w:val="both"/>
        <w:rPr>
          <w:sz w:val="28"/>
          <w:szCs w:val="28"/>
        </w:rPr>
      </w:pPr>
      <w:r w:rsidRPr="00447E90">
        <w:rPr>
          <w:i/>
          <w:iCs/>
          <w:sz w:val="28"/>
          <w:szCs w:val="28"/>
        </w:rPr>
        <w:t>принцип ценностного осмысления культурного многообразия и равнозначности культур</w:t>
      </w:r>
      <w:r w:rsidR="000D777C" w:rsidRPr="00447E90">
        <w:rPr>
          <w:sz w:val="28"/>
          <w:szCs w:val="28"/>
        </w:rPr>
        <w:t xml:space="preserve">, ориентирующий обучающихся на уважительное сопоставление родной и иной культур; </w:t>
      </w:r>
    </w:p>
    <w:p w14:paraId="4B084ABD" w14:textId="77777777" w:rsidR="000D777C" w:rsidRPr="00447E90" w:rsidRDefault="000D777C" w:rsidP="00447E90">
      <w:pPr>
        <w:pStyle w:val="a6"/>
        <w:numPr>
          <w:ilvl w:val="0"/>
          <w:numId w:val="19"/>
        </w:numPr>
        <w:tabs>
          <w:tab w:val="left" w:pos="993"/>
        </w:tabs>
        <w:ind w:left="0" w:firstLine="708"/>
        <w:jc w:val="both"/>
        <w:rPr>
          <w:sz w:val="28"/>
          <w:szCs w:val="28"/>
        </w:rPr>
      </w:pPr>
      <w:r w:rsidRPr="00447E90">
        <w:rPr>
          <w:i/>
          <w:iCs/>
          <w:sz w:val="28"/>
          <w:szCs w:val="28"/>
        </w:rPr>
        <w:t>принцип ценностной рефлексии</w:t>
      </w:r>
      <w:r w:rsidRPr="00447E90">
        <w:rPr>
          <w:sz w:val="28"/>
          <w:szCs w:val="28"/>
        </w:rPr>
        <w:t>, обеспечивающий осмысление собственной позиции, установок и стереотипов;</w:t>
      </w:r>
    </w:p>
    <w:p w14:paraId="2E911DC9" w14:textId="7D8078B7" w:rsidR="000D777C" w:rsidRPr="00447E90" w:rsidRDefault="000D777C" w:rsidP="00447E90">
      <w:pPr>
        <w:pStyle w:val="a6"/>
        <w:numPr>
          <w:ilvl w:val="0"/>
          <w:numId w:val="20"/>
        </w:numPr>
        <w:tabs>
          <w:tab w:val="left" w:pos="993"/>
        </w:tabs>
        <w:ind w:left="0" w:firstLine="708"/>
        <w:jc w:val="both"/>
        <w:rPr>
          <w:sz w:val="28"/>
          <w:szCs w:val="28"/>
        </w:rPr>
      </w:pPr>
      <w:r w:rsidRPr="00447E90">
        <w:rPr>
          <w:i/>
          <w:iCs/>
          <w:sz w:val="28"/>
          <w:szCs w:val="28"/>
        </w:rPr>
        <w:t>принцип личностного принятия гражданской ответственности</w:t>
      </w:r>
      <w:r w:rsidRPr="00447E90">
        <w:rPr>
          <w:sz w:val="28"/>
          <w:szCs w:val="28"/>
        </w:rPr>
        <w:t>, при котором ценности межкультурного взаимодействия переходят в устойчивые внутренние ориентиры поведения [</w:t>
      </w:r>
      <w:r w:rsidR="008B12D9" w:rsidRPr="00447E90">
        <w:rPr>
          <w:sz w:val="28"/>
          <w:szCs w:val="28"/>
        </w:rPr>
        <w:t>137</w:t>
      </w:r>
      <w:r w:rsidR="009D1DBC" w:rsidRPr="00447E90">
        <w:rPr>
          <w:sz w:val="28"/>
          <w:szCs w:val="28"/>
        </w:rPr>
        <w:t>, с.</w:t>
      </w:r>
      <w:r w:rsidR="00764A25" w:rsidRPr="00447E90">
        <w:rPr>
          <w:sz w:val="28"/>
          <w:szCs w:val="28"/>
        </w:rPr>
        <w:t xml:space="preserve"> </w:t>
      </w:r>
      <w:r w:rsidR="00A64186" w:rsidRPr="00447E90">
        <w:rPr>
          <w:sz w:val="28"/>
          <w:szCs w:val="28"/>
        </w:rPr>
        <w:t>62</w:t>
      </w:r>
      <w:r w:rsidR="008B12D9" w:rsidRPr="00447E90">
        <w:rPr>
          <w:sz w:val="28"/>
          <w:szCs w:val="28"/>
        </w:rPr>
        <w:t>]</w:t>
      </w:r>
      <w:r w:rsidRPr="00447E90">
        <w:rPr>
          <w:sz w:val="28"/>
          <w:szCs w:val="28"/>
        </w:rPr>
        <w:t>.</w:t>
      </w:r>
    </w:p>
    <w:p w14:paraId="10306191" w14:textId="77777777" w:rsidR="000D777C" w:rsidRPr="00447E90" w:rsidRDefault="000D777C" w:rsidP="00447E90">
      <w:pPr>
        <w:tabs>
          <w:tab w:val="left" w:pos="993"/>
        </w:tabs>
        <w:ind w:firstLine="708"/>
        <w:jc w:val="both"/>
        <w:rPr>
          <w:bCs/>
          <w:sz w:val="28"/>
          <w:szCs w:val="28"/>
        </w:rPr>
      </w:pPr>
      <w:r w:rsidRPr="00447E90">
        <w:rPr>
          <w:sz w:val="28"/>
          <w:szCs w:val="28"/>
        </w:rPr>
        <w:t>Значимость аксиологического подхода для формирования межкультурной</w:t>
      </w:r>
      <w:r w:rsidRPr="00447E90">
        <w:rPr>
          <w:bCs/>
          <w:sz w:val="28"/>
          <w:szCs w:val="28"/>
        </w:rPr>
        <w:t xml:space="preserve"> гражданственности заключается в том, что он обеспечивает переход от внешнего знакомства с иной культурой к её ценностному осмыслению и сопоставлению с ценностями родной культуры, создавая основу для формирования устойчивой гражданской позиции обучающихся. Благодаря этому иноязычное образование выступает не только как средство межкультурного познания, но и как механизм развития внутренней готовности к ответственному и уважительному участию в межкультурном взаимодействии.</w:t>
      </w:r>
    </w:p>
    <w:p w14:paraId="428D9D57" w14:textId="4CE5B70E" w:rsidR="000D777C" w:rsidRPr="00447E90" w:rsidRDefault="000D777C" w:rsidP="00447E90">
      <w:pPr>
        <w:tabs>
          <w:tab w:val="left" w:pos="993"/>
        </w:tabs>
        <w:ind w:firstLine="708"/>
        <w:jc w:val="both"/>
        <w:rPr>
          <w:bCs/>
          <w:sz w:val="28"/>
          <w:szCs w:val="28"/>
        </w:rPr>
      </w:pPr>
      <w:r w:rsidRPr="00447E90">
        <w:rPr>
          <w:bCs/>
          <w:sz w:val="28"/>
          <w:szCs w:val="28"/>
        </w:rPr>
        <w:t>Реализация социально-деятельностного подхода в иноязычном образовании может быть соотнесена с рядом принципов, наиболее значимых для формирования межкультурной гражданственности. К ним относятся:</w:t>
      </w:r>
    </w:p>
    <w:p w14:paraId="58DBF5F3" w14:textId="77777777" w:rsidR="000D777C" w:rsidRPr="00447E90" w:rsidRDefault="000D777C" w:rsidP="00447E90">
      <w:pPr>
        <w:pStyle w:val="a6"/>
        <w:numPr>
          <w:ilvl w:val="0"/>
          <w:numId w:val="21"/>
        </w:numPr>
        <w:tabs>
          <w:tab w:val="left" w:pos="993"/>
        </w:tabs>
        <w:ind w:left="0" w:firstLine="708"/>
        <w:jc w:val="both"/>
        <w:rPr>
          <w:sz w:val="28"/>
          <w:szCs w:val="28"/>
        </w:rPr>
      </w:pPr>
      <w:r w:rsidRPr="00447E90">
        <w:rPr>
          <w:i/>
          <w:iCs/>
          <w:sz w:val="28"/>
          <w:szCs w:val="28"/>
        </w:rPr>
        <w:t>принцип активности и субъектности обучающегося</w:t>
      </w:r>
      <w:r w:rsidRPr="00447E90">
        <w:rPr>
          <w:sz w:val="28"/>
          <w:szCs w:val="28"/>
        </w:rPr>
        <w:t xml:space="preserve">, предполагающий включение студентов в самостоятельную познавательную и коммуникативную деятельность; </w:t>
      </w:r>
    </w:p>
    <w:p w14:paraId="3F8F427A" w14:textId="77777777" w:rsidR="000D777C" w:rsidRPr="00447E90" w:rsidRDefault="000D777C" w:rsidP="00447E90">
      <w:pPr>
        <w:pStyle w:val="a6"/>
        <w:numPr>
          <w:ilvl w:val="0"/>
          <w:numId w:val="21"/>
        </w:numPr>
        <w:tabs>
          <w:tab w:val="left" w:pos="993"/>
        </w:tabs>
        <w:ind w:left="0" w:firstLine="708"/>
        <w:jc w:val="both"/>
        <w:rPr>
          <w:sz w:val="28"/>
          <w:szCs w:val="28"/>
        </w:rPr>
      </w:pPr>
      <w:r w:rsidRPr="00447E90">
        <w:rPr>
          <w:i/>
          <w:iCs/>
          <w:sz w:val="28"/>
          <w:szCs w:val="28"/>
        </w:rPr>
        <w:t>принцип социальной обусловленности обучения</w:t>
      </w:r>
      <w:r w:rsidRPr="00447E90">
        <w:rPr>
          <w:sz w:val="28"/>
          <w:szCs w:val="28"/>
        </w:rPr>
        <w:t xml:space="preserve">, ориентирующий содержание на общественно значимые и межкультурные проблемы; </w:t>
      </w:r>
    </w:p>
    <w:p w14:paraId="2BDCEAAF" w14:textId="77777777" w:rsidR="000D777C" w:rsidRPr="00447E90" w:rsidRDefault="000D777C" w:rsidP="00447E90">
      <w:pPr>
        <w:pStyle w:val="a6"/>
        <w:numPr>
          <w:ilvl w:val="0"/>
          <w:numId w:val="21"/>
        </w:numPr>
        <w:tabs>
          <w:tab w:val="left" w:pos="993"/>
        </w:tabs>
        <w:ind w:left="0" w:firstLine="708"/>
        <w:jc w:val="both"/>
        <w:rPr>
          <w:sz w:val="28"/>
          <w:szCs w:val="28"/>
        </w:rPr>
      </w:pPr>
      <w:r w:rsidRPr="00447E90">
        <w:rPr>
          <w:i/>
          <w:iCs/>
          <w:sz w:val="28"/>
          <w:szCs w:val="28"/>
        </w:rPr>
        <w:t>принцип проблемности</w:t>
      </w:r>
      <w:r w:rsidRPr="00447E90">
        <w:rPr>
          <w:sz w:val="28"/>
          <w:szCs w:val="28"/>
        </w:rPr>
        <w:t xml:space="preserve">, обеспечивающий анализ ситуаций выбора, противоречий и культурных конфликтов; принцип сотрудничества и совместной деятельности, реализуемый в обсуждении, дебатах, проектной и исследовательской работе; </w:t>
      </w:r>
    </w:p>
    <w:p w14:paraId="1542C05B" w14:textId="32EEDF01" w:rsidR="000D777C" w:rsidRPr="00447E90" w:rsidRDefault="000D777C" w:rsidP="00447E90">
      <w:pPr>
        <w:pStyle w:val="a6"/>
        <w:numPr>
          <w:ilvl w:val="0"/>
          <w:numId w:val="21"/>
        </w:numPr>
        <w:tabs>
          <w:tab w:val="left" w:pos="993"/>
        </w:tabs>
        <w:ind w:left="0" w:firstLine="708"/>
        <w:jc w:val="both"/>
        <w:rPr>
          <w:sz w:val="28"/>
          <w:szCs w:val="28"/>
        </w:rPr>
      </w:pPr>
      <w:r w:rsidRPr="00447E90">
        <w:rPr>
          <w:i/>
          <w:iCs/>
          <w:sz w:val="28"/>
          <w:szCs w:val="28"/>
        </w:rPr>
        <w:t>принцип практической направленности</w:t>
      </w:r>
      <w:r w:rsidRPr="00447E90">
        <w:rPr>
          <w:sz w:val="28"/>
          <w:szCs w:val="28"/>
        </w:rPr>
        <w:t>, при котором усвоенные знания и ценности реализуются в социально и граждански значимых формах межкультурного взаимодействия [</w:t>
      </w:r>
      <w:r w:rsidR="008B12D9" w:rsidRPr="00447E90">
        <w:rPr>
          <w:sz w:val="28"/>
          <w:szCs w:val="28"/>
        </w:rPr>
        <w:t>1</w:t>
      </w:r>
      <w:r w:rsidR="00A64186" w:rsidRPr="00447E90">
        <w:rPr>
          <w:sz w:val="28"/>
          <w:szCs w:val="28"/>
        </w:rPr>
        <w:t>39, с.</w:t>
      </w:r>
      <w:r w:rsidR="00764A25" w:rsidRPr="00447E90">
        <w:rPr>
          <w:sz w:val="28"/>
          <w:szCs w:val="28"/>
        </w:rPr>
        <w:t xml:space="preserve"> </w:t>
      </w:r>
      <w:r w:rsidR="00A64186" w:rsidRPr="00447E90">
        <w:rPr>
          <w:sz w:val="28"/>
          <w:szCs w:val="28"/>
        </w:rPr>
        <w:t>167</w:t>
      </w:r>
      <w:r w:rsidRPr="00447E90">
        <w:rPr>
          <w:sz w:val="28"/>
          <w:szCs w:val="28"/>
        </w:rPr>
        <w:t>]</w:t>
      </w:r>
      <w:r w:rsidR="008B12D9" w:rsidRPr="00447E90">
        <w:rPr>
          <w:sz w:val="28"/>
          <w:szCs w:val="28"/>
        </w:rPr>
        <w:t>.</w:t>
      </w:r>
    </w:p>
    <w:p w14:paraId="39EF6CE9" w14:textId="52AD2296" w:rsidR="000D777C" w:rsidRPr="00447E90" w:rsidRDefault="000D777C" w:rsidP="00447E90">
      <w:pPr>
        <w:tabs>
          <w:tab w:val="left" w:pos="993"/>
        </w:tabs>
        <w:ind w:firstLine="708"/>
        <w:jc w:val="both"/>
        <w:rPr>
          <w:bCs/>
          <w:sz w:val="28"/>
          <w:szCs w:val="28"/>
        </w:rPr>
      </w:pPr>
      <w:r w:rsidRPr="00447E90">
        <w:rPr>
          <w:bCs/>
          <w:sz w:val="28"/>
          <w:szCs w:val="28"/>
        </w:rPr>
        <w:t>Именно социально-деятельностный подход позволяет перевести формирование межкультурной гражданственности из плоскости осмысления в плоскость действия. Его значимость определяется тем, что в процессе выполнения проектных, дискуссионных, аналитических и коммуникативных заданий обучающиеся получают опыт участия в обсуждении и решении социальных и межкультурных проблем, учатся соотносить собственную позицию с интересами других, нести ответственность за принимаемые решения и проявлять гражданскую активность в условиях межкультурного взаимодействия.</w:t>
      </w:r>
    </w:p>
    <w:p w14:paraId="4C7B6A15" w14:textId="0F25F9F3" w:rsidR="005D317A" w:rsidRPr="00447E90" w:rsidRDefault="005D317A" w:rsidP="00447E90">
      <w:pPr>
        <w:tabs>
          <w:tab w:val="left" w:pos="993"/>
        </w:tabs>
        <w:ind w:firstLine="708"/>
        <w:jc w:val="both"/>
        <w:rPr>
          <w:bCs/>
          <w:sz w:val="28"/>
          <w:szCs w:val="28"/>
        </w:rPr>
      </w:pPr>
      <w:r w:rsidRPr="00447E90">
        <w:rPr>
          <w:bCs/>
          <w:sz w:val="28"/>
          <w:szCs w:val="28"/>
        </w:rPr>
        <w:t xml:space="preserve">Для формирования межкультурной гражданственности особое значение имеют </w:t>
      </w:r>
      <w:r w:rsidR="001725C8" w:rsidRPr="00447E90">
        <w:rPr>
          <w:bCs/>
          <w:sz w:val="28"/>
          <w:szCs w:val="28"/>
        </w:rPr>
        <w:t>также и</w:t>
      </w:r>
      <w:r w:rsidR="00EF7297" w:rsidRPr="00447E90">
        <w:rPr>
          <w:bCs/>
          <w:sz w:val="28"/>
          <w:szCs w:val="28"/>
        </w:rPr>
        <w:t xml:space="preserve"> </w:t>
      </w:r>
      <w:r w:rsidRPr="00447E90">
        <w:rPr>
          <w:bCs/>
          <w:sz w:val="28"/>
          <w:szCs w:val="28"/>
        </w:rPr>
        <w:t xml:space="preserve">принципы межкультурного образования, прежде всего </w:t>
      </w:r>
      <w:r w:rsidRPr="00447E90">
        <w:rPr>
          <w:bCs/>
          <w:i/>
          <w:iCs/>
          <w:sz w:val="28"/>
          <w:szCs w:val="28"/>
        </w:rPr>
        <w:t>принцип толерантности</w:t>
      </w:r>
      <w:r w:rsidRPr="00447E90">
        <w:rPr>
          <w:bCs/>
          <w:sz w:val="28"/>
          <w:szCs w:val="28"/>
        </w:rPr>
        <w:t xml:space="preserve"> и связанный с ним </w:t>
      </w:r>
      <w:r w:rsidRPr="00447E90">
        <w:rPr>
          <w:bCs/>
          <w:i/>
          <w:iCs/>
          <w:sz w:val="28"/>
          <w:szCs w:val="28"/>
        </w:rPr>
        <w:t>принцип коммуникативной толерантности</w:t>
      </w:r>
      <w:r w:rsidRPr="00447E90">
        <w:rPr>
          <w:bCs/>
          <w:sz w:val="28"/>
          <w:szCs w:val="28"/>
        </w:rPr>
        <w:t>. Принцип толерантности реализуется через развитие у обучающихся устойчивых ценностно-смысловых ориентиров, готовности и способности вступать в диалог, опираясь на понимание и принятие различий между культурами.</w:t>
      </w:r>
    </w:p>
    <w:p w14:paraId="35A196F9" w14:textId="7D97BC91" w:rsidR="005D317A" w:rsidRPr="00447E90" w:rsidRDefault="005D317A" w:rsidP="00447E90">
      <w:pPr>
        <w:tabs>
          <w:tab w:val="left" w:pos="993"/>
        </w:tabs>
        <w:ind w:firstLine="708"/>
        <w:jc w:val="both"/>
        <w:rPr>
          <w:bCs/>
          <w:sz w:val="28"/>
          <w:szCs w:val="28"/>
        </w:rPr>
      </w:pPr>
      <w:r w:rsidRPr="00447E90">
        <w:rPr>
          <w:bCs/>
          <w:sz w:val="28"/>
          <w:szCs w:val="28"/>
        </w:rPr>
        <w:t>Коммуникативная толерантность, являясь частным проявлением толерантности, проявляется непосредственно в процессе межкультурного общения. Ее реализация предполагает поддержание позитивной мотивации к взаимодействию с представителями разных культур, формирование навыков толерантного и бесконфликтного общения, что особенно важно в условиях современного поликультурного пространства.</w:t>
      </w:r>
    </w:p>
    <w:p w14:paraId="4DE57074" w14:textId="77777777" w:rsidR="00BA38C8" w:rsidRPr="00447E90" w:rsidRDefault="00FE5BB7" w:rsidP="00447E90">
      <w:pPr>
        <w:tabs>
          <w:tab w:val="left" w:pos="993"/>
        </w:tabs>
        <w:ind w:firstLine="708"/>
        <w:jc w:val="both"/>
        <w:rPr>
          <w:bCs/>
          <w:sz w:val="28"/>
          <w:szCs w:val="28"/>
        </w:rPr>
      </w:pPr>
      <w:r w:rsidRPr="00447E90">
        <w:rPr>
          <w:bCs/>
          <w:sz w:val="28"/>
          <w:szCs w:val="28"/>
        </w:rPr>
        <w:t xml:space="preserve">Системность рассматриваемых подходов также проявляется через </w:t>
      </w:r>
      <w:r w:rsidRPr="00447E90">
        <w:rPr>
          <w:i/>
          <w:iCs/>
          <w:sz w:val="28"/>
          <w:szCs w:val="28"/>
        </w:rPr>
        <w:t>наличие методических средств</w:t>
      </w:r>
      <w:r w:rsidRPr="00447E90">
        <w:rPr>
          <w:bCs/>
          <w:sz w:val="28"/>
          <w:szCs w:val="28"/>
        </w:rPr>
        <w:t>, включающих совокупность методов, приёмов, упражнений, заданий и видов деятельности, направленных на овладение обучающимися иностранным языком как инструментом межкультурной коммуникации.</w:t>
      </w:r>
      <w:r w:rsidR="00656878" w:rsidRPr="00447E90">
        <w:rPr>
          <w:bCs/>
          <w:sz w:val="28"/>
          <w:szCs w:val="28"/>
        </w:rPr>
        <w:t xml:space="preserve"> </w:t>
      </w:r>
    </w:p>
    <w:p w14:paraId="74AC4209" w14:textId="64D0250E" w:rsidR="00FE5BB7" w:rsidRPr="00447E90" w:rsidRDefault="00FE5BB7" w:rsidP="00447E90">
      <w:pPr>
        <w:tabs>
          <w:tab w:val="left" w:pos="993"/>
        </w:tabs>
        <w:ind w:firstLine="708"/>
        <w:jc w:val="both"/>
        <w:rPr>
          <w:bCs/>
          <w:sz w:val="28"/>
          <w:szCs w:val="28"/>
        </w:rPr>
      </w:pPr>
      <w:r w:rsidRPr="00447E90">
        <w:rPr>
          <w:bCs/>
          <w:sz w:val="28"/>
          <w:szCs w:val="28"/>
        </w:rPr>
        <w:t>Проанализировав особенности когнитивного, лингвокультурологического</w:t>
      </w:r>
      <w:r w:rsidR="00EF7297" w:rsidRPr="00447E90">
        <w:rPr>
          <w:bCs/>
          <w:sz w:val="28"/>
          <w:szCs w:val="28"/>
        </w:rPr>
        <w:t xml:space="preserve">, </w:t>
      </w:r>
      <w:r w:rsidRPr="00447E90">
        <w:rPr>
          <w:bCs/>
          <w:sz w:val="28"/>
          <w:szCs w:val="28"/>
        </w:rPr>
        <w:t>социокультурного</w:t>
      </w:r>
      <w:r w:rsidR="00EF7297" w:rsidRPr="00447E90">
        <w:rPr>
          <w:bCs/>
          <w:sz w:val="28"/>
          <w:szCs w:val="28"/>
        </w:rPr>
        <w:t xml:space="preserve">, аксиологического и социально-деятельностного </w:t>
      </w:r>
      <w:r w:rsidRPr="00447E90">
        <w:rPr>
          <w:bCs/>
          <w:sz w:val="28"/>
          <w:szCs w:val="28"/>
        </w:rPr>
        <w:t xml:space="preserve">подходов в обучении иностранным языкам в вузе, можно сделать вывод, что в их совокупности они способствуют раскрытию потенциала </w:t>
      </w:r>
      <w:r w:rsidR="00EF7297" w:rsidRPr="00447E90">
        <w:rPr>
          <w:bCs/>
          <w:sz w:val="28"/>
          <w:szCs w:val="28"/>
        </w:rPr>
        <w:t>обучающегося</w:t>
      </w:r>
      <w:r w:rsidRPr="00447E90">
        <w:rPr>
          <w:bCs/>
          <w:sz w:val="28"/>
          <w:szCs w:val="28"/>
        </w:rPr>
        <w:t xml:space="preserve"> как «межкультурного гражданина». В рамках когнитивного подхода образовательный процесс сосредоточен на развитии когнитивных способностей обучающихся, включающих такие категории, как знание, мышление, процессы восприятия и понимания, память и организация информации в ходе изучения иностранного языка и культуры. Кроме того, когнитивный подход акцентирует внимание на различиях в образах сознания представителей разных лингвокультур, что отражается в различиях языковых картин мира. Осознание этих различий способствует более глубокому пониманию как национальной, так и иноязычной культуры, что снижает вероятность коммуникативных ошибок при межкультурном общении.</w:t>
      </w:r>
    </w:p>
    <w:p w14:paraId="0F6E4876" w14:textId="53DE63AC" w:rsidR="00FE5BB7" w:rsidRPr="00447E90" w:rsidRDefault="00FE5BB7" w:rsidP="00447E90">
      <w:pPr>
        <w:tabs>
          <w:tab w:val="left" w:pos="993"/>
        </w:tabs>
        <w:ind w:firstLine="708"/>
        <w:jc w:val="both"/>
        <w:rPr>
          <w:bCs/>
          <w:sz w:val="28"/>
          <w:szCs w:val="28"/>
        </w:rPr>
      </w:pPr>
      <w:r w:rsidRPr="00447E90">
        <w:rPr>
          <w:bCs/>
          <w:sz w:val="28"/>
          <w:szCs w:val="28"/>
        </w:rPr>
        <w:t>Лингвокультурологический и социокультурный подходы, основанные на принципе диалога культур, расширяют культуроведческую картину мира студентов, обеспечивают возможность её более глубокого осмысления, а также развивают умение ориентироваться в лингво- и социокультурных маркерах реальных коммуникативных ситуаций и выбирать адекватное поведение в межкультурном взаимодействии. Значимость этих подходов для формирования межкультурной гражданственности также заключается в том, что при изучении особенностей взаимодействия контактирующих культур у обучающихся формируются положительные ценностные установки и готовность к участию в диалоге культур, развиваются такие личностные качества, как терпимость, культурная эмпатия, сенситивность, устойчивость к конфликтам, гибкость, способность адаптироваться к различным культурным контекстам и выстраивать эффективные межличностные отношения с представителями других лингвокультурных сообществ.</w:t>
      </w:r>
    </w:p>
    <w:p w14:paraId="007B07BA" w14:textId="77777777" w:rsidR="00535E24" w:rsidRPr="00447E90" w:rsidRDefault="00535E24" w:rsidP="00447E90">
      <w:pPr>
        <w:tabs>
          <w:tab w:val="left" w:pos="993"/>
        </w:tabs>
        <w:ind w:firstLine="708"/>
        <w:jc w:val="both"/>
        <w:rPr>
          <w:bCs/>
          <w:sz w:val="28"/>
          <w:szCs w:val="28"/>
        </w:rPr>
      </w:pPr>
      <w:r w:rsidRPr="00447E90">
        <w:rPr>
          <w:bCs/>
          <w:sz w:val="28"/>
          <w:szCs w:val="28"/>
        </w:rPr>
        <w:t>Аксиологический подход обеспечивает формирование ценностных оснований межкультурной гражданственности, направляя образовательный процесс на осмысление обучающимися значимости культурного многообразия, социальной справедливости, гражданской ответственности и уважения к иным культурным системам. Его реализация способствует переходу от знания о культуре к формированию ценностного отношения к ней, а также к осознанию собственной позиции в системе культурных и общественных координат, что является необходимым условием развития устойчивых ценностных ориентиров обучающихся.</w:t>
      </w:r>
    </w:p>
    <w:p w14:paraId="43C5DE18" w14:textId="77777777" w:rsidR="001F70B2" w:rsidRPr="00447E90" w:rsidRDefault="00535E24" w:rsidP="00447E90">
      <w:pPr>
        <w:tabs>
          <w:tab w:val="left" w:pos="993"/>
        </w:tabs>
        <w:ind w:firstLine="708"/>
        <w:jc w:val="both"/>
        <w:rPr>
          <w:bCs/>
          <w:sz w:val="28"/>
          <w:szCs w:val="28"/>
        </w:rPr>
      </w:pPr>
      <w:r w:rsidRPr="00447E90">
        <w:rPr>
          <w:bCs/>
          <w:sz w:val="28"/>
          <w:szCs w:val="28"/>
        </w:rPr>
        <w:t>Социально-деятельностный подход, в свою очередь, обеспечивает практическую реализацию сформированных знаний и ценностей в деятельности. В рамках данного подхода иноязычное образование рассматривается как пространство организации активного взаимодействия обучающихся, в ходе которого они приобретают опыт участия в обсуждении общественно значимых и межкультурных проблем, развивают способность к аргументированному выражению собственной позиции, принятию решений и ответственному поведению в ситуациях межкультурного взаимодействия. Это позволяет обеспечить переход от осмысления культурных и социальных явлений к их практическому освоению, формируя готовность к социальному и гражданскому действию.</w:t>
      </w:r>
    </w:p>
    <w:p w14:paraId="2ADDDDE1" w14:textId="77777777" w:rsidR="001B3CDD" w:rsidRPr="00447E90" w:rsidRDefault="00535E24" w:rsidP="00447E90">
      <w:pPr>
        <w:pStyle w:val="a7"/>
        <w:tabs>
          <w:tab w:val="left" w:pos="993"/>
        </w:tabs>
        <w:ind w:firstLine="708"/>
        <w:jc w:val="both"/>
        <w:rPr>
          <w:sz w:val="28"/>
          <w:szCs w:val="28"/>
          <w:lang w:eastAsia="ru-RU"/>
        </w:rPr>
      </w:pPr>
      <w:r w:rsidRPr="00447E90">
        <w:rPr>
          <w:bCs/>
          <w:sz w:val="28"/>
          <w:szCs w:val="28"/>
        </w:rPr>
        <w:t>Таким образом, совокупность когнитивного, лингвокультурологического, социокультурного, аксиологического и социально-деятельностного подходов обеспечивает целостное формирование межкультурной гражданственности, раскрывая возможности иноязычного образования как средства подготовки обучающихся к осознанному, ответственному и активному участию в межкультурном взаимодействии и решении общественно значимых задач.</w:t>
      </w:r>
      <w:r w:rsidR="00154405" w:rsidRPr="00447E90">
        <w:rPr>
          <w:bCs/>
          <w:sz w:val="28"/>
          <w:szCs w:val="28"/>
        </w:rPr>
        <w:t xml:space="preserve"> Каждый из рассматриваемых подходов обеспечивает развитие определённого компонента межкультурной гражданственности</w:t>
      </w:r>
      <w:r w:rsidR="001B3CDD" w:rsidRPr="00447E90">
        <w:rPr>
          <w:bCs/>
          <w:sz w:val="28"/>
          <w:szCs w:val="28"/>
        </w:rPr>
        <w:t>.</w:t>
      </w:r>
      <w:r w:rsidR="00154405" w:rsidRPr="00447E90">
        <w:rPr>
          <w:bCs/>
          <w:sz w:val="28"/>
          <w:szCs w:val="28"/>
        </w:rPr>
        <w:t xml:space="preserve"> </w:t>
      </w:r>
      <w:r w:rsidR="001B3CDD" w:rsidRPr="00447E90">
        <w:rPr>
          <w:sz w:val="28"/>
          <w:szCs w:val="28"/>
          <w:lang w:eastAsia="ru-RU"/>
        </w:rPr>
        <w:t>Когнитивный подход обеспечивает формирование когнитивного компонента межкультурной гражданственности посредством освоения знаний о культуре, обществе и особенностях межкультурного взаимодействия. Аксиологический подход способствует развитию мотивационно-ценностного компонента, формируя ценностное отношение к культурному многообразию, уважение к представителям иных культур и социальную ответственность. Социально-деятельностный подход ориентирован на развитие социально-деятельностного компонента, предполагающего готовность к практикам социально ответственного действия и участию в решении общественно значимых проблем. Лингвокультурологический и социокультурный подходы обеспечивают взаимосвязь и интеграцию когнитивного, мотивационно-ценностного и социально-деятельностного компонентов, создавая условия для целостного формирования межкультурной гражданственности средствами иноязычного образования.</w:t>
      </w:r>
    </w:p>
    <w:p w14:paraId="2520EE70" w14:textId="1C95D722" w:rsidR="00656878" w:rsidRPr="00447E90" w:rsidRDefault="00656878" w:rsidP="00447E90">
      <w:pPr>
        <w:tabs>
          <w:tab w:val="left" w:pos="993"/>
        </w:tabs>
        <w:ind w:firstLine="708"/>
        <w:jc w:val="both"/>
        <w:rPr>
          <w:bCs/>
          <w:sz w:val="28"/>
          <w:szCs w:val="28"/>
        </w:rPr>
      </w:pPr>
    </w:p>
    <w:p w14:paraId="412A6660" w14:textId="2CEBF747" w:rsidR="00656878" w:rsidRPr="00447E90" w:rsidRDefault="00656878" w:rsidP="00447E90">
      <w:pPr>
        <w:tabs>
          <w:tab w:val="left" w:pos="993"/>
        </w:tabs>
        <w:ind w:firstLine="708"/>
        <w:jc w:val="both"/>
        <w:rPr>
          <w:bCs/>
          <w:sz w:val="28"/>
          <w:szCs w:val="28"/>
        </w:rPr>
      </w:pPr>
      <w:r w:rsidRPr="00447E90">
        <w:rPr>
          <w:b/>
          <w:bCs/>
          <w:sz w:val="28"/>
          <w:szCs w:val="28"/>
        </w:rPr>
        <w:t>Выводы по перво</w:t>
      </w:r>
      <w:r w:rsidR="00764A25" w:rsidRPr="00447E90">
        <w:rPr>
          <w:b/>
          <w:bCs/>
          <w:sz w:val="28"/>
          <w:szCs w:val="28"/>
        </w:rPr>
        <w:t>му разделу</w:t>
      </w:r>
    </w:p>
    <w:p w14:paraId="12A63E21" w14:textId="77777777" w:rsidR="00656878" w:rsidRPr="00447E90" w:rsidRDefault="00656878" w:rsidP="00447E90">
      <w:pPr>
        <w:numPr>
          <w:ilvl w:val="0"/>
          <w:numId w:val="10"/>
        </w:numPr>
        <w:tabs>
          <w:tab w:val="clear" w:pos="720"/>
          <w:tab w:val="left" w:pos="993"/>
          <w:tab w:val="left" w:pos="1134"/>
        </w:tabs>
        <w:ind w:left="0" w:firstLine="708"/>
        <w:jc w:val="both"/>
        <w:rPr>
          <w:bCs/>
          <w:sz w:val="28"/>
          <w:szCs w:val="28"/>
        </w:rPr>
      </w:pPr>
      <w:r w:rsidRPr="00447E90">
        <w:rPr>
          <w:bCs/>
          <w:sz w:val="28"/>
          <w:szCs w:val="28"/>
        </w:rPr>
        <w:t>Межкультурно-коммуникативная компетенция является ключевой основой формирования межкультурной гражданственности обучающихся. Она включает когнитивный, аффективный и поведенческий компоненты, обеспечивающие способность воспринимать и осознавать культурные различия, адекватно интерпретировать коммуникативные ситуации и выбирать релевантные стратегии поведения в различных межкультурных контекстах.</w:t>
      </w:r>
    </w:p>
    <w:p w14:paraId="0EAA35E2" w14:textId="6F290BE7" w:rsidR="00656878" w:rsidRPr="00447E90" w:rsidRDefault="00656878" w:rsidP="00447E90">
      <w:pPr>
        <w:numPr>
          <w:ilvl w:val="0"/>
          <w:numId w:val="10"/>
        </w:numPr>
        <w:tabs>
          <w:tab w:val="clear" w:pos="720"/>
          <w:tab w:val="left" w:pos="993"/>
          <w:tab w:val="left" w:pos="1134"/>
        </w:tabs>
        <w:ind w:left="0" w:firstLine="708"/>
        <w:jc w:val="both"/>
        <w:rPr>
          <w:bCs/>
          <w:sz w:val="28"/>
          <w:szCs w:val="28"/>
        </w:rPr>
      </w:pPr>
      <w:r w:rsidRPr="00447E90">
        <w:rPr>
          <w:bCs/>
          <w:sz w:val="28"/>
          <w:szCs w:val="28"/>
        </w:rPr>
        <w:t xml:space="preserve">Межкультурная гражданственность определяется как </w:t>
      </w:r>
      <w:r w:rsidR="0053600F" w:rsidRPr="00447E90">
        <w:rPr>
          <w:bCs/>
          <w:sz w:val="28"/>
          <w:szCs w:val="28"/>
        </w:rPr>
        <w:t>интегративное образование, включающее систему ценностных ориентаций, совокупность знаний о культурном многообразии и общественных процессах, способности к критически рефлексивной оценке культурных и социальных явлений и практик социально ответственного действия, обеспечивающих осознанное участие в межкультурном взаимодействии и решении общественно значимых проблем в локальном и глобальном контекстах</w:t>
      </w:r>
      <w:r w:rsidRPr="00447E90">
        <w:rPr>
          <w:bCs/>
          <w:sz w:val="28"/>
          <w:szCs w:val="28"/>
        </w:rPr>
        <w:t xml:space="preserve">. Для её формирования необходимы принципы диалогичности, взаимопонимания и сотрудничества на межкультурном уровне. В современных условиях особое значение приобретает разработка и внедрение теоретико-методологических подходов к гражданскому воспитанию в системе высшего образования Казахстана, что обусловлено необходимостью подготовки студентов к эффективному взаимодействию в </w:t>
      </w:r>
      <w:r w:rsidR="00B81190" w:rsidRPr="00447E90">
        <w:rPr>
          <w:bCs/>
          <w:sz w:val="28"/>
          <w:szCs w:val="28"/>
        </w:rPr>
        <w:t>условиях глобального и межкультурного взаимодействия</w:t>
      </w:r>
      <w:r w:rsidRPr="00447E90">
        <w:rPr>
          <w:bCs/>
          <w:sz w:val="28"/>
          <w:szCs w:val="28"/>
        </w:rPr>
        <w:t xml:space="preserve"> и реагированию на социально-политические и экономические вызовы современного мира.</w:t>
      </w:r>
    </w:p>
    <w:p w14:paraId="42F9991C" w14:textId="70791C3F" w:rsidR="00656878" w:rsidRPr="00447E90" w:rsidRDefault="00656878" w:rsidP="00447E90">
      <w:pPr>
        <w:numPr>
          <w:ilvl w:val="0"/>
          <w:numId w:val="10"/>
        </w:numPr>
        <w:tabs>
          <w:tab w:val="clear" w:pos="720"/>
          <w:tab w:val="left" w:pos="993"/>
          <w:tab w:val="left" w:pos="1134"/>
        </w:tabs>
        <w:ind w:left="0" w:firstLine="708"/>
        <w:jc w:val="both"/>
        <w:rPr>
          <w:bCs/>
          <w:sz w:val="28"/>
          <w:szCs w:val="28"/>
        </w:rPr>
      </w:pPr>
      <w:r w:rsidRPr="00447E90">
        <w:rPr>
          <w:bCs/>
          <w:sz w:val="28"/>
          <w:szCs w:val="28"/>
        </w:rPr>
        <w:t>Анализ научной литературы показал, что взаимосвязь иноязычного образования и формирования межкультурной гражданственности представлена ограниченным числом исследований. Это связано с тем, что разработка теоретико-методологических основ гражданского воспитания в межкультурной перспективе является сравнительно новым направлением, находящимся на стадии активного становления.</w:t>
      </w:r>
    </w:p>
    <w:p w14:paraId="720D722E" w14:textId="05A0B6FF" w:rsidR="00535E24" w:rsidRPr="00447E90" w:rsidRDefault="00535E24" w:rsidP="00447E90">
      <w:pPr>
        <w:pStyle w:val="a6"/>
        <w:numPr>
          <w:ilvl w:val="0"/>
          <w:numId w:val="10"/>
        </w:numPr>
        <w:tabs>
          <w:tab w:val="clear" w:pos="720"/>
          <w:tab w:val="left" w:pos="993"/>
          <w:tab w:val="left" w:pos="1134"/>
        </w:tabs>
        <w:ind w:left="0" w:firstLine="708"/>
        <w:jc w:val="both"/>
        <w:rPr>
          <w:bCs/>
          <w:sz w:val="28"/>
          <w:szCs w:val="28"/>
        </w:rPr>
      </w:pPr>
      <w:r w:rsidRPr="00447E90">
        <w:rPr>
          <w:bCs/>
          <w:sz w:val="28"/>
          <w:szCs w:val="28"/>
        </w:rPr>
        <w:t xml:space="preserve">Проанализировав когнитивный, лингвокультурологический, социокультурный, аксиологический и социально-деятельностный подходы к обучению иностранным языкам можно заключить, что в их совокупности они обеспечивают формирование межкультурной гражданственности обучающихся. Когнитивный подход способствует развитию познавательных процессов и осознанию культурных различий; лингвокультурологический и социокультурный – формированию способности ориентироваться в межкультурном взаимодействии и выбирать адекватные модели поведения; аксиологический – становлению ценностных ориентиров, основанных на уважении к культурному многообразию и социальной ответственности; социально-деятельностный – приобретению опыта социального взаимодействия и реализации ценностных установок в практической деятельности. </w:t>
      </w:r>
    </w:p>
    <w:p w14:paraId="17E330A7" w14:textId="57422462" w:rsidR="00D300B9" w:rsidRPr="00471B65" w:rsidRDefault="00E1559B" w:rsidP="00D300B9">
      <w:pPr>
        <w:ind w:firstLine="708"/>
        <w:jc w:val="both"/>
        <w:rPr>
          <w:b/>
          <w:sz w:val="28"/>
        </w:rPr>
      </w:pPr>
      <w:r>
        <w:rPr>
          <w:b/>
          <w:sz w:val="28"/>
        </w:rPr>
        <w:t xml:space="preserve">2 </w:t>
      </w:r>
      <w:r w:rsidR="00D300B9" w:rsidRPr="00471B65">
        <w:rPr>
          <w:b/>
          <w:sz w:val="28"/>
        </w:rPr>
        <w:t>МЕТОДИКО-ТЕХНОЛОГИЧЕСКИЕ ОСНОВЫ ФОРМИРОВАНИЯ МЕЖКУЛЬТУРНОЙ ГРАЖДАНСТВЕННОСТИ</w:t>
      </w:r>
      <w:r w:rsidR="00A13D25" w:rsidRPr="00471B65">
        <w:rPr>
          <w:b/>
          <w:sz w:val="28"/>
        </w:rPr>
        <w:t xml:space="preserve"> БУДУЩИХ УЧИТЕЛЕЙ ИНОСТРАННОГО ЯЗЫКА</w:t>
      </w:r>
    </w:p>
    <w:p w14:paraId="3D191523" w14:textId="1F1749C1" w:rsidR="00656878" w:rsidRPr="00471B65" w:rsidRDefault="00656878" w:rsidP="00D300B9">
      <w:pPr>
        <w:ind w:firstLine="708"/>
        <w:jc w:val="both"/>
        <w:rPr>
          <w:bCs/>
          <w:sz w:val="28"/>
        </w:rPr>
      </w:pPr>
    </w:p>
    <w:p w14:paraId="7447CFCC" w14:textId="69CC9035" w:rsidR="00A176E6" w:rsidRPr="00471B65" w:rsidRDefault="00A176E6" w:rsidP="00D300B9">
      <w:pPr>
        <w:ind w:firstLine="708"/>
        <w:jc w:val="both"/>
        <w:rPr>
          <w:bCs/>
          <w:sz w:val="28"/>
        </w:rPr>
      </w:pPr>
      <w:r w:rsidRPr="00471B65">
        <w:rPr>
          <w:bCs/>
          <w:sz w:val="28"/>
        </w:rPr>
        <w:t>Втор</w:t>
      </w:r>
      <w:r w:rsidR="00764A25">
        <w:rPr>
          <w:bCs/>
          <w:sz w:val="28"/>
        </w:rPr>
        <w:t>ой раздел</w:t>
      </w:r>
      <w:r w:rsidRPr="00471B65">
        <w:rPr>
          <w:bCs/>
          <w:sz w:val="28"/>
        </w:rPr>
        <w:t xml:space="preserve"> диссертационного исследования посвящена методико-технологическим основам формирования межкультурной гражданственности будущих учителей иностранного языка. Она опирается на теоретические положения, раскрытые в первой главе, и направлена на разработку практических решений по организации учебного процесса, обеспечивающего формирование у студентов готовности к межкультурному взаимодействию, проявлению толерантности и эмпатии к представителям других культур, а также осознанного восприятия и уважения ценностей различных сообществ. </w:t>
      </w:r>
      <w:r w:rsidR="00CB0E43" w:rsidRPr="00471B65">
        <w:rPr>
          <w:bCs/>
          <w:sz w:val="28"/>
        </w:rPr>
        <w:t xml:space="preserve">Особое внимание уделяется </w:t>
      </w:r>
      <w:r w:rsidR="00AB343F" w:rsidRPr="00471B65">
        <w:rPr>
          <w:bCs/>
          <w:sz w:val="28"/>
        </w:rPr>
        <w:t>разработке</w:t>
      </w:r>
      <w:r w:rsidR="00CB0E43" w:rsidRPr="00471B65">
        <w:rPr>
          <w:bCs/>
          <w:sz w:val="28"/>
        </w:rPr>
        <w:t xml:space="preserve"> структурно-функциональной модели формирования межкультурной гражданственности (раздел 2.1), </w:t>
      </w:r>
      <w:r w:rsidR="00AB343F" w:rsidRPr="00471B65">
        <w:rPr>
          <w:bCs/>
          <w:sz w:val="28"/>
        </w:rPr>
        <w:t>обоснованию</w:t>
      </w:r>
      <w:r w:rsidR="00CB0E43" w:rsidRPr="00471B65">
        <w:rPr>
          <w:bCs/>
          <w:sz w:val="28"/>
        </w:rPr>
        <w:t xml:space="preserve"> межкультурно-ориентированного модуля (МОМ) как единицы предметного содержания формирования межкультурной гражданственности (раздел 2.2), а также разработке системы упражнений и образовательных технологий, направленных на формирование мотивационно-ценностного, когнитивного и социально-деятельностного компонентов межкультурной гражданственности обучающихся (раздел 2.3).</w:t>
      </w:r>
    </w:p>
    <w:p w14:paraId="63D3A2AE" w14:textId="77777777" w:rsidR="00CB0E43" w:rsidRPr="00471B65" w:rsidRDefault="00CB0E43" w:rsidP="00D300B9">
      <w:pPr>
        <w:ind w:firstLine="708"/>
        <w:jc w:val="both"/>
        <w:rPr>
          <w:bCs/>
          <w:sz w:val="28"/>
        </w:rPr>
      </w:pPr>
    </w:p>
    <w:p w14:paraId="1D517C7B" w14:textId="37AB8A49" w:rsidR="00AA37FF" w:rsidRPr="008F7A11" w:rsidRDefault="00AA37FF" w:rsidP="00AA37FF">
      <w:pPr>
        <w:ind w:firstLine="708"/>
        <w:jc w:val="both"/>
        <w:rPr>
          <w:b/>
          <w:sz w:val="28"/>
        </w:rPr>
      </w:pPr>
      <w:r w:rsidRPr="00471B65">
        <w:rPr>
          <w:b/>
          <w:sz w:val="28"/>
        </w:rPr>
        <w:t>2.</w:t>
      </w:r>
      <w:r w:rsidRPr="008F7A11">
        <w:rPr>
          <w:b/>
          <w:sz w:val="28"/>
        </w:rPr>
        <w:t xml:space="preserve">1 </w:t>
      </w:r>
      <w:r w:rsidR="008F7A11" w:rsidRPr="008F7A11">
        <w:rPr>
          <w:b/>
          <w:sz w:val="28"/>
        </w:rPr>
        <w:t xml:space="preserve">Структурно-функциональная модель формирования межкультурной гражданственности </w:t>
      </w:r>
    </w:p>
    <w:p w14:paraId="4E41E3AF" w14:textId="77777777" w:rsidR="00D3212A" w:rsidRPr="00471B65" w:rsidRDefault="00D3212A" w:rsidP="00447E90">
      <w:pPr>
        <w:ind w:firstLine="709"/>
        <w:jc w:val="both"/>
        <w:rPr>
          <w:bCs/>
          <w:sz w:val="28"/>
        </w:rPr>
      </w:pPr>
      <w:r w:rsidRPr="00471B65">
        <w:rPr>
          <w:bCs/>
          <w:sz w:val="28"/>
        </w:rPr>
        <w:t>Теоретический анализ понятий «межкультурно-коммуникативная компетенция» и «межкультурная гражданственность», а также требований к подготовке будущих учителей английского языка, способных действовать в условиях межкультурного взаимодействия на локальном и глобальном уровнях и осознавать социальную ответственность за принимаемые решения, позволил разработать структурно-функциональную модель формирования межкультурной гражданственности будущих учителей иностранного языка на основе межкультурно-ориентированного модуля (МОМ).</w:t>
      </w:r>
    </w:p>
    <w:p w14:paraId="5212FF92" w14:textId="66BA530B" w:rsidR="005B2FBC" w:rsidRPr="00471B65" w:rsidRDefault="002B09FF" w:rsidP="002B09FF">
      <w:pPr>
        <w:ind w:firstLine="708"/>
        <w:jc w:val="both"/>
        <w:rPr>
          <w:bCs/>
          <w:sz w:val="28"/>
        </w:rPr>
      </w:pPr>
      <w:r w:rsidRPr="00471B65">
        <w:rPr>
          <w:bCs/>
          <w:sz w:val="28"/>
        </w:rPr>
        <w:t>Моделирование относится к числу наиболее распространённых методов решения задач теоретического и практического характера в различных областях научного знания. Как отмечает И. Мампе, данный метод является «одним из наиболее приемлемых, адекватных, объективных и надёжных методов научных исследований», поскольку он позволяет осуществлять всесторонний анализ сложных явлений и процессов [1</w:t>
      </w:r>
      <w:r w:rsidR="00F27768" w:rsidRPr="00471B65">
        <w:rPr>
          <w:bCs/>
          <w:sz w:val="28"/>
        </w:rPr>
        <w:t>5</w:t>
      </w:r>
      <w:r w:rsidRPr="00471B65">
        <w:rPr>
          <w:bCs/>
          <w:sz w:val="28"/>
        </w:rPr>
        <w:t>8]. В общем научном понимании модель представляет собой форму отображения определённого фрагмента действительности, в которой зафиксированы его наиболее существенные свойства и харак</w:t>
      </w:r>
      <w:r w:rsidR="00764A25">
        <w:rPr>
          <w:bCs/>
          <w:sz w:val="28"/>
        </w:rPr>
        <w:t>теристики. По определению В.</w:t>
      </w:r>
      <w:r w:rsidRPr="00471B65">
        <w:rPr>
          <w:bCs/>
          <w:sz w:val="28"/>
        </w:rPr>
        <w:t>А. Штоффа, модель – это мысленно представляемая или материально реализованная система, способная при определённых условиях замещать объект исследования и воспроизводить его в заданном отношении [1</w:t>
      </w:r>
      <w:r w:rsidR="00F27768" w:rsidRPr="00471B65">
        <w:rPr>
          <w:bCs/>
          <w:sz w:val="28"/>
        </w:rPr>
        <w:t>5</w:t>
      </w:r>
      <w:r w:rsidRPr="00471B65">
        <w:rPr>
          <w:bCs/>
          <w:sz w:val="28"/>
        </w:rPr>
        <w:t>9]. Развивая данное положение,</w:t>
      </w:r>
      <w:r w:rsidR="00764A25">
        <w:rPr>
          <w:bCs/>
          <w:sz w:val="28"/>
        </w:rPr>
        <w:t xml:space="preserve"> А.</w:t>
      </w:r>
      <w:r w:rsidRPr="00471B65">
        <w:rPr>
          <w:bCs/>
          <w:sz w:val="28"/>
        </w:rPr>
        <w:t>Я. Минин и А.В.</w:t>
      </w:r>
      <w:r w:rsidR="00447E90">
        <w:rPr>
          <w:bCs/>
          <w:sz w:val="28"/>
        </w:rPr>
        <w:t> </w:t>
      </w:r>
      <w:r w:rsidRPr="00471B65">
        <w:rPr>
          <w:bCs/>
          <w:sz w:val="28"/>
        </w:rPr>
        <w:t>Орлова подчеркивают, что ключевой характеристикой модели является именно её функция отображения и замещения объекта научного анализа [1</w:t>
      </w:r>
      <w:r w:rsidR="00F27768" w:rsidRPr="00471B65">
        <w:rPr>
          <w:bCs/>
          <w:sz w:val="28"/>
        </w:rPr>
        <w:t>6</w:t>
      </w:r>
      <w:r w:rsidRPr="00471B65">
        <w:rPr>
          <w:bCs/>
          <w:sz w:val="28"/>
        </w:rPr>
        <w:t>0]. В свою очередь, М.В.</w:t>
      </w:r>
      <w:r w:rsidR="00447E90">
        <w:t xml:space="preserve"> </w:t>
      </w:r>
      <w:r w:rsidRPr="00471B65">
        <w:rPr>
          <w:bCs/>
          <w:sz w:val="28"/>
        </w:rPr>
        <w:t>Кларин предлагает рассматривать модель как «феноменологический портрет», отражающий целостную картину определённого блока образовательного процесса, и позволяющий представить его структуру и внутреннюю логику в обобщённом виде [1</w:t>
      </w:r>
      <w:r w:rsidR="00F27768" w:rsidRPr="00471B65">
        <w:rPr>
          <w:bCs/>
          <w:sz w:val="28"/>
        </w:rPr>
        <w:t>6</w:t>
      </w:r>
      <w:r w:rsidRPr="00471B65">
        <w:rPr>
          <w:bCs/>
          <w:sz w:val="28"/>
        </w:rPr>
        <w:t>1].</w:t>
      </w:r>
    </w:p>
    <w:p w14:paraId="5B480916" w14:textId="4171FDDD" w:rsidR="00D3212A" w:rsidRPr="00471B65" w:rsidRDefault="00D3212A" w:rsidP="002B09FF">
      <w:pPr>
        <w:ind w:firstLine="708"/>
        <w:jc w:val="both"/>
        <w:rPr>
          <w:bCs/>
          <w:i/>
          <w:iCs/>
          <w:sz w:val="28"/>
        </w:rPr>
      </w:pPr>
      <w:r w:rsidRPr="00471B65">
        <w:rPr>
          <w:bCs/>
          <w:sz w:val="28"/>
        </w:rPr>
        <w:t>В настоящем исследовании модель формирования межкультурной гражданственности будущих учителей иностранного языка в процессе изучения иностранного языка выстраивается на основе межкультурно-ориентированного модуля, что обусловлено его дидактическими возможностями как единицы предметного содержания формирования межкультурной гражданственности, обеспечивающей интеграцию языкового, культурного и гражданского содержания, а также поэтапную организацию обучения. При этом модуль отличается усилением параметра «межкультурная гражданственность». Разрабатываемая модель носит целостный характер и включает взаимосвязанные и взаимообусловленные структурные блоки: целевой, концептуальный, содержательный, технологический и оценочно-результативный.</w:t>
      </w:r>
      <w:r w:rsidRPr="00471B65">
        <w:rPr>
          <w:bCs/>
          <w:i/>
          <w:iCs/>
          <w:sz w:val="28"/>
        </w:rPr>
        <w:t xml:space="preserve"> </w:t>
      </w:r>
    </w:p>
    <w:p w14:paraId="20882799" w14:textId="6FA6D173" w:rsidR="00D4534A" w:rsidRPr="00471B65" w:rsidRDefault="00C11B0A" w:rsidP="002B09FF">
      <w:pPr>
        <w:ind w:firstLine="708"/>
        <w:jc w:val="both"/>
        <w:rPr>
          <w:bCs/>
          <w:sz w:val="28"/>
        </w:rPr>
      </w:pPr>
      <w:r w:rsidRPr="00471B65">
        <w:rPr>
          <w:bCs/>
          <w:i/>
          <w:iCs/>
          <w:sz w:val="28"/>
        </w:rPr>
        <w:t>Целевой блок</w:t>
      </w:r>
      <w:r w:rsidRPr="00471B65">
        <w:rPr>
          <w:bCs/>
          <w:sz w:val="28"/>
        </w:rPr>
        <w:t xml:space="preserve"> разработанной модели отражает </w:t>
      </w:r>
      <w:r w:rsidR="00D550D6" w:rsidRPr="00471B65">
        <w:rPr>
          <w:bCs/>
          <w:sz w:val="28"/>
        </w:rPr>
        <w:t>цель и задачи</w:t>
      </w:r>
      <w:r w:rsidRPr="00471B65">
        <w:rPr>
          <w:bCs/>
          <w:sz w:val="28"/>
        </w:rPr>
        <w:t xml:space="preserve"> процесса формирования межкультурной гражданственности </w:t>
      </w:r>
      <w:r w:rsidR="00D550D6" w:rsidRPr="00471B65">
        <w:rPr>
          <w:bCs/>
          <w:sz w:val="28"/>
        </w:rPr>
        <w:t xml:space="preserve">будущих учителей иностранного языка. </w:t>
      </w:r>
      <w:r w:rsidRPr="00471B65">
        <w:rPr>
          <w:bCs/>
          <w:sz w:val="28"/>
        </w:rPr>
        <w:t>В методике обучения иностранным языкам цель традиционно понимается как заранее планируемый и осознаваемый результат обучения языку и культуре</w:t>
      </w:r>
      <w:r w:rsidR="00633B9F" w:rsidRPr="00471B65">
        <w:rPr>
          <w:bCs/>
          <w:sz w:val="28"/>
        </w:rPr>
        <w:t xml:space="preserve"> [</w:t>
      </w:r>
      <w:r w:rsidR="004A47CA" w:rsidRPr="00471B65">
        <w:rPr>
          <w:bCs/>
          <w:sz w:val="28"/>
        </w:rPr>
        <w:t>4</w:t>
      </w:r>
      <w:r w:rsidR="0022019B" w:rsidRPr="00471B65">
        <w:rPr>
          <w:bCs/>
          <w:sz w:val="28"/>
        </w:rPr>
        <w:t>, с.</w:t>
      </w:r>
      <w:r w:rsidR="00764A25">
        <w:rPr>
          <w:bCs/>
          <w:sz w:val="28"/>
        </w:rPr>
        <w:t xml:space="preserve"> </w:t>
      </w:r>
      <w:r w:rsidR="0022019B" w:rsidRPr="00471B65">
        <w:rPr>
          <w:bCs/>
          <w:sz w:val="28"/>
        </w:rPr>
        <w:t>74</w:t>
      </w:r>
      <w:r w:rsidR="00AB343F" w:rsidRPr="00471B65">
        <w:rPr>
          <w:bCs/>
          <w:sz w:val="28"/>
        </w:rPr>
        <w:t>; 4</w:t>
      </w:r>
      <w:r w:rsidR="00EA0FCE">
        <w:rPr>
          <w:bCs/>
          <w:sz w:val="28"/>
        </w:rPr>
        <w:t>9</w:t>
      </w:r>
      <w:r w:rsidR="0022019B" w:rsidRPr="00471B65">
        <w:rPr>
          <w:bCs/>
          <w:sz w:val="28"/>
        </w:rPr>
        <w:t>, с.</w:t>
      </w:r>
      <w:r w:rsidR="00447E90">
        <w:rPr>
          <w:bCs/>
          <w:sz w:val="28"/>
        </w:rPr>
        <w:t xml:space="preserve"> </w:t>
      </w:r>
      <w:r w:rsidR="0022019B" w:rsidRPr="00471B65">
        <w:rPr>
          <w:bCs/>
          <w:sz w:val="28"/>
        </w:rPr>
        <w:t>130</w:t>
      </w:r>
      <w:r w:rsidR="00633B9F" w:rsidRPr="00471B65">
        <w:rPr>
          <w:bCs/>
          <w:sz w:val="28"/>
        </w:rPr>
        <w:t>]</w:t>
      </w:r>
      <w:r w:rsidRPr="00471B65">
        <w:rPr>
          <w:bCs/>
          <w:sz w:val="28"/>
        </w:rPr>
        <w:t>. Именно цель определяет отбор содержания обучения и способы его освоения. В научно-методической литературе цель обучения рассматривается также как значимая социально-педагогическая и методическая категория. Ее социально-педагогический аспект связан с общественным и государственным запросом к системе иноязычного образования, тогда как методический аспект предполагает учет основных положений теории обучения иностранным языкам при ее формулировании [1</w:t>
      </w:r>
      <w:r w:rsidR="00084F4F" w:rsidRPr="00471B65">
        <w:rPr>
          <w:bCs/>
          <w:sz w:val="28"/>
        </w:rPr>
        <w:t>6</w:t>
      </w:r>
      <w:r w:rsidRPr="00471B65">
        <w:rPr>
          <w:bCs/>
          <w:sz w:val="28"/>
        </w:rPr>
        <w:t>2].</w:t>
      </w:r>
      <w:r w:rsidR="00D550D6" w:rsidRPr="00471B65">
        <w:rPr>
          <w:bCs/>
          <w:sz w:val="28"/>
        </w:rPr>
        <w:t xml:space="preserve"> </w:t>
      </w:r>
      <w:r w:rsidR="00633B9F" w:rsidRPr="00471B65">
        <w:rPr>
          <w:bCs/>
          <w:sz w:val="28"/>
        </w:rPr>
        <w:t>Как было отмечено ранее, современное иноязычное образование ориентировано не только на овладение языком, но и на формирование готовности к межкультурному взаимодействию, включающей способность к проявлению эмпатии, принятию культурного разнообразия и выбору адекватных моделей поведения в ситуациях межкультурного общения</w:t>
      </w:r>
      <w:r w:rsidR="00D550D6" w:rsidRPr="00471B65">
        <w:rPr>
          <w:bCs/>
          <w:sz w:val="28"/>
        </w:rPr>
        <w:t xml:space="preserve">. Исходя из этого, </w:t>
      </w:r>
      <w:r w:rsidR="00D550D6" w:rsidRPr="00471B65">
        <w:rPr>
          <w:bCs/>
          <w:i/>
          <w:iCs/>
          <w:sz w:val="28"/>
        </w:rPr>
        <w:t>цель</w:t>
      </w:r>
      <w:r w:rsidR="00D550D6" w:rsidRPr="00471B65">
        <w:rPr>
          <w:bCs/>
          <w:sz w:val="28"/>
        </w:rPr>
        <w:t xml:space="preserve"> предлагаемой модели состоит в формировании межкультурной гражданственности будущих учителей ИЯ в условиях высшего иноязычного образовательного процесса. </w:t>
      </w:r>
    </w:p>
    <w:p w14:paraId="6C59B169" w14:textId="3EF0426D" w:rsidR="009F143B" w:rsidRPr="00471B65" w:rsidRDefault="009F143B" w:rsidP="009F143B">
      <w:pPr>
        <w:ind w:firstLine="708"/>
        <w:jc w:val="both"/>
        <w:rPr>
          <w:sz w:val="28"/>
        </w:rPr>
      </w:pPr>
      <w:r w:rsidRPr="00471B65">
        <w:rPr>
          <w:bCs/>
          <w:i/>
          <w:iCs/>
          <w:sz w:val="28"/>
        </w:rPr>
        <w:t>Концептуальный блок</w:t>
      </w:r>
      <w:r w:rsidRPr="00471B65">
        <w:rPr>
          <w:bCs/>
          <w:sz w:val="28"/>
        </w:rPr>
        <w:t xml:space="preserve"> представляемой модели отражает методологическую основу процесса формирования межкультурной гражданственности </w:t>
      </w:r>
      <w:r w:rsidR="00470DF9" w:rsidRPr="00471B65">
        <w:rPr>
          <w:bCs/>
          <w:sz w:val="28"/>
        </w:rPr>
        <w:t>будущих учителей ИЯ</w:t>
      </w:r>
      <w:r w:rsidRPr="00471B65">
        <w:rPr>
          <w:bCs/>
          <w:sz w:val="28"/>
        </w:rPr>
        <w:t xml:space="preserve">. Он определяет фундаментальные теоретические подходы, лежащие в основе организации и реализации данного процесса. В качестве концептуального базиса в модели выступают </w:t>
      </w:r>
      <w:r w:rsidR="001725C8" w:rsidRPr="00471B65">
        <w:rPr>
          <w:bCs/>
          <w:sz w:val="28"/>
        </w:rPr>
        <w:t>следующие</w:t>
      </w:r>
      <w:r w:rsidRPr="00471B65">
        <w:rPr>
          <w:bCs/>
          <w:sz w:val="28"/>
        </w:rPr>
        <w:t xml:space="preserve"> взаимодополняющи</w:t>
      </w:r>
      <w:r w:rsidR="001725C8" w:rsidRPr="00471B65">
        <w:rPr>
          <w:bCs/>
          <w:sz w:val="28"/>
        </w:rPr>
        <w:t>е</w:t>
      </w:r>
      <w:r w:rsidRPr="00471B65">
        <w:rPr>
          <w:bCs/>
          <w:sz w:val="28"/>
        </w:rPr>
        <w:t xml:space="preserve"> подход</w:t>
      </w:r>
      <w:r w:rsidR="001725C8" w:rsidRPr="00471B65">
        <w:rPr>
          <w:bCs/>
          <w:sz w:val="28"/>
        </w:rPr>
        <w:t>ы</w:t>
      </w:r>
      <w:r w:rsidRPr="00471B65">
        <w:rPr>
          <w:bCs/>
          <w:sz w:val="28"/>
        </w:rPr>
        <w:t xml:space="preserve">: </w:t>
      </w:r>
      <w:r w:rsidRPr="00471B65">
        <w:rPr>
          <w:sz w:val="28"/>
        </w:rPr>
        <w:t>когнитивный, лингвокультурологический</w:t>
      </w:r>
      <w:r w:rsidR="001725C8" w:rsidRPr="00471B65">
        <w:rPr>
          <w:sz w:val="28"/>
        </w:rPr>
        <w:t xml:space="preserve">, </w:t>
      </w:r>
      <w:r w:rsidRPr="00471B65">
        <w:rPr>
          <w:sz w:val="28"/>
        </w:rPr>
        <w:t>социокультурный</w:t>
      </w:r>
      <w:r w:rsidR="00470DF9" w:rsidRPr="00471B65">
        <w:rPr>
          <w:sz w:val="28"/>
        </w:rPr>
        <w:t>,</w:t>
      </w:r>
      <w:r w:rsidR="001725C8" w:rsidRPr="00471B65">
        <w:rPr>
          <w:sz w:val="28"/>
        </w:rPr>
        <w:t xml:space="preserve"> аксиологический и социально-деятельностный,</w:t>
      </w:r>
      <w:r w:rsidR="00470DF9" w:rsidRPr="00471B65">
        <w:rPr>
          <w:sz w:val="28"/>
        </w:rPr>
        <w:t xml:space="preserve"> выбор которых обоснован в </w:t>
      </w:r>
      <w:r w:rsidR="00764A25">
        <w:rPr>
          <w:sz w:val="28"/>
        </w:rPr>
        <w:t>подразделе</w:t>
      </w:r>
      <w:r w:rsidR="00470DF9" w:rsidRPr="00471B65">
        <w:rPr>
          <w:sz w:val="28"/>
        </w:rPr>
        <w:t xml:space="preserve"> 1.3 настоящего исследования. </w:t>
      </w:r>
    </w:p>
    <w:p w14:paraId="72F2C890" w14:textId="3099E135" w:rsidR="00294DBA" w:rsidRPr="00471B65" w:rsidRDefault="006E4DCA" w:rsidP="00294DBA">
      <w:pPr>
        <w:ind w:firstLine="708"/>
        <w:jc w:val="both"/>
        <w:rPr>
          <w:bCs/>
          <w:color w:val="FF0000"/>
          <w:sz w:val="28"/>
        </w:rPr>
      </w:pPr>
      <w:r w:rsidRPr="00471B65">
        <w:rPr>
          <w:bCs/>
          <w:i/>
          <w:iCs/>
          <w:sz w:val="28"/>
        </w:rPr>
        <w:t>Содержательный блок</w:t>
      </w:r>
      <w:r w:rsidRPr="00471B65">
        <w:rPr>
          <w:bCs/>
          <w:sz w:val="28"/>
        </w:rPr>
        <w:t xml:space="preserve"> модели представлен единством мотивационно-ценностного, когнитивного и социально-деятельностного компонентов, которые реализуются посредством </w:t>
      </w:r>
      <w:r w:rsidR="00CB0E43" w:rsidRPr="00471B65">
        <w:rPr>
          <w:bCs/>
          <w:sz w:val="28"/>
        </w:rPr>
        <w:t>МОМ</w:t>
      </w:r>
      <w:r w:rsidRPr="00471B65">
        <w:rPr>
          <w:bCs/>
          <w:sz w:val="28"/>
        </w:rPr>
        <w:t xml:space="preserve"> как единицы предметного содержания формирования </w:t>
      </w:r>
      <w:r w:rsidR="008463AE" w:rsidRPr="00471B65">
        <w:rPr>
          <w:bCs/>
          <w:sz w:val="28"/>
        </w:rPr>
        <w:t>межкультурной гражданственности. Мотивационно-ценностный компонент связан с формированием у обучающихся устойчивых ценностных ориентаций, направленных на принятие культурного многообразия, развитие толерантности и готовности к диалогу культур. Когнитивный компонент отражает усвоение знаний о культурных нормах, ценностях и особенностях взаимодействия представителей различных лингвокультурных сообществ. Социально-деятельностный компонент ориентирован на применение полученных знаний и ценностных установок в практической деятельности, включая участие в межкультурном взаимодействии и выбор адекватных моделей поведения в поликультурной среде.</w:t>
      </w:r>
    </w:p>
    <w:p w14:paraId="4A8AA3EF" w14:textId="77777777" w:rsidR="00CB0E43" w:rsidRPr="00471B65" w:rsidRDefault="00CB0E43" w:rsidP="00447E90">
      <w:pPr>
        <w:tabs>
          <w:tab w:val="left" w:pos="993"/>
        </w:tabs>
        <w:ind w:firstLine="708"/>
        <w:jc w:val="both"/>
        <w:rPr>
          <w:bCs/>
          <w:i/>
          <w:iCs/>
          <w:sz w:val="28"/>
        </w:rPr>
      </w:pPr>
      <w:r w:rsidRPr="00471B65">
        <w:rPr>
          <w:bCs/>
          <w:i/>
          <w:iCs/>
          <w:sz w:val="28"/>
        </w:rPr>
        <w:t xml:space="preserve">Мотивационно-ценностный компонент </w:t>
      </w:r>
      <w:r w:rsidRPr="00471B65">
        <w:rPr>
          <w:bCs/>
          <w:sz w:val="28"/>
        </w:rPr>
        <w:t>отражает аксиологический аспект межкультурной гражданственности и связан с формированием системы ценностных ориентаций, установок и внутренних мотивов, определяющих отношение обучающихся к культурному многообразию, межкультурному взаимодействию, социальной ответственности и участию в общественно значимой деятельности.</w:t>
      </w:r>
    </w:p>
    <w:p w14:paraId="154088CD" w14:textId="5CC9F360" w:rsidR="00F060DB" w:rsidRPr="00471B65" w:rsidRDefault="00F060DB" w:rsidP="00447E90">
      <w:pPr>
        <w:tabs>
          <w:tab w:val="left" w:pos="993"/>
        </w:tabs>
        <w:ind w:firstLine="708"/>
        <w:jc w:val="both"/>
        <w:rPr>
          <w:bCs/>
          <w:sz w:val="28"/>
        </w:rPr>
      </w:pPr>
      <w:r w:rsidRPr="00471B65">
        <w:rPr>
          <w:bCs/>
          <w:sz w:val="28"/>
        </w:rPr>
        <w:t>Данный компонент включает:</w:t>
      </w:r>
    </w:p>
    <w:p w14:paraId="67CCD093" w14:textId="77777777" w:rsidR="00F060DB" w:rsidRPr="00471B65" w:rsidRDefault="00F060DB" w:rsidP="00447E90">
      <w:pPr>
        <w:pStyle w:val="a6"/>
        <w:numPr>
          <w:ilvl w:val="0"/>
          <w:numId w:val="11"/>
        </w:numPr>
        <w:tabs>
          <w:tab w:val="left" w:pos="993"/>
        </w:tabs>
        <w:ind w:left="0" w:firstLine="708"/>
        <w:jc w:val="both"/>
        <w:rPr>
          <w:bCs/>
          <w:sz w:val="28"/>
        </w:rPr>
      </w:pPr>
      <w:r w:rsidRPr="00471B65">
        <w:rPr>
          <w:bCs/>
          <w:sz w:val="28"/>
        </w:rPr>
        <w:t>осознание ценности культурного многообразия;</w:t>
      </w:r>
    </w:p>
    <w:p w14:paraId="376A88C5" w14:textId="77777777" w:rsidR="00F060DB" w:rsidRPr="00471B65" w:rsidRDefault="00F060DB" w:rsidP="00447E90">
      <w:pPr>
        <w:pStyle w:val="a6"/>
        <w:numPr>
          <w:ilvl w:val="0"/>
          <w:numId w:val="11"/>
        </w:numPr>
        <w:tabs>
          <w:tab w:val="left" w:pos="993"/>
        </w:tabs>
        <w:ind w:left="0" w:firstLine="708"/>
        <w:jc w:val="both"/>
        <w:rPr>
          <w:bCs/>
          <w:sz w:val="28"/>
        </w:rPr>
      </w:pPr>
      <w:r w:rsidRPr="00471B65">
        <w:rPr>
          <w:bCs/>
          <w:sz w:val="28"/>
        </w:rPr>
        <w:t>признание равноправия культур;</w:t>
      </w:r>
    </w:p>
    <w:p w14:paraId="0D0DC097" w14:textId="77777777" w:rsidR="00F060DB" w:rsidRPr="00471B65" w:rsidRDefault="00F060DB" w:rsidP="00447E90">
      <w:pPr>
        <w:pStyle w:val="a6"/>
        <w:numPr>
          <w:ilvl w:val="0"/>
          <w:numId w:val="11"/>
        </w:numPr>
        <w:tabs>
          <w:tab w:val="left" w:pos="993"/>
        </w:tabs>
        <w:ind w:left="0" w:firstLine="708"/>
        <w:jc w:val="both"/>
        <w:rPr>
          <w:bCs/>
          <w:sz w:val="28"/>
        </w:rPr>
      </w:pPr>
      <w:r w:rsidRPr="00471B65">
        <w:rPr>
          <w:bCs/>
          <w:sz w:val="28"/>
        </w:rPr>
        <w:t>принятие принципов диалога и взаимного уважения;</w:t>
      </w:r>
    </w:p>
    <w:p w14:paraId="63A21E38" w14:textId="77777777" w:rsidR="00F060DB" w:rsidRPr="00471B65" w:rsidRDefault="00F060DB" w:rsidP="00447E90">
      <w:pPr>
        <w:pStyle w:val="a6"/>
        <w:numPr>
          <w:ilvl w:val="0"/>
          <w:numId w:val="11"/>
        </w:numPr>
        <w:tabs>
          <w:tab w:val="left" w:pos="993"/>
        </w:tabs>
        <w:ind w:left="0" w:firstLine="708"/>
        <w:jc w:val="both"/>
        <w:rPr>
          <w:bCs/>
          <w:sz w:val="28"/>
        </w:rPr>
      </w:pPr>
      <w:r w:rsidRPr="00471B65">
        <w:rPr>
          <w:bCs/>
          <w:sz w:val="28"/>
        </w:rPr>
        <w:t>готовность к межкультурному взаимодействию;</w:t>
      </w:r>
    </w:p>
    <w:p w14:paraId="5D6E417A" w14:textId="77777777" w:rsidR="00F060DB" w:rsidRPr="00471B65" w:rsidRDefault="00F060DB" w:rsidP="00447E90">
      <w:pPr>
        <w:pStyle w:val="a6"/>
        <w:numPr>
          <w:ilvl w:val="0"/>
          <w:numId w:val="11"/>
        </w:numPr>
        <w:tabs>
          <w:tab w:val="left" w:pos="993"/>
        </w:tabs>
        <w:ind w:left="0" w:firstLine="708"/>
        <w:jc w:val="both"/>
        <w:rPr>
          <w:bCs/>
          <w:sz w:val="28"/>
        </w:rPr>
      </w:pPr>
      <w:r w:rsidRPr="00471B65">
        <w:rPr>
          <w:bCs/>
          <w:sz w:val="28"/>
        </w:rPr>
        <w:t>стремление к социальной справедливости;</w:t>
      </w:r>
    </w:p>
    <w:p w14:paraId="000511E3" w14:textId="6DB45C53" w:rsidR="00F060DB" w:rsidRPr="00471B65" w:rsidRDefault="00F060DB" w:rsidP="00447E90">
      <w:pPr>
        <w:pStyle w:val="a6"/>
        <w:numPr>
          <w:ilvl w:val="0"/>
          <w:numId w:val="11"/>
        </w:numPr>
        <w:tabs>
          <w:tab w:val="left" w:pos="993"/>
        </w:tabs>
        <w:ind w:left="0" w:firstLine="708"/>
        <w:jc w:val="both"/>
        <w:rPr>
          <w:bCs/>
          <w:sz w:val="28"/>
        </w:rPr>
      </w:pPr>
      <w:r w:rsidRPr="00471B65">
        <w:rPr>
          <w:bCs/>
          <w:sz w:val="28"/>
        </w:rPr>
        <w:t xml:space="preserve">внутреннюю мотивацию к участию в решении социальных </w:t>
      </w:r>
      <w:r w:rsidR="001A351E" w:rsidRPr="00471B65">
        <w:rPr>
          <w:bCs/>
          <w:sz w:val="28"/>
        </w:rPr>
        <w:t xml:space="preserve">проблем на локальном </w:t>
      </w:r>
      <w:r w:rsidRPr="00471B65">
        <w:rPr>
          <w:bCs/>
          <w:sz w:val="28"/>
        </w:rPr>
        <w:t>и глобальн</w:t>
      </w:r>
      <w:r w:rsidR="001A351E" w:rsidRPr="00471B65">
        <w:rPr>
          <w:bCs/>
          <w:sz w:val="28"/>
        </w:rPr>
        <w:t>ом</w:t>
      </w:r>
      <w:r w:rsidRPr="00471B65">
        <w:rPr>
          <w:bCs/>
          <w:sz w:val="28"/>
        </w:rPr>
        <w:t xml:space="preserve"> </w:t>
      </w:r>
      <w:r w:rsidR="001A351E" w:rsidRPr="00471B65">
        <w:rPr>
          <w:bCs/>
          <w:sz w:val="28"/>
        </w:rPr>
        <w:t>уровнях</w:t>
      </w:r>
      <w:r w:rsidR="003B5990" w:rsidRPr="00471B65">
        <w:rPr>
          <w:bCs/>
          <w:sz w:val="28"/>
        </w:rPr>
        <w:t>;</w:t>
      </w:r>
    </w:p>
    <w:p w14:paraId="3B46C14E" w14:textId="310D0C35" w:rsidR="003B5990" w:rsidRPr="00471B65" w:rsidRDefault="003B5990" w:rsidP="00447E90">
      <w:pPr>
        <w:pStyle w:val="a6"/>
        <w:numPr>
          <w:ilvl w:val="0"/>
          <w:numId w:val="11"/>
        </w:numPr>
        <w:tabs>
          <w:tab w:val="left" w:pos="993"/>
        </w:tabs>
        <w:ind w:left="0" w:firstLine="708"/>
        <w:jc w:val="both"/>
        <w:rPr>
          <w:bCs/>
          <w:sz w:val="28"/>
        </w:rPr>
      </w:pPr>
      <w:r w:rsidRPr="00471B65">
        <w:rPr>
          <w:bCs/>
          <w:sz w:val="28"/>
        </w:rPr>
        <w:t>стремление к участию в гражданских инициативах, направленных на развитие межкультурного взаимопонимания и социальной солидарности.</w:t>
      </w:r>
    </w:p>
    <w:p w14:paraId="59A26406" w14:textId="5601040C" w:rsidR="00F060DB" w:rsidRPr="00471B65" w:rsidRDefault="00F060DB" w:rsidP="00447E90">
      <w:pPr>
        <w:tabs>
          <w:tab w:val="left" w:pos="993"/>
        </w:tabs>
        <w:ind w:firstLine="708"/>
        <w:jc w:val="both"/>
        <w:rPr>
          <w:bCs/>
          <w:sz w:val="28"/>
        </w:rPr>
      </w:pPr>
      <w:r w:rsidRPr="00471B65">
        <w:rPr>
          <w:bCs/>
          <w:sz w:val="28"/>
        </w:rPr>
        <w:t>Мотивационно-ценностный компонент проявляется в:</w:t>
      </w:r>
    </w:p>
    <w:p w14:paraId="45E427CD" w14:textId="77777777" w:rsidR="00F060DB" w:rsidRPr="00471B65" w:rsidRDefault="00F060DB" w:rsidP="00447E90">
      <w:pPr>
        <w:pStyle w:val="a6"/>
        <w:numPr>
          <w:ilvl w:val="0"/>
          <w:numId w:val="12"/>
        </w:numPr>
        <w:tabs>
          <w:tab w:val="left" w:pos="993"/>
        </w:tabs>
        <w:ind w:left="0" w:firstLine="708"/>
        <w:jc w:val="both"/>
        <w:rPr>
          <w:bCs/>
          <w:sz w:val="28"/>
        </w:rPr>
      </w:pPr>
      <w:r w:rsidRPr="00471B65">
        <w:rPr>
          <w:bCs/>
          <w:sz w:val="28"/>
        </w:rPr>
        <w:t>устойчивом позитивном отношении к представителям других культур;</w:t>
      </w:r>
    </w:p>
    <w:p w14:paraId="5CD7B358" w14:textId="77777777" w:rsidR="00F060DB" w:rsidRPr="00471B65" w:rsidRDefault="00F060DB" w:rsidP="00447E90">
      <w:pPr>
        <w:pStyle w:val="a6"/>
        <w:numPr>
          <w:ilvl w:val="0"/>
          <w:numId w:val="12"/>
        </w:numPr>
        <w:tabs>
          <w:tab w:val="left" w:pos="993"/>
        </w:tabs>
        <w:ind w:left="0" w:firstLine="708"/>
        <w:jc w:val="both"/>
        <w:rPr>
          <w:bCs/>
          <w:sz w:val="28"/>
        </w:rPr>
      </w:pPr>
      <w:r w:rsidRPr="00471B65">
        <w:rPr>
          <w:bCs/>
          <w:sz w:val="28"/>
        </w:rPr>
        <w:t>стремлении к диалогу и сотрудничеству;</w:t>
      </w:r>
    </w:p>
    <w:p w14:paraId="5A0828EF" w14:textId="77777777" w:rsidR="00F060DB" w:rsidRPr="00471B65" w:rsidRDefault="00F060DB" w:rsidP="00447E90">
      <w:pPr>
        <w:pStyle w:val="a6"/>
        <w:numPr>
          <w:ilvl w:val="0"/>
          <w:numId w:val="12"/>
        </w:numPr>
        <w:tabs>
          <w:tab w:val="left" w:pos="993"/>
        </w:tabs>
        <w:ind w:left="0" w:firstLine="708"/>
        <w:jc w:val="both"/>
        <w:rPr>
          <w:bCs/>
          <w:sz w:val="28"/>
        </w:rPr>
      </w:pPr>
      <w:r w:rsidRPr="00471B65">
        <w:rPr>
          <w:bCs/>
          <w:sz w:val="28"/>
        </w:rPr>
        <w:t>критическом отношении к дискриминационным и стереотипным установкам;</w:t>
      </w:r>
    </w:p>
    <w:p w14:paraId="06173D3B" w14:textId="651996AF" w:rsidR="00F060DB" w:rsidRPr="00471B65" w:rsidRDefault="00F060DB" w:rsidP="00447E90">
      <w:pPr>
        <w:pStyle w:val="a6"/>
        <w:numPr>
          <w:ilvl w:val="0"/>
          <w:numId w:val="12"/>
        </w:numPr>
        <w:tabs>
          <w:tab w:val="left" w:pos="993"/>
        </w:tabs>
        <w:ind w:left="0" w:firstLine="708"/>
        <w:jc w:val="both"/>
        <w:rPr>
          <w:bCs/>
          <w:sz w:val="28"/>
        </w:rPr>
      </w:pPr>
      <w:r w:rsidRPr="00471B65">
        <w:rPr>
          <w:bCs/>
          <w:sz w:val="28"/>
        </w:rPr>
        <w:t>осознанной гражданской позиции</w:t>
      </w:r>
      <w:r w:rsidR="003B5990" w:rsidRPr="00471B65">
        <w:rPr>
          <w:bCs/>
          <w:sz w:val="28"/>
        </w:rPr>
        <w:t>;</w:t>
      </w:r>
    </w:p>
    <w:p w14:paraId="21B6AE90" w14:textId="5474362A" w:rsidR="003B5990" w:rsidRPr="00471B65" w:rsidRDefault="003B5990" w:rsidP="00447E90">
      <w:pPr>
        <w:pStyle w:val="a6"/>
        <w:numPr>
          <w:ilvl w:val="0"/>
          <w:numId w:val="12"/>
        </w:numPr>
        <w:tabs>
          <w:tab w:val="left" w:pos="993"/>
        </w:tabs>
        <w:ind w:left="0" w:firstLine="708"/>
        <w:jc w:val="both"/>
        <w:rPr>
          <w:bCs/>
          <w:sz w:val="28"/>
        </w:rPr>
      </w:pPr>
      <w:r w:rsidRPr="00471B65">
        <w:rPr>
          <w:bCs/>
          <w:sz w:val="28"/>
        </w:rPr>
        <w:t>готовности к социальной вовлечённости и гражданской активности в межкультурном контексте.</w:t>
      </w:r>
    </w:p>
    <w:p w14:paraId="4494C332" w14:textId="412A5541" w:rsidR="00F060DB" w:rsidRPr="00471B65" w:rsidRDefault="00F060DB" w:rsidP="00447E90">
      <w:pPr>
        <w:tabs>
          <w:tab w:val="left" w:pos="993"/>
        </w:tabs>
        <w:ind w:firstLine="708"/>
        <w:jc w:val="both"/>
        <w:rPr>
          <w:bCs/>
          <w:sz w:val="28"/>
        </w:rPr>
      </w:pPr>
      <w:r w:rsidRPr="00471B65">
        <w:rPr>
          <w:bCs/>
          <w:sz w:val="28"/>
        </w:rPr>
        <w:t>Важно подчеркнуть, что данный компонент является базовым, поскольку именно он задаёт направленность познавательной и социальной активности личности.</w:t>
      </w:r>
    </w:p>
    <w:p w14:paraId="09EAC36C" w14:textId="77777777" w:rsidR="00F060DB" w:rsidRPr="00471B65" w:rsidRDefault="00F060DB" w:rsidP="00447E90">
      <w:pPr>
        <w:tabs>
          <w:tab w:val="left" w:pos="993"/>
        </w:tabs>
        <w:ind w:firstLine="708"/>
        <w:jc w:val="both"/>
        <w:rPr>
          <w:bCs/>
          <w:sz w:val="28"/>
        </w:rPr>
      </w:pPr>
      <w:r w:rsidRPr="00471B65">
        <w:rPr>
          <w:bCs/>
          <w:i/>
          <w:iCs/>
          <w:sz w:val="28"/>
        </w:rPr>
        <w:t>Когнитивный компонент</w:t>
      </w:r>
      <w:r w:rsidRPr="00471B65">
        <w:rPr>
          <w:bCs/>
          <w:sz w:val="28"/>
        </w:rPr>
        <w:t xml:space="preserve"> отражает содержательно-интеллектуальное измерение межкультурной гражданственности и включает совокупность знаний, представлений и способов осмысления культурных и социальных явлений.</w:t>
      </w:r>
    </w:p>
    <w:p w14:paraId="0E57BD29" w14:textId="77777777" w:rsidR="00F060DB" w:rsidRPr="00471B65" w:rsidRDefault="00F060DB" w:rsidP="00447E90">
      <w:pPr>
        <w:tabs>
          <w:tab w:val="left" w:pos="993"/>
        </w:tabs>
        <w:ind w:firstLine="708"/>
        <w:jc w:val="both"/>
        <w:rPr>
          <w:bCs/>
          <w:sz w:val="28"/>
        </w:rPr>
      </w:pPr>
      <w:r w:rsidRPr="00471B65">
        <w:rPr>
          <w:bCs/>
          <w:sz w:val="28"/>
        </w:rPr>
        <w:t>Он предполагает:</w:t>
      </w:r>
    </w:p>
    <w:p w14:paraId="570086D7" w14:textId="77777777" w:rsidR="00F060DB" w:rsidRPr="00471B65" w:rsidRDefault="00F060DB" w:rsidP="00447E90">
      <w:pPr>
        <w:pStyle w:val="a6"/>
        <w:numPr>
          <w:ilvl w:val="0"/>
          <w:numId w:val="13"/>
        </w:numPr>
        <w:tabs>
          <w:tab w:val="left" w:pos="993"/>
        </w:tabs>
        <w:ind w:left="0" w:firstLine="708"/>
        <w:jc w:val="both"/>
        <w:rPr>
          <w:bCs/>
          <w:sz w:val="28"/>
        </w:rPr>
      </w:pPr>
      <w:r w:rsidRPr="00471B65">
        <w:rPr>
          <w:bCs/>
          <w:sz w:val="28"/>
        </w:rPr>
        <w:t>знание особенностей собственной и других культур;</w:t>
      </w:r>
    </w:p>
    <w:p w14:paraId="4A41C1BE" w14:textId="094ED921" w:rsidR="00F060DB" w:rsidRPr="00471B65" w:rsidRDefault="00F060DB" w:rsidP="00447E90">
      <w:pPr>
        <w:pStyle w:val="a6"/>
        <w:numPr>
          <w:ilvl w:val="0"/>
          <w:numId w:val="13"/>
        </w:numPr>
        <w:tabs>
          <w:tab w:val="left" w:pos="993"/>
        </w:tabs>
        <w:ind w:left="0" w:firstLine="708"/>
        <w:jc w:val="both"/>
        <w:rPr>
          <w:bCs/>
          <w:sz w:val="28"/>
        </w:rPr>
      </w:pPr>
      <w:r w:rsidRPr="00471B65">
        <w:rPr>
          <w:bCs/>
          <w:sz w:val="28"/>
        </w:rPr>
        <w:t>понимание механизмов формирования стереотипов;</w:t>
      </w:r>
    </w:p>
    <w:p w14:paraId="30EC81BC" w14:textId="35F27212" w:rsidR="003B5990" w:rsidRPr="00471B65" w:rsidRDefault="003B5990" w:rsidP="00447E90">
      <w:pPr>
        <w:pStyle w:val="a6"/>
        <w:numPr>
          <w:ilvl w:val="0"/>
          <w:numId w:val="13"/>
        </w:numPr>
        <w:tabs>
          <w:tab w:val="left" w:pos="993"/>
        </w:tabs>
        <w:ind w:left="0" w:firstLine="708"/>
        <w:jc w:val="both"/>
        <w:rPr>
          <w:bCs/>
          <w:sz w:val="28"/>
        </w:rPr>
      </w:pPr>
      <w:r w:rsidRPr="00471B65">
        <w:rPr>
          <w:bCs/>
          <w:sz w:val="28"/>
        </w:rPr>
        <w:t>знание социальных групп, общественных процессов и гражданских практик в локальном и глобальном контекстах;</w:t>
      </w:r>
    </w:p>
    <w:p w14:paraId="57B2757B" w14:textId="77777777" w:rsidR="00F060DB" w:rsidRPr="00471B65" w:rsidRDefault="00F060DB" w:rsidP="00447E90">
      <w:pPr>
        <w:pStyle w:val="a6"/>
        <w:numPr>
          <w:ilvl w:val="0"/>
          <w:numId w:val="13"/>
        </w:numPr>
        <w:tabs>
          <w:tab w:val="left" w:pos="993"/>
        </w:tabs>
        <w:ind w:left="0" w:firstLine="708"/>
        <w:jc w:val="both"/>
        <w:rPr>
          <w:bCs/>
          <w:sz w:val="28"/>
        </w:rPr>
      </w:pPr>
      <w:r w:rsidRPr="00471B65">
        <w:rPr>
          <w:bCs/>
          <w:sz w:val="28"/>
        </w:rPr>
        <w:t>знание социальных и глобальных проблем современности;</w:t>
      </w:r>
    </w:p>
    <w:p w14:paraId="7451D941" w14:textId="77777777" w:rsidR="00F060DB" w:rsidRPr="00471B65" w:rsidRDefault="00F060DB" w:rsidP="00447E90">
      <w:pPr>
        <w:pStyle w:val="a6"/>
        <w:numPr>
          <w:ilvl w:val="0"/>
          <w:numId w:val="13"/>
        </w:numPr>
        <w:tabs>
          <w:tab w:val="left" w:pos="993"/>
        </w:tabs>
        <w:ind w:left="0" w:firstLine="708"/>
        <w:jc w:val="both"/>
        <w:rPr>
          <w:bCs/>
          <w:sz w:val="28"/>
        </w:rPr>
      </w:pPr>
      <w:r w:rsidRPr="00471B65">
        <w:rPr>
          <w:bCs/>
          <w:sz w:val="28"/>
        </w:rPr>
        <w:t>понимание взаимосвязи локального и глобального;</w:t>
      </w:r>
    </w:p>
    <w:p w14:paraId="03089032" w14:textId="77777777" w:rsidR="00F060DB" w:rsidRPr="00471B65" w:rsidRDefault="00F060DB" w:rsidP="00447E90">
      <w:pPr>
        <w:pStyle w:val="a6"/>
        <w:numPr>
          <w:ilvl w:val="0"/>
          <w:numId w:val="13"/>
        </w:numPr>
        <w:tabs>
          <w:tab w:val="left" w:pos="993"/>
        </w:tabs>
        <w:ind w:left="0" w:firstLine="708"/>
        <w:jc w:val="both"/>
        <w:rPr>
          <w:bCs/>
          <w:sz w:val="28"/>
        </w:rPr>
      </w:pPr>
      <w:r w:rsidRPr="00471B65">
        <w:rPr>
          <w:bCs/>
          <w:sz w:val="28"/>
        </w:rPr>
        <w:t>осознание роли языка как средства межкультурного взаимодействия.</w:t>
      </w:r>
    </w:p>
    <w:p w14:paraId="7A90921F" w14:textId="1CF0CAE4" w:rsidR="00F060DB" w:rsidRPr="00471B65" w:rsidRDefault="00F060DB" w:rsidP="00447E90">
      <w:pPr>
        <w:tabs>
          <w:tab w:val="left" w:pos="993"/>
        </w:tabs>
        <w:ind w:firstLine="708"/>
        <w:jc w:val="both"/>
        <w:rPr>
          <w:bCs/>
          <w:sz w:val="28"/>
        </w:rPr>
      </w:pPr>
      <w:r w:rsidRPr="00471B65">
        <w:rPr>
          <w:bCs/>
          <w:sz w:val="28"/>
        </w:rPr>
        <w:t>Когнитивный компонент проявляется в:</w:t>
      </w:r>
    </w:p>
    <w:p w14:paraId="1742A5CE" w14:textId="1D6A2108" w:rsidR="00F060DB" w:rsidRPr="00471B65" w:rsidRDefault="00F060DB" w:rsidP="00447E90">
      <w:pPr>
        <w:pStyle w:val="a6"/>
        <w:numPr>
          <w:ilvl w:val="0"/>
          <w:numId w:val="14"/>
        </w:numPr>
        <w:tabs>
          <w:tab w:val="left" w:pos="993"/>
        </w:tabs>
        <w:ind w:left="0" w:firstLine="708"/>
        <w:jc w:val="both"/>
        <w:rPr>
          <w:bCs/>
          <w:sz w:val="28"/>
        </w:rPr>
      </w:pPr>
      <w:r w:rsidRPr="00471B65">
        <w:rPr>
          <w:bCs/>
          <w:sz w:val="28"/>
        </w:rPr>
        <w:t>способности к анализу культурных различий;</w:t>
      </w:r>
    </w:p>
    <w:p w14:paraId="72DF81A9" w14:textId="12308A70" w:rsidR="00F060DB" w:rsidRPr="00471B65" w:rsidRDefault="00F060DB" w:rsidP="00447E90">
      <w:pPr>
        <w:pStyle w:val="a6"/>
        <w:numPr>
          <w:ilvl w:val="0"/>
          <w:numId w:val="14"/>
        </w:numPr>
        <w:tabs>
          <w:tab w:val="left" w:pos="993"/>
        </w:tabs>
        <w:ind w:left="0" w:firstLine="708"/>
        <w:jc w:val="both"/>
        <w:rPr>
          <w:bCs/>
          <w:sz w:val="28"/>
        </w:rPr>
      </w:pPr>
      <w:r w:rsidRPr="00471B65">
        <w:rPr>
          <w:bCs/>
          <w:sz w:val="28"/>
        </w:rPr>
        <w:t>умении интерпретировать культурные феномены в контексте;</w:t>
      </w:r>
    </w:p>
    <w:p w14:paraId="037E2895" w14:textId="310EEDFD" w:rsidR="00F060DB" w:rsidRPr="00471B65" w:rsidRDefault="00F060DB" w:rsidP="00447E90">
      <w:pPr>
        <w:pStyle w:val="a6"/>
        <w:numPr>
          <w:ilvl w:val="0"/>
          <w:numId w:val="14"/>
        </w:numPr>
        <w:tabs>
          <w:tab w:val="left" w:pos="993"/>
        </w:tabs>
        <w:ind w:left="0" w:firstLine="708"/>
        <w:jc w:val="both"/>
        <w:rPr>
          <w:bCs/>
          <w:sz w:val="28"/>
        </w:rPr>
      </w:pPr>
      <w:r w:rsidRPr="00471B65">
        <w:rPr>
          <w:bCs/>
          <w:sz w:val="28"/>
        </w:rPr>
        <w:t>критическом осмысление информации;</w:t>
      </w:r>
    </w:p>
    <w:p w14:paraId="24CCC766" w14:textId="7780F41E" w:rsidR="003B5990" w:rsidRPr="00471B65" w:rsidRDefault="003B5990" w:rsidP="00447E90">
      <w:pPr>
        <w:pStyle w:val="a6"/>
        <w:numPr>
          <w:ilvl w:val="0"/>
          <w:numId w:val="14"/>
        </w:numPr>
        <w:tabs>
          <w:tab w:val="left" w:pos="993"/>
        </w:tabs>
        <w:ind w:left="0" w:firstLine="708"/>
        <w:jc w:val="both"/>
        <w:rPr>
          <w:bCs/>
          <w:sz w:val="28"/>
        </w:rPr>
      </w:pPr>
      <w:r w:rsidRPr="00471B65">
        <w:rPr>
          <w:bCs/>
          <w:sz w:val="28"/>
        </w:rPr>
        <w:t>способности анализировать социальные явления и оценивать их с позиции гражданской ответственности;</w:t>
      </w:r>
    </w:p>
    <w:p w14:paraId="19E79D18" w14:textId="3B58A1A8" w:rsidR="00F060DB" w:rsidRPr="00471B65" w:rsidRDefault="00F060DB" w:rsidP="00447E90">
      <w:pPr>
        <w:pStyle w:val="a6"/>
        <w:numPr>
          <w:ilvl w:val="0"/>
          <w:numId w:val="14"/>
        </w:numPr>
        <w:tabs>
          <w:tab w:val="left" w:pos="993"/>
        </w:tabs>
        <w:ind w:left="0" w:firstLine="708"/>
        <w:jc w:val="both"/>
        <w:rPr>
          <w:bCs/>
          <w:sz w:val="28"/>
        </w:rPr>
      </w:pPr>
      <w:r w:rsidRPr="00471B65">
        <w:rPr>
          <w:bCs/>
          <w:sz w:val="28"/>
        </w:rPr>
        <w:t xml:space="preserve">рефлексии собственной культурной </w:t>
      </w:r>
      <w:r w:rsidR="009B3E68" w:rsidRPr="00471B65">
        <w:rPr>
          <w:bCs/>
          <w:sz w:val="28"/>
        </w:rPr>
        <w:t xml:space="preserve">и гражданской </w:t>
      </w:r>
      <w:r w:rsidRPr="00471B65">
        <w:rPr>
          <w:bCs/>
          <w:sz w:val="28"/>
        </w:rPr>
        <w:t>позиции.</w:t>
      </w:r>
    </w:p>
    <w:p w14:paraId="658267B3" w14:textId="77777777" w:rsidR="00F060DB" w:rsidRPr="00471B65" w:rsidRDefault="00F060DB" w:rsidP="00447E90">
      <w:pPr>
        <w:tabs>
          <w:tab w:val="left" w:pos="993"/>
        </w:tabs>
        <w:ind w:firstLine="708"/>
        <w:jc w:val="both"/>
        <w:rPr>
          <w:bCs/>
          <w:sz w:val="28"/>
        </w:rPr>
      </w:pPr>
      <w:r w:rsidRPr="00471B65">
        <w:rPr>
          <w:bCs/>
          <w:sz w:val="28"/>
        </w:rPr>
        <w:t>В рамках модели данный компонент обеспечивает интеллектуальную основу для формирования ценностных установок и последующей социальной активности.</w:t>
      </w:r>
    </w:p>
    <w:p w14:paraId="28FFF984" w14:textId="77777777" w:rsidR="00F060DB" w:rsidRPr="00471B65" w:rsidRDefault="00F060DB" w:rsidP="00447E90">
      <w:pPr>
        <w:tabs>
          <w:tab w:val="left" w:pos="993"/>
        </w:tabs>
        <w:ind w:firstLine="708"/>
        <w:jc w:val="both"/>
        <w:rPr>
          <w:bCs/>
          <w:sz w:val="28"/>
        </w:rPr>
      </w:pPr>
      <w:r w:rsidRPr="00471B65">
        <w:rPr>
          <w:bCs/>
          <w:i/>
          <w:iCs/>
          <w:sz w:val="28"/>
        </w:rPr>
        <w:t>Социально-деятельностный компонент</w:t>
      </w:r>
      <w:r w:rsidRPr="00471B65">
        <w:rPr>
          <w:bCs/>
          <w:sz w:val="28"/>
        </w:rPr>
        <w:t xml:space="preserve"> отражает практическое измерение межкультурной гражданственности и связан с реализацией ценностей и знаний в конкретных формах взаимодействия и социальной активности.</w:t>
      </w:r>
    </w:p>
    <w:p w14:paraId="7F13F31F" w14:textId="77777777" w:rsidR="00F060DB" w:rsidRPr="00471B65" w:rsidRDefault="00F060DB" w:rsidP="00447E90">
      <w:pPr>
        <w:tabs>
          <w:tab w:val="left" w:pos="993"/>
        </w:tabs>
        <w:ind w:firstLine="708"/>
        <w:jc w:val="both"/>
        <w:rPr>
          <w:bCs/>
          <w:sz w:val="28"/>
        </w:rPr>
      </w:pPr>
      <w:r w:rsidRPr="00471B65">
        <w:rPr>
          <w:bCs/>
          <w:sz w:val="28"/>
        </w:rPr>
        <w:t>Он включает:</w:t>
      </w:r>
    </w:p>
    <w:p w14:paraId="3B62F8FA" w14:textId="77777777" w:rsidR="00F060DB" w:rsidRPr="00471B65" w:rsidRDefault="00F060DB" w:rsidP="00447E90">
      <w:pPr>
        <w:pStyle w:val="a6"/>
        <w:numPr>
          <w:ilvl w:val="0"/>
          <w:numId w:val="15"/>
        </w:numPr>
        <w:tabs>
          <w:tab w:val="left" w:pos="993"/>
        </w:tabs>
        <w:ind w:left="0" w:firstLine="708"/>
        <w:jc w:val="both"/>
        <w:rPr>
          <w:bCs/>
          <w:sz w:val="28"/>
        </w:rPr>
      </w:pPr>
      <w:r w:rsidRPr="00471B65">
        <w:rPr>
          <w:bCs/>
          <w:sz w:val="28"/>
        </w:rPr>
        <w:t>участие в межкультурном диалоге;</w:t>
      </w:r>
    </w:p>
    <w:p w14:paraId="5EF66D74" w14:textId="77777777" w:rsidR="00F060DB" w:rsidRPr="00471B65" w:rsidRDefault="00F060DB" w:rsidP="00447E90">
      <w:pPr>
        <w:pStyle w:val="a6"/>
        <w:numPr>
          <w:ilvl w:val="0"/>
          <w:numId w:val="15"/>
        </w:numPr>
        <w:tabs>
          <w:tab w:val="left" w:pos="993"/>
        </w:tabs>
        <w:ind w:left="0" w:firstLine="708"/>
        <w:jc w:val="both"/>
        <w:rPr>
          <w:bCs/>
          <w:sz w:val="28"/>
        </w:rPr>
      </w:pPr>
      <w:r w:rsidRPr="00471B65">
        <w:rPr>
          <w:bCs/>
          <w:sz w:val="28"/>
        </w:rPr>
        <w:t>применение принципов толерантности в реальном взаимодействии;</w:t>
      </w:r>
    </w:p>
    <w:p w14:paraId="2ED1E4CA" w14:textId="2F525FBE" w:rsidR="00F060DB" w:rsidRPr="00471B65" w:rsidRDefault="00F060DB" w:rsidP="00447E90">
      <w:pPr>
        <w:pStyle w:val="a6"/>
        <w:numPr>
          <w:ilvl w:val="0"/>
          <w:numId w:val="15"/>
        </w:numPr>
        <w:tabs>
          <w:tab w:val="left" w:pos="993"/>
        </w:tabs>
        <w:ind w:left="0" w:firstLine="708"/>
        <w:jc w:val="both"/>
        <w:rPr>
          <w:bCs/>
          <w:sz w:val="28"/>
        </w:rPr>
      </w:pPr>
      <w:r w:rsidRPr="00471B65">
        <w:rPr>
          <w:bCs/>
          <w:sz w:val="28"/>
        </w:rPr>
        <w:t>участие в социально значимых проектах;</w:t>
      </w:r>
    </w:p>
    <w:p w14:paraId="062FCC20" w14:textId="1F54CD35" w:rsidR="003B5990" w:rsidRPr="00471B65" w:rsidRDefault="003B5990" w:rsidP="00447E90">
      <w:pPr>
        <w:pStyle w:val="a6"/>
        <w:numPr>
          <w:ilvl w:val="0"/>
          <w:numId w:val="15"/>
        </w:numPr>
        <w:tabs>
          <w:tab w:val="left" w:pos="993"/>
        </w:tabs>
        <w:ind w:left="0" w:firstLine="708"/>
        <w:jc w:val="both"/>
        <w:rPr>
          <w:bCs/>
          <w:sz w:val="28"/>
        </w:rPr>
      </w:pPr>
      <w:r w:rsidRPr="00471B65">
        <w:rPr>
          <w:bCs/>
          <w:sz w:val="28"/>
        </w:rPr>
        <w:t>участие в гражданских инициативах и общественных практиках, направленных на решение социальных и межкультурных проблем;</w:t>
      </w:r>
    </w:p>
    <w:p w14:paraId="4542F791" w14:textId="77777777" w:rsidR="00F060DB" w:rsidRPr="00471B65" w:rsidRDefault="00F060DB" w:rsidP="00447E90">
      <w:pPr>
        <w:pStyle w:val="a6"/>
        <w:numPr>
          <w:ilvl w:val="0"/>
          <w:numId w:val="15"/>
        </w:numPr>
        <w:tabs>
          <w:tab w:val="left" w:pos="993"/>
        </w:tabs>
        <w:ind w:left="0" w:firstLine="708"/>
        <w:jc w:val="both"/>
        <w:rPr>
          <w:bCs/>
          <w:sz w:val="28"/>
        </w:rPr>
      </w:pPr>
      <w:r w:rsidRPr="00471B65">
        <w:rPr>
          <w:bCs/>
          <w:sz w:val="28"/>
        </w:rPr>
        <w:t>способность к сотрудничеству в мультикультурной среде;</w:t>
      </w:r>
    </w:p>
    <w:p w14:paraId="35205BE1" w14:textId="77777777" w:rsidR="00F060DB" w:rsidRPr="00471B65" w:rsidRDefault="00F060DB" w:rsidP="00447E90">
      <w:pPr>
        <w:pStyle w:val="a6"/>
        <w:numPr>
          <w:ilvl w:val="0"/>
          <w:numId w:val="15"/>
        </w:numPr>
        <w:tabs>
          <w:tab w:val="left" w:pos="993"/>
        </w:tabs>
        <w:ind w:left="0" w:firstLine="708"/>
        <w:jc w:val="both"/>
        <w:rPr>
          <w:bCs/>
          <w:sz w:val="28"/>
        </w:rPr>
      </w:pPr>
      <w:r w:rsidRPr="00471B65">
        <w:rPr>
          <w:bCs/>
          <w:sz w:val="28"/>
        </w:rPr>
        <w:t>готовность к гражданскому действию.</w:t>
      </w:r>
    </w:p>
    <w:p w14:paraId="3571974A" w14:textId="77777777" w:rsidR="00F060DB" w:rsidRPr="00471B65" w:rsidRDefault="00F060DB" w:rsidP="00447E90">
      <w:pPr>
        <w:tabs>
          <w:tab w:val="left" w:pos="993"/>
        </w:tabs>
        <w:ind w:firstLine="708"/>
        <w:jc w:val="both"/>
        <w:rPr>
          <w:bCs/>
          <w:sz w:val="28"/>
        </w:rPr>
      </w:pPr>
      <w:r w:rsidRPr="00471B65">
        <w:rPr>
          <w:bCs/>
          <w:sz w:val="28"/>
        </w:rPr>
        <w:t>Данный компонент проявляется в:</w:t>
      </w:r>
    </w:p>
    <w:p w14:paraId="61C5AF79" w14:textId="77777777" w:rsidR="00F060DB" w:rsidRPr="00471B65" w:rsidRDefault="00F060DB" w:rsidP="00447E90">
      <w:pPr>
        <w:pStyle w:val="a6"/>
        <w:numPr>
          <w:ilvl w:val="0"/>
          <w:numId w:val="16"/>
        </w:numPr>
        <w:tabs>
          <w:tab w:val="left" w:pos="993"/>
        </w:tabs>
        <w:ind w:left="0" w:firstLine="708"/>
        <w:jc w:val="both"/>
        <w:rPr>
          <w:bCs/>
          <w:sz w:val="28"/>
        </w:rPr>
      </w:pPr>
      <w:r w:rsidRPr="00471B65">
        <w:rPr>
          <w:bCs/>
          <w:sz w:val="28"/>
        </w:rPr>
        <w:t>конструктивном поведении в ситуациях культурных различий;</w:t>
      </w:r>
    </w:p>
    <w:p w14:paraId="77E99AA2" w14:textId="77777777" w:rsidR="00F060DB" w:rsidRPr="00471B65" w:rsidRDefault="00F060DB" w:rsidP="00447E90">
      <w:pPr>
        <w:pStyle w:val="a6"/>
        <w:numPr>
          <w:ilvl w:val="0"/>
          <w:numId w:val="16"/>
        </w:numPr>
        <w:tabs>
          <w:tab w:val="left" w:pos="993"/>
        </w:tabs>
        <w:ind w:left="0" w:firstLine="708"/>
        <w:jc w:val="both"/>
        <w:rPr>
          <w:bCs/>
          <w:sz w:val="28"/>
        </w:rPr>
      </w:pPr>
      <w:r w:rsidRPr="00471B65">
        <w:rPr>
          <w:bCs/>
          <w:sz w:val="28"/>
        </w:rPr>
        <w:t>способности разрешать конфликты ненасильственными способами;</w:t>
      </w:r>
    </w:p>
    <w:p w14:paraId="57DE2559" w14:textId="7603807E" w:rsidR="00F060DB" w:rsidRPr="00471B65" w:rsidRDefault="00F060DB" w:rsidP="00447E90">
      <w:pPr>
        <w:pStyle w:val="a6"/>
        <w:numPr>
          <w:ilvl w:val="0"/>
          <w:numId w:val="16"/>
        </w:numPr>
        <w:tabs>
          <w:tab w:val="left" w:pos="993"/>
        </w:tabs>
        <w:ind w:left="0" w:firstLine="708"/>
        <w:jc w:val="both"/>
        <w:rPr>
          <w:bCs/>
          <w:sz w:val="28"/>
        </w:rPr>
      </w:pPr>
      <w:r w:rsidRPr="00471B65">
        <w:rPr>
          <w:bCs/>
          <w:sz w:val="28"/>
        </w:rPr>
        <w:t>инициативности в общественной деятельности;</w:t>
      </w:r>
    </w:p>
    <w:p w14:paraId="7F655A7B" w14:textId="4707577C" w:rsidR="003B5990" w:rsidRPr="00471B65" w:rsidRDefault="003B5990" w:rsidP="00447E90">
      <w:pPr>
        <w:pStyle w:val="a6"/>
        <w:numPr>
          <w:ilvl w:val="0"/>
          <w:numId w:val="16"/>
        </w:numPr>
        <w:tabs>
          <w:tab w:val="left" w:pos="993"/>
        </w:tabs>
        <w:ind w:left="0" w:firstLine="708"/>
        <w:jc w:val="both"/>
        <w:rPr>
          <w:bCs/>
          <w:sz w:val="28"/>
        </w:rPr>
      </w:pPr>
      <w:r w:rsidRPr="00471B65">
        <w:rPr>
          <w:bCs/>
          <w:sz w:val="28"/>
        </w:rPr>
        <w:t>включённости в общественные и гражданские практики, направленные на улучшение межкультурного взаимодействия;</w:t>
      </w:r>
    </w:p>
    <w:p w14:paraId="004BA1C6" w14:textId="77777777" w:rsidR="00F060DB" w:rsidRPr="00471B65" w:rsidRDefault="00F060DB" w:rsidP="00447E90">
      <w:pPr>
        <w:pStyle w:val="a6"/>
        <w:numPr>
          <w:ilvl w:val="0"/>
          <w:numId w:val="16"/>
        </w:numPr>
        <w:tabs>
          <w:tab w:val="left" w:pos="993"/>
        </w:tabs>
        <w:ind w:left="0" w:firstLine="708"/>
        <w:jc w:val="both"/>
        <w:rPr>
          <w:bCs/>
          <w:sz w:val="28"/>
        </w:rPr>
      </w:pPr>
      <w:r w:rsidRPr="00471B65">
        <w:rPr>
          <w:bCs/>
          <w:sz w:val="28"/>
        </w:rPr>
        <w:t>социальной ответственности.</w:t>
      </w:r>
    </w:p>
    <w:p w14:paraId="7089E59E" w14:textId="77777777" w:rsidR="00F060DB" w:rsidRPr="00471B65" w:rsidRDefault="00F060DB" w:rsidP="00447E90">
      <w:pPr>
        <w:tabs>
          <w:tab w:val="left" w:pos="993"/>
        </w:tabs>
        <w:ind w:firstLine="708"/>
        <w:jc w:val="both"/>
        <w:rPr>
          <w:bCs/>
          <w:sz w:val="28"/>
        </w:rPr>
      </w:pPr>
      <w:r w:rsidRPr="00471B65">
        <w:rPr>
          <w:bCs/>
          <w:sz w:val="28"/>
        </w:rPr>
        <w:t>Социально-деятельностный компонент является результативным уровнем проявления межкультурной гражданственности, поскольку именно в деятельности ценности и знания приобретают реальное воплощение.</w:t>
      </w:r>
    </w:p>
    <w:p w14:paraId="0819EC9A" w14:textId="239A0A03" w:rsidR="00E073EB" w:rsidRPr="00471B65" w:rsidRDefault="008B3FF4" w:rsidP="00447E90">
      <w:pPr>
        <w:tabs>
          <w:tab w:val="left" w:pos="993"/>
        </w:tabs>
        <w:ind w:firstLine="708"/>
        <w:jc w:val="both"/>
        <w:rPr>
          <w:bCs/>
          <w:sz w:val="28"/>
        </w:rPr>
      </w:pPr>
      <w:r w:rsidRPr="00471B65">
        <w:rPr>
          <w:bCs/>
          <w:sz w:val="28"/>
        </w:rPr>
        <w:t xml:space="preserve">Указанные компоненты не существуют изолированно, а находятся в отношениях взаимной обусловленности и динамического взаимодействия. Формирование межкультурной гражданственности как интегративного образования предполагает целенаправленную педагогическую организацию процесса её становления. В связи с этим структурное описание компонентов модели требует раскрытия механизмов их развития, что находит отражение в технологическом блоке. </w:t>
      </w:r>
    </w:p>
    <w:p w14:paraId="79A7E326" w14:textId="38C2112E" w:rsidR="00E073EB" w:rsidRPr="00471B65" w:rsidRDefault="008B3FF4" w:rsidP="00447E90">
      <w:pPr>
        <w:tabs>
          <w:tab w:val="left" w:pos="993"/>
        </w:tabs>
        <w:ind w:firstLine="708"/>
        <w:jc w:val="both"/>
        <w:rPr>
          <w:bCs/>
          <w:sz w:val="28"/>
        </w:rPr>
      </w:pPr>
      <w:r w:rsidRPr="00471B65">
        <w:rPr>
          <w:bCs/>
          <w:sz w:val="28"/>
        </w:rPr>
        <w:t>Технологический блок предлагаемой модели находится в непосредственной взаимосвязи с содержательным и определяет последовательность педагогических действий, обеспечивающих поэтапное развитие мотивационно-ценностного, когнитивного и социально-деятельностного компонентов. Важно подчеркнуть, что на каждом этапе формирования осуществляется развитие всех структурных компонентов межкультурной гражданственности. Вместе с тем в зависимости от задач конкретного этапа один из компонентов приобретает акцентное значение, задавая направленность педагогического воздействия и определяя характер используемых технологий, упражнений и заданий.</w:t>
      </w:r>
    </w:p>
    <w:p w14:paraId="613C3D2A" w14:textId="0AEE5592" w:rsidR="008B3FF4" w:rsidRPr="00471B65" w:rsidRDefault="00F71BA5" w:rsidP="00447E90">
      <w:pPr>
        <w:tabs>
          <w:tab w:val="left" w:pos="993"/>
        </w:tabs>
        <w:ind w:firstLine="708"/>
        <w:jc w:val="both"/>
        <w:rPr>
          <w:bCs/>
          <w:sz w:val="28"/>
        </w:rPr>
      </w:pPr>
      <w:r w:rsidRPr="00471B65">
        <w:rPr>
          <w:bCs/>
          <w:i/>
          <w:iCs/>
          <w:sz w:val="28"/>
        </w:rPr>
        <w:t xml:space="preserve">Технологический блок </w:t>
      </w:r>
      <w:r w:rsidRPr="00471B65">
        <w:rPr>
          <w:bCs/>
          <w:sz w:val="28"/>
        </w:rPr>
        <w:t>предлагаемой модели включает последовательные этапы формирования межкультурной гражданственности (</w:t>
      </w:r>
      <w:r w:rsidR="00447E90" w:rsidRPr="00471B65">
        <w:rPr>
          <w:bCs/>
          <w:sz w:val="28"/>
        </w:rPr>
        <w:t xml:space="preserve">таблица </w:t>
      </w:r>
      <w:r w:rsidRPr="00471B65">
        <w:rPr>
          <w:bCs/>
          <w:sz w:val="28"/>
        </w:rPr>
        <w:t>4) и отражает динамику развития её структурных компонентов на каждом этапе</w:t>
      </w:r>
      <w:r w:rsidR="002E4DDC" w:rsidRPr="00471B65">
        <w:rPr>
          <w:bCs/>
          <w:sz w:val="28"/>
        </w:rPr>
        <w:t xml:space="preserve">. </w:t>
      </w:r>
      <w:r w:rsidR="008D0BA6" w:rsidRPr="00471B65">
        <w:rPr>
          <w:bCs/>
          <w:sz w:val="28"/>
        </w:rPr>
        <w:t>Опираясь на исследования М.С. Джилкишевой [1</w:t>
      </w:r>
      <w:r w:rsidR="00084F4F" w:rsidRPr="00471B65">
        <w:rPr>
          <w:bCs/>
          <w:sz w:val="28"/>
        </w:rPr>
        <w:t>6</w:t>
      </w:r>
      <w:r w:rsidR="008D0BA6" w:rsidRPr="00471B65">
        <w:rPr>
          <w:bCs/>
          <w:sz w:val="28"/>
        </w:rPr>
        <w:t>3], Ж.Ж. Наурызбай [1</w:t>
      </w:r>
      <w:r w:rsidR="00084F4F" w:rsidRPr="00471B65">
        <w:rPr>
          <w:bCs/>
          <w:sz w:val="28"/>
        </w:rPr>
        <w:t>6</w:t>
      </w:r>
      <w:r w:rsidR="008D0BA6" w:rsidRPr="00471B65">
        <w:rPr>
          <w:bCs/>
          <w:sz w:val="28"/>
        </w:rPr>
        <w:t>4] и Л.С.</w:t>
      </w:r>
      <w:r w:rsidR="00447E90">
        <w:rPr>
          <w:bCs/>
          <w:sz w:val="28"/>
        </w:rPr>
        <w:t> </w:t>
      </w:r>
      <w:r w:rsidR="008D0BA6" w:rsidRPr="00471B65">
        <w:rPr>
          <w:bCs/>
          <w:sz w:val="28"/>
        </w:rPr>
        <w:t>Сырымбетовой [1</w:t>
      </w:r>
      <w:r w:rsidR="00084F4F" w:rsidRPr="00471B65">
        <w:rPr>
          <w:bCs/>
          <w:sz w:val="28"/>
        </w:rPr>
        <w:t>6</w:t>
      </w:r>
      <w:r w:rsidR="008D0BA6" w:rsidRPr="00471B65">
        <w:rPr>
          <w:bCs/>
          <w:sz w:val="28"/>
        </w:rPr>
        <w:t xml:space="preserve">5], </w:t>
      </w:r>
      <w:r w:rsidRPr="00471B65">
        <w:rPr>
          <w:bCs/>
          <w:sz w:val="28"/>
        </w:rPr>
        <w:t xml:space="preserve">были </w:t>
      </w:r>
      <w:r w:rsidR="008D0BA6" w:rsidRPr="00471B65">
        <w:rPr>
          <w:bCs/>
          <w:sz w:val="28"/>
        </w:rPr>
        <w:t xml:space="preserve">выделены четыре ключевых этапа: </w:t>
      </w:r>
      <w:r w:rsidR="008D0BA6" w:rsidRPr="00471B65">
        <w:rPr>
          <w:bCs/>
          <w:i/>
          <w:iCs/>
          <w:sz w:val="28"/>
        </w:rPr>
        <w:t>ознакомительно-дискуссионный, идентификационный, аккумулирующий и продуктивный</w:t>
      </w:r>
      <w:r w:rsidR="008D0BA6" w:rsidRPr="00471B65">
        <w:rPr>
          <w:bCs/>
          <w:sz w:val="28"/>
        </w:rPr>
        <w:t xml:space="preserve">. </w:t>
      </w:r>
    </w:p>
    <w:p w14:paraId="5C2DA145" w14:textId="0C4D90FA" w:rsidR="00E073EB" w:rsidRPr="00471B65" w:rsidRDefault="00E073EB" w:rsidP="00596BBA">
      <w:pPr>
        <w:jc w:val="both"/>
        <w:rPr>
          <w:bCs/>
          <w:sz w:val="28"/>
        </w:rPr>
      </w:pPr>
    </w:p>
    <w:p w14:paraId="16BF7282" w14:textId="73BCEDB7" w:rsidR="00596BBA" w:rsidRPr="00471B65" w:rsidRDefault="00596BBA" w:rsidP="00596BBA">
      <w:pPr>
        <w:jc w:val="both"/>
        <w:rPr>
          <w:bCs/>
          <w:sz w:val="28"/>
        </w:rPr>
      </w:pPr>
      <w:r w:rsidRPr="00471B65">
        <w:rPr>
          <w:bCs/>
          <w:sz w:val="28"/>
        </w:rPr>
        <w:t xml:space="preserve">Таблица 4 </w:t>
      </w:r>
      <w:r w:rsidR="00241776" w:rsidRPr="00471B65">
        <w:rPr>
          <w:bCs/>
          <w:sz w:val="28"/>
        </w:rPr>
        <w:t>–</w:t>
      </w:r>
      <w:r w:rsidRPr="00471B65">
        <w:rPr>
          <w:bCs/>
          <w:sz w:val="28"/>
        </w:rPr>
        <w:t xml:space="preserve"> Динамика формирования компонентов межкультурной гражданственности по этапам</w:t>
      </w:r>
    </w:p>
    <w:p w14:paraId="21C2250B" w14:textId="3013DF87" w:rsidR="00596BBA" w:rsidRPr="00447E90" w:rsidRDefault="00596BBA" w:rsidP="00596BBA">
      <w:pPr>
        <w:jc w:val="both"/>
        <w:rPr>
          <w:bCs/>
          <w:sz w:val="16"/>
          <w:szCs w:val="16"/>
        </w:rPr>
      </w:pPr>
    </w:p>
    <w:tbl>
      <w:tblPr>
        <w:tblStyle w:val="a5"/>
        <w:tblW w:w="9582" w:type="dxa"/>
        <w:jc w:val="center"/>
        <w:tblLook w:val="04A0" w:firstRow="1" w:lastRow="0" w:firstColumn="1" w:lastColumn="0" w:noHBand="0" w:noVBand="1"/>
      </w:tblPr>
      <w:tblGrid>
        <w:gridCol w:w="2433"/>
        <w:gridCol w:w="2499"/>
        <w:gridCol w:w="2319"/>
        <w:gridCol w:w="2331"/>
      </w:tblGrid>
      <w:tr w:rsidR="00596BBA" w:rsidRPr="00447E90" w14:paraId="2D11C931" w14:textId="77777777" w:rsidTr="009728F9">
        <w:trPr>
          <w:trHeight w:val="1108"/>
          <w:jc w:val="center"/>
        </w:trPr>
        <w:tc>
          <w:tcPr>
            <w:tcW w:w="2433" w:type="dxa"/>
            <w:vAlign w:val="center"/>
          </w:tcPr>
          <w:p w14:paraId="4B56EBBC" w14:textId="1484E09C" w:rsidR="00596BBA" w:rsidRPr="00447E90" w:rsidRDefault="00596BBA" w:rsidP="00447E90">
            <w:pPr>
              <w:jc w:val="center"/>
              <w:rPr>
                <w:sz w:val="24"/>
                <w:szCs w:val="24"/>
              </w:rPr>
            </w:pPr>
            <w:r w:rsidRPr="00447E90">
              <w:rPr>
                <w:sz w:val="24"/>
                <w:szCs w:val="24"/>
              </w:rPr>
              <w:t>Этап формирования</w:t>
            </w:r>
          </w:p>
        </w:tc>
        <w:tc>
          <w:tcPr>
            <w:tcW w:w="2499" w:type="dxa"/>
            <w:vAlign w:val="center"/>
          </w:tcPr>
          <w:p w14:paraId="609E57CC" w14:textId="19089560" w:rsidR="00596BBA" w:rsidRPr="00447E90" w:rsidRDefault="00596BBA" w:rsidP="00447E90">
            <w:pPr>
              <w:jc w:val="center"/>
              <w:rPr>
                <w:sz w:val="24"/>
                <w:szCs w:val="24"/>
              </w:rPr>
            </w:pPr>
            <w:r w:rsidRPr="00447E90">
              <w:rPr>
                <w:sz w:val="24"/>
                <w:szCs w:val="24"/>
              </w:rPr>
              <w:t>Мотивационно-ценностный компонент</w:t>
            </w:r>
          </w:p>
        </w:tc>
        <w:tc>
          <w:tcPr>
            <w:tcW w:w="2319" w:type="dxa"/>
            <w:vAlign w:val="center"/>
          </w:tcPr>
          <w:p w14:paraId="359B1868" w14:textId="78C2BF72" w:rsidR="00596BBA" w:rsidRPr="00447E90" w:rsidRDefault="00596BBA" w:rsidP="00447E90">
            <w:pPr>
              <w:jc w:val="center"/>
              <w:rPr>
                <w:sz w:val="24"/>
                <w:szCs w:val="24"/>
              </w:rPr>
            </w:pPr>
            <w:r w:rsidRPr="00447E90">
              <w:rPr>
                <w:sz w:val="24"/>
                <w:szCs w:val="24"/>
              </w:rPr>
              <w:t>Когнитивный компонент</w:t>
            </w:r>
          </w:p>
        </w:tc>
        <w:tc>
          <w:tcPr>
            <w:tcW w:w="2331" w:type="dxa"/>
            <w:vAlign w:val="center"/>
          </w:tcPr>
          <w:p w14:paraId="1A042BD2" w14:textId="2EB1EDB3" w:rsidR="00596BBA" w:rsidRPr="00447E90" w:rsidRDefault="00596BBA" w:rsidP="00447E90">
            <w:pPr>
              <w:jc w:val="center"/>
              <w:rPr>
                <w:sz w:val="24"/>
                <w:szCs w:val="24"/>
              </w:rPr>
            </w:pPr>
            <w:r w:rsidRPr="00447E90">
              <w:rPr>
                <w:sz w:val="24"/>
                <w:szCs w:val="24"/>
              </w:rPr>
              <w:t>Социально-деятельностный компонент</w:t>
            </w:r>
          </w:p>
        </w:tc>
      </w:tr>
      <w:tr w:rsidR="00024B91" w:rsidRPr="009728F9" w14:paraId="69922A2C" w14:textId="77777777" w:rsidTr="009728F9">
        <w:trPr>
          <w:jc w:val="center"/>
        </w:trPr>
        <w:tc>
          <w:tcPr>
            <w:tcW w:w="2433" w:type="dxa"/>
          </w:tcPr>
          <w:p w14:paraId="6225500D" w14:textId="2768D76B" w:rsidR="00024B91" w:rsidRPr="009728F9" w:rsidRDefault="00024B91" w:rsidP="00496121">
            <w:pPr>
              <w:jc w:val="center"/>
              <w:rPr>
                <w:sz w:val="24"/>
                <w:szCs w:val="24"/>
              </w:rPr>
            </w:pPr>
            <w:r w:rsidRPr="009728F9">
              <w:rPr>
                <w:sz w:val="24"/>
                <w:szCs w:val="24"/>
              </w:rPr>
              <w:t>1</w:t>
            </w:r>
          </w:p>
        </w:tc>
        <w:tc>
          <w:tcPr>
            <w:tcW w:w="2499" w:type="dxa"/>
          </w:tcPr>
          <w:p w14:paraId="4C7CE255" w14:textId="7C1CD9E4" w:rsidR="00024B91" w:rsidRPr="009728F9" w:rsidRDefault="00024B91" w:rsidP="00496121">
            <w:pPr>
              <w:jc w:val="center"/>
              <w:rPr>
                <w:sz w:val="24"/>
                <w:szCs w:val="24"/>
              </w:rPr>
            </w:pPr>
            <w:r w:rsidRPr="009728F9">
              <w:rPr>
                <w:sz w:val="24"/>
                <w:szCs w:val="24"/>
              </w:rPr>
              <w:t>2</w:t>
            </w:r>
          </w:p>
        </w:tc>
        <w:tc>
          <w:tcPr>
            <w:tcW w:w="2319" w:type="dxa"/>
          </w:tcPr>
          <w:p w14:paraId="6E03A806" w14:textId="79DFFE9B" w:rsidR="00024B91" w:rsidRPr="009728F9" w:rsidRDefault="00024B91" w:rsidP="00496121">
            <w:pPr>
              <w:jc w:val="center"/>
              <w:rPr>
                <w:sz w:val="24"/>
                <w:szCs w:val="24"/>
              </w:rPr>
            </w:pPr>
            <w:r w:rsidRPr="009728F9">
              <w:rPr>
                <w:sz w:val="24"/>
                <w:szCs w:val="24"/>
              </w:rPr>
              <w:t>3</w:t>
            </w:r>
          </w:p>
        </w:tc>
        <w:tc>
          <w:tcPr>
            <w:tcW w:w="2331" w:type="dxa"/>
          </w:tcPr>
          <w:p w14:paraId="1D51E385" w14:textId="2137670A" w:rsidR="00024B91" w:rsidRPr="009728F9" w:rsidRDefault="00024B91" w:rsidP="00496121">
            <w:pPr>
              <w:jc w:val="center"/>
              <w:rPr>
                <w:sz w:val="24"/>
                <w:szCs w:val="24"/>
              </w:rPr>
            </w:pPr>
            <w:r w:rsidRPr="009728F9">
              <w:rPr>
                <w:sz w:val="24"/>
                <w:szCs w:val="24"/>
              </w:rPr>
              <w:t>4</w:t>
            </w:r>
          </w:p>
        </w:tc>
      </w:tr>
      <w:tr w:rsidR="00596BBA" w:rsidRPr="00471B65" w14:paraId="4C93FF4B" w14:textId="77777777" w:rsidTr="009728F9">
        <w:trPr>
          <w:jc w:val="center"/>
        </w:trPr>
        <w:tc>
          <w:tcPr>
            <w:tcW w:w="2433" w:type="dxa"/>
          </w:tcPr>
          <w:p w14:paraId="1E603598" w14:textId="7C012972" w:rsidR="00596BBA" w:rsidRPr="009728F9" w:rsidRDefault="00596BBA" w:rsidP="00496121">
            <w:pPr>
              <w:jc w:val="center"/>
              <w:rPr>
                <w:i/>
                <w:sz w:val="24"/>
                <w:szCs w:val="24"/>
              </w:rPr>
            </w:pPr>
            <w:r w:rsidRPr="009728F9">
              <w:rPr>
                <w:i/>
                <w:sz w:val="24"/>
                <w:szCs w:val="24"/>
              </w:rPr>
              <w:t>Ознакомительно-дискуссионный</w:t>
            </w:r>
          </w:p>
        </w:tc>
        <w:tc>
          <w:tcPr>
            <w:tcW w:w="2499" w:type="dxa"/>
          </w:tcPr>
          <w:p w14:paraId="6BF4C50F" w14:textId="2458ECDF" w:rsidR="00596BBA" w:rsidRPr="00471B65" w:rsidRDefault="00596BBA" w:rsidP="0006463B">
            <w:pPr>
              <w:jc w:val="both"/>
              <w:rPr>
                <w:bCs/>
                <w:sz w:val="24"/>
                <w:szCs w:val="24"/>
              </w:rPr>
            </w:pPr>
            <w:r w:rsidRPr="00471B65">
              <w:rPr>
                <w:sz w:val="24"/>
                <w:szCs w:val="24"/>
              </w:rPr>
              <w:t>Формируется интерес к межкультурной проблематике; пробуждается уважи</w:t>
            </w:r>
            <w:r w:rsidR="009728F9">
              <w:rPr>
                <w:sz w:val="24"/>
                <w:szCs w:val="24"/>
              </w:rPr>
              <w:t xml:space="preserve"> </w:t>
            </w:r>
            <w:r w:rsidRPr="00471B65">
              <w:rPr>
                <w:sz w:val="24"/>
                <w:szCs w:val="24"/>
              </w:rPr>
              <w:t>тельное отношение к культурному многообразию; возникает первичная установка на диалог</w:t>
            </w:r>
            <w:r w:rsidR="003B5990" w:rsidRPr="00471B65">
              <w:rPr>
                <w:sz w:val="24"/>
                <w:szCs w:val="24"/>
              </w:rPr>
              <w:t xml:space="preserve"> и осознание значимости социальной ответст</w:t>
            </w:r>
            <w:r w:rsidR="009728F9">
              <w:rPr>
                <w:sz w:val="24"/>
                <w:szCs w:val="24"/>
              </w:rPr>
              <w:t xml:space="preserve"> </w:t>
            </w:r>
            <w:r w:rsidR="003B5990" w:rsidRPr="00471B65">
              <w:rPr>
                <w:sz w:val="24"/>
                <w:szCs w:val="24"/>
              </w:rPr>
              <w:t>венности в межкуль</w:t>
            </w:r>
            <w:r w:rsidR="009728F9">
              <w:rPr>
                <w:sz w:val="24"/>
                <w:szCs w:val="24"/>
              </w:rPr>
              <w:t xml:space="preserve"> </w:t>
            </w:r>
            <w:r w:rsidR="003B5990" w:rsidRPr="00471B65">
              <w:rPr>
                <w:sz w:val="24"/>
                <w:szCs w:val="24"/>
              </w:rPr>
              <w:t>турном взаимодей</w:t>
            </w:r>
            <w:r w:rsidR="009728F9">
              <w:rPr>
                <w:sz w:val="24"/>
                <w:szCs w:val="24"/>
              </w:rPr>
              <w:t xml:space="preserve"> </w:t>
            </w:r>
            <w:r w:rsidR="003B5990" w:rsidRPr="00471B65">
              <w:rPr>
                <w:sz w:val="24"/>
                <w:szCs w:val="24"/>
              </w:rPr>
              <w:t>ствии</w:t>
            </w:r>
          </w:p>
        </w:tc>
        <w:tc>
          <w:tcPr>
            <w:tcW w:w="2319" w:type="dxa"/>
          </w:tcPr>
          <w:p w14:paraId="2838BD2C" w14:textId="7FED56B6" w:rsidR="00596BBA" w:rsidRPr="00471B65" w:rsidRDefault="00596BBA" w:rsidP="0006463B">
            <w:pPr>
              <w:jc w:val="both"/>
              <w:rPr>
                <w:bCs/>
                <w:sz w:val="24"/>
                <w:szCs w:val="24"/>
              </w:rPr>
            </w:pPr>
            <w:r w:rsidRPr="00471B65">
              <w:rPr>
                <w:sz w:val="24"/>
                <w:szCs w:val="24"/>
              </w:rPr>
              <w:t>Закладываются базо</w:t>
            </w:r>
            <w:r w:rsidR="009728F9">
              <w:rPr>
                <w:sz w:val="24"/>
                <w:szCs w:val="24"/>
              </w:rPr>
              <w:t xml:space="preserve"> </w:t>
            </w:r>
            <w:r w:rsidRPr="00471B65">
              <w:rPr>
                <w:sz w:val="24"/>
                <w:szCs w:val="24"/>
              </w:rPr>
              <w:t>вые представления о культурных разли</w:t>
            </w:r>
            <w:r w:rsidR="009728F9">
              <w:rPr>
                <w:sz w:val="24"/>
                <w:szCs w:val="24"/>
              </w:rPr>
              <w:t xml:space="preserve"> </w:t>
            </w:r>
            <w:r w:rsidRPr="00471B65">
              <w:rPr>
                <w:sz w:val="24"/>
                <w:szCs w:val="24"/>
              </w:rPr>
              <w:t>чиях, глобальных и локальных пробле</w:t>
            </w:r>
            <w:r w:rsidR="009728F9">
              <w:rPr>
                <w:sz w:val="24"/>
                <w:szCs w:val="24"/>
              </w:rPr>
              <w:t xml:space="preserve"> </w:t>
            </w:r>
            <w:r w:rsidRPr="00471B65">
              <w:rPr>
                <w:sz w:val="24"/>
                <w:szCs w:val="24"/>
              </w:rPr>
              <w:t>мах; формируется первоначальное понимание роли языка в межкуль</w:t>
            </w:r>
            <w:r w:rsidR="009728F9">
              <w:rPr>
                <w:sz w:val="24"/>
                <w:szCs w:val="24"/>
              </w:rPr>
              <w:t xml:space="preserve"> </w:t>
            </w:r>
            <w:r w:rsidRPr="00471B65">
              <w:rPr>
                <w:sz w:val="24"/>
                <w:szCs w:val="24"/>
              </w:rPr>
              <w:t>турном взаимодей</w:t>
            </w:r>
            <w:r w:rsidR="009728F9">
              <w:rPr>
                <w:sz w:val="24"/>
                <w:szCs w:val="24"/>
              </w:rPr>
              <w:t xml:space="preserve"> </w:t>
            </w:r>
            <w:r w:rsidRPr="00471B65">
              <w:rPr>
                <w:sz w:val="24"/>
                <w:szCs w:val="24"/>
              </w:rPr>
              <w:t>ствии</w:t>
            </w:r>
            <w:r w:rsidR="00835722" w:rsidRPr="00471B65">
              <w:rPr>
                <w:sz w:val="24"/>
                <w:szCs w:val="24"/>
              </w:rPr>
              <w:t>, гражданствен</w:t>
            </w:r>
            <w:r w:rsidR="009728F9">
              <w:rPr>
                <w:sz w:val="24"/>
                <w:szCs w:val="24"/>
              </w:rPr>
              <w:t xml:space="preserve"> </w:t>
            </w:r>
            <w:r w:rsidR="00835722" w:rsidRPr="00471B65">
              <w:rPr>
                <w:sz w:val="24"/>
                <w:szCs w:val="24"/>
              </w:rPr>
              <w:t>ности и ее значимости</w:t>
            </w:r>
          </w:p>
        </w:tc>
        <w:tc>
          <w:tcPr>
            <w:tcW w:w="2331" w:type="dxa"/>
          </w:tcPr>
          <w:p w14:paraId="23BE0A0B" w14:textId="71E7E111" w:rsidR="00596BBA" w:rsidRPr="00471B65" w:rsidRDefault="00596BBA" w:rsidP="0006463B">
            <w:pPr>
              <w:jc w:val="both"/>
              <w:rPr>
                <w:bCs/>
                <w:sz w:val="24"/>
                <w:szCs w:val="24"/>
              </w:rPr>
            </w:pPr>
            <w:r w:rsidRPr="00471B65">
              <w:rPr>
                <w:sz w:val="24"/>
                <w:szCs w:val="24"/>
              </w:rPr>
              <w:t>Проявляется в включённости в обсуждение, выраже</w:t>
            </w:r>
            <w:r w:rsidR="009728F9">
              <w:rPr>
                <w:sz w:val="24"/>
                <w:szCs w:val="24"/>
              </w:rPr>
              <w:t xml:space="preserve"> </w:t>
            </w:r>
            <w:r w:rsidRPr="00471B65">
              <w:rPr>
                <w:sz w:val="24"/>
                <w:szCs w:val="24"/>
              </w:rPr>
              <w:t>нии собственной позиции, участии в групповой работе</w:t>
            </w:r>
          </w:p>
        </w:tc>
      </w:tr>
      <w:tr w:rsidR="00596BBA" w:rsidRPr="00471B65" w14:paraId="00A5F442" w14:textId="77777777" w:rsidTr="000338D1">
        <w:trPr>
          <w:jc w:val="center"/>
        </w:trPr>
        <w:tc>
          <w:tcPr>
            <w:tcW w:w="2433" w:type="dxa"/>
            <w:tcBorders>
              <w:bottom w:val="nil"/>
            </w:tcBorders>
          </w:tcPr>
          <w:p w14:paraId="64B5BC08" w14:textId="65789F4E" w:rsidR="00596BBA" w:rsidRPr="009728F9" w:rsidRDefault="00596BBA" w:rsidP="00496121">
            <w:pPr>
              <w:jc w:val="center"/>
              <w:rPr>
                <w:i/>
                <w:sz w:val="24"/>
                <w:szCs w:val="24"/>
              </w:rPr>
            </w:pPr>
            <w:r w:rsidRPr="009728F9">
              <w:rPr>
                <w:i/>
                <w:sz w:val="24"/>
                <w:szCs w:val="24"/>
              </w:rPr>
              <w:t>Идентификационный</w:t>
            </w:r>
          </w:p>
        </w:tc>
        <w:tc>
          <w:tcPr>
            <w:tcW w:w="2499" w:type="dxa"/>
            <w:tcBorders>
              <w:bottom w:val="nil"/>
            </w:tcBorders>
          </w:tcPr>
          <w:p w14:paraId="2AFB6C4E" w14:textId="06AB03B4" w:rsidR="00596BBA" w:rsidRPr="00471B65" w:rsidRDefault="00596BBA" w:rsidP="009728F9">
            <w:pPr>
              <w:jc w:val="both"/>
              <w:rPr>
                <w:bCs/>
                <w:sz w:val="24"/>
                <w:szCs w:val="24"/>
              </w:rPr>
            </w:pPr>
            <w:r w:rsidRPr="00471B65">
              <w:rPr>
                <w:sz w:val="24"/>
                <w:szCs w:val="24"/>
              </w:rPr>
              <w:t>Углубляется осозна</w:t>
            </w:r>
            <w:r w:rsidR="009728F9">
              <w:rPr>
                <w:sz w:val="24"/>
                <w:szCs w:val="24"/>
              </w:rPr>
              <w:t xml:space="preserve"> </w:t>
            </w:r>
            <w:r w:rsidRPr="00471B65">
              <w:rPr>
                <w:sz w:val="24"/>
                <w:szCs w:val="24"/>
              </w:rPr>
              <w:t>ние собственной куль</w:t>
            </w:r>
            <w:r w:rsidR="009728F9">
              <w:rPr>
                <w:sz w:val="24"/>
                <w:szCs w:val="24"/>
              </w:rPr>
              <w:t xml:space="preserve"> </w:t>
            </w:r>
            <w:r w:rsidRPr="00471B65">
              <w:rPr>
                <w:sz w:val="24"/>
                <w:szCs w:val="24"/>
              </w:rPr>
              <w:t>турной принадлеж</w:t>
            </w:r>
            <w:r w:rsidR="009728F9">
              <w:rPr>
                <w:sz w:val="24"/>
                <w:szCs w:val="24"/>
              </w:rPr>
              <w:t xml:space="preserve"> </w:t>
            </w:r>
            <w:r w:rsidRPr="00471B65">
              <w:rPr>
                <w:sz w:val="24"/>
                <w:szCs w:val="24"/>
              </w:rPr>
              <w:t>ности; развивается ценностное отноше</w:t>
            </w:r>
            <w:r w:rsidR="009728F9">
              <w:rPr>
                <w:sz w:val="24"/>
                <w:szCs w:val="24"/>
              </w:rPr>
              <w:t xml:space="preserve"> </w:t>
            </w:r>
            <w:r w:rsidRPr="00471B65">
              <w:rPr>
                <w:sz w:val="24"/>
                <w:szCs w:val="24"/>
              </w:rPr>
              <w:t>ние к иной культуре; происходит переосмы</w:t>
            </w:r>
            <w:r w:rsidR="009728F9">
              <w:rPr>
                <w:sz w:val="24"/>
                <w:szCs w:val="24"/>
              </w:rPr>
              <w:t xml:space="preserve"> </w:t>
            </w:r>
            <w:r w:rsidRPr="00471B65">
              <w:rPr>
                <w:sz w:val="24"/>
                <w:szCs w:val="24"/>
              </w:rPr>
              <w:t>сление стере</w:t>
            </w:r>
            <w:r w:rsidR="009728F9">
              <w:rPr>
                <w:sz w:val="24"/>
                <w:szCs w:val="24"/>
              </w:rPr>
              <w:t xml:space="preserve"> </w:t>
            </w:r>
            <w:r w:rsidRPr="00471B65">
              <w:rPr>
                <w:sz w:val="24"/>
                <w:szCs w:val="24"/>
              </w:rPr>
              <w:t>отипов</w:t>
            </w:r>
            <w:r w:rsidR="00D77898" w:rsidRPr="00471B65">
              <w:rPr>
                <w:sz w:val="24"/>
                <w:szCs w:val="24"/>
              </w:rPr>
              <w:t xml:space="preserve"> и формируется понима</w:t>
            </w:r>
            <w:r w:rsidR="009728F9">
              <w:rPr>
                <w:sz w:val="24"/>
                <w:szCs w:val="24"/>
              </w:rPr>
              <w:t xml:space="preserve"> </w:t>
            </w:r>
            <w:r w:rsidR="00D77898" w:rsidRPr="00471B65">
              <w:rPr>
                <w:sz w:val="24"/>
                <w:szCs w:val="24"/>
              </w:rPr>
              <w:t>ние значимости социа</w:t>
            </w:r>
            <w:r w:rsidR="009728F9">
              <w:rPr>
                <w:sz w:val="24"/>
                <w:szCs w:val="24"/>
              </w:rPr>
              <w:t xml:space="preserve"> </w:t>
            </w:r>
            <w:r w:rsidR="00D77898" w:rsidRPr="00471B65">
              <w:rPr>
                <w:sz w:val="24"/>
                <w:szCs w:val="24"/>
              </w:rPr>
              <w:t>льной справедливости</w:t>
            </w:r>
          </w:p>
        </w:tc>
        <w:tc>
          <w:tcPr>
            <w:tcW w:w="2319" w:type="dxa"/>
            <w:tcBorders>
              <w:bottom w:val="nil"/>
            </w:tcBorders>
          </w:tcPr>
          <w:p w14:paraId="0A76A74F" w14:textId="351D0F9B" w:rsidR="00596BBA" w:rsidRPr="00471B65" w:rsidRDefault="00596BBA" w:rsidP="0006463B">
            <w:pPr>
              <w:jc w:val="both"/>
              <w:rPr>
                <w:bCs/>
                <w:sz w:val="24"/>
                <w:szCs w:val="24"/>
              </w:rPr>
            </w:pPr>
            <w:r w:rsidRPr="00471B65">
              <w:rPr>
                <w:sz w:val="24"/>
                <w:szCs w:val="24"/>
              </w:rPr>
              <w:t>Расширяются знания о культур</w:t>
            </w:r>
            <w:r w:rsidR="009728F9">
              <w:rPr>
                <w:sz w:val="24"/>
                <w:szCs w:val="24"/>
              </w:rPr>
              <w:t xml:space="preserve"> </w:t>
            </w:r>
            <w:r w:rsidRPr="00471B65">
              <w:rPr>
                <w:sz w:val="24"/>
                <w:szCs w:val="24"/>
              </w:rPr>
              <w:t>ных нормах и кодах; формируется пони</w:t>
            </w:r>
            <w:r w:rsidR="009728F9">
              <w:rPr>
                <w:sz w:val="24"/>
                <w:szCs w:val="24"/>
              </w:rPr>
              <w:t xml:space="preserve"> </w:t>
            </w:r>
            <w:r w:rsidRPr="00471B65">
              <w:rPr>
                <w:sz w:val="24"/>
                <w:szCs w:val="24"/>
              </w:rPr>
              <w:t>мание механизмов стереотипизации; развивается аналити</w:t>
            </w:r>
            <w:r w:rsidR="009728F9">
              <w:rPr>
                <w:sz w:val="24"/>
                <w:szCs w:val="24"/>
              </w:rPr>
              <w:t xml:space="preserve"> </w:t>
            </w:r>
            <w:r w:rsidRPr="00471B65">
              <w:rPr>
                <w:sz w:val="24"/>
                <w:szCs w:val="24"/>
              </w:rPr>
              <w:t>ческое осмысление культурных разли</w:t>
            </w:r>
            <w:r w:rsidR="009728F9">
              <w:rPr>
                <w:sz w:val="24"/>
                <w:szCs w:val="24"/>
              </w:rPr>
              <w:t xml:space="preserve"> </w:t>
            </w:r>
            <w:r w:rsidRPr="00471B65">
              <w:rPr>
                <w:sz w:val="24"/>
                <w:szCs w:val="24"/>
              </w:rPr>
              <w:t>чий</w:t>
            </w:r>
            <w:r w:rsidR="00D77898" w:rsidRPr="00471B65">
              <w:rPr>
                <w:sz w:val="24"/>
                <w:szCs w:val="24"/>
              </w:rPr>
              <w:t xml:space="preserve"> и социальных явлений</w:t>
            </w:r>
          </w:p>
        </w:tc>
        <w:tc>
          <w:tcPr>
            <w:tcW w:w="2331" w:type="dxa"/>
            <w:tcBorders>
              <w:bottom w:val="nil"/>
            </w:tcBorders>
          </w:tcPr>
          <w:p w14:paraId="04FD334E" w14:textId="1789F903" w:rsidR="00596BBA" w:rsidRPr="00471B65" w:rsidRDefault="00596BBA" w:rsidP="0006463B">
            <w:pPr>
              <w:jc w:val="both"/>
              <w:rPr>
                <w:bCs/>
                <w:sz w:val="24"/>
                <w:szCs w:val="24"/>
              </w:rPr>
            </w:pPr>
            <w:r w:rsidRPr="00471B65">
              <w:rPr>
                <w:sz w:val="24"/>
                <w:szCs w:val="24"/>
              </w:rPr>
              <w:t>Проявляется в способности аргументированно обсуждать культурные явления, участвовать в сопоставительном анализе, осуществлять рефлексию</w:t>
            </w:r>
          </w:p>
        </w:tc>
      </w:tr>
      <w:tr w:rsidR="000338D1" w:rsidRPr="00471B65" w14:paraId="0DD3810C" w14:textId="77777777" w:rsidTr="000338D1">
        <w:trPr>
          <w:jc w:val="center"/>
        </w:trPr>
        <w:tc>
          <w:tcPr>
            <w:tcW w:w="9582" w:type="dxa"/>
            <w:gridSpan w:val="4"/>
            <w:tcBorders>
              <w:top w:val="nil"/>
              <w:left w:val="nil"/>
              <w:right w:val="nil"/>
            </w:tcBorders>
          </w:tcPr>
          <w:p w14:paraId="1DC50F08" w14:textId="77777777" w:rsidR="000338D1" w:rsidRPr="000338D1" w:rsidRDefault="000338D1" w:rsidP="000338D1">
            <w:pPr>
              <w:ind w:hanging="96"/>
              <w:jc w:val="both"/>
              <w:rPr>
                <w:sz w:val="28"/>
                <w:szCs w:val="28"/>
              </w:rPr>
            </w:pPr>
            <w:r w:rsidRPr="000338D1">
              <w:rPr>
                <w:sz w:val="28"/>
                <w:szCs w:val="28"/>
              </w:rPr>
              <w:t>Продолжение таблицы 4</w:t>
            </w:r>
          </w:p>
          <w:p w14:paraId="52BBE881" w14:textId="126091C6" w:rsidR="000338D1" w:rsidRPr="000338D1" w:rsidRDefault="000338D1" w:rsidP="000338D1">
            <w:pPr>
              <w:ind w:hanging="96"/>
              <w:jc w:val="both"/>
              <w:rPr>
                <w:sz w:val="16"/>
                <w:szCs w:val="16"/>
              </w:rPr>
            </w:pPr>
          </w:p>
        </w:tc>
      </w:tr>
      <w:tr w:rsidR="009728F9" w:rsidRPr="00471B65" w14:paraId="400D124D" w14:textId="77777777" w:rsidTr="009728F9">
        <w:trPr>
          <w:jc w:val="center"/>
        </w:trPr>
        <w:tc>
          <w:tcPr>
            <w:tcW w:w="2433" w:type="dxa"/>
          </w:tcPr>
          <w:p w14:paraId="3C43FA97" w14:textId="3835AD38" w:rsidR="009728F9" w:rsidRPr="000338D1" w:rsidRDefault="000338D1" w:rsidP="000338D1">
            <w:pPr>
              <w:jc w:val="center"/>
              <w:rPr>
                <w:sz w:val="24"/>
                <w:szCs w:val="24"/>
              </w:rPr>
            </w:pPr>
            <w:r w:rsidRPr="000338D1">
              <w:rPr>
                <w:sz w:val="24"/>
                <w:szCs w:val="24"/>
              </w:rPr>
              <w:t>1</w:t>
            </w:r>
          </w:p>
        </w:tc>
        <w:tc>
          <w:tcPr>
            <w:tcW w:w="2499" w:type="dxa"/>
          </w:tcPr>
          <w:p w14:paraId="16F137B8" w14:textId="286C701E" w:rsidR="009728F9" w:rsidRPr="00471B65" w:rsidRDefault="000338D1" w:rsidP="000338D1">
            <w:pPr>
              <w:jc w:val="center"/>
              <w:rPr>
                <w:sz w:val="24"/>
                <w:szCs w:val="24"/>
              </w:rPr>
            </w:pPr>
            <w:r>
              <w:rPr>
                <w:sz w:val="24"/>
                <w:szCs w:val="24"/>
              </w:rPr>
              <w:t>2</w:t>
            </w:r>
          </w:p>
        </w:tc>
        <w:tc>
          <w:tcPr>
            <w:tcW w:w="2319" w:type="dxa"/>
          </w:tcPr>
          <w:p w14:paraId="3EF33E8C" w14:textId="0DA63F44" w:rsidR="009728F9" w:rsidRPr="00471B65" w:rsidRDefault="000338D1" w:rsidP="000338D1">
            <w:pPr>
              <w:jc w:val="center"/>
              <w:rPr>
                <w:sz w:val="24"/>
                <w:szCs w:val="24"/>
              </w:rPr>
            </w:pPr>
            <w:r>
              <w:rPr>
                <w:sz w:val="24"/>
                <w:szCs w:val="24"/>
              </w:rPr>
              <w:t>3</w:t>
            </w:r>
          </w:p>
        </w:tc>
        <w:tc>
          <w:tcPr>
            <w:tcW w:w="2331" w:type="dxa"/>
          </w:tcPr>
          <w:p w14:paraId="14B35D40" w14:textId="25D4B876" w:rsidR="009728F9" w:rsidRPr="00471B65" w:rsidRDefault="000338D1" w:rsidP="000338D1">
            <w:pPr>
              <w:jc w:val="center"/>
              <w:rPr>
                <w:sz w:val="24"/>
                <w:szCs w:val="24"/>
              </w:rPr>
            </w:pPr>
            <w:r>
              <w:rPr>
                <w:sz w:val="24"/>
                <w:szCs w:val="24"/>
              </w:rPr>
              <w:t>4</w:t>
            </w:r>
          </w:p>
        </w:tc>
      </w:tr>
      <w:tr w:rsidR="00596BBA" w:rsidRPr="00471B65" w14:paraId="1FBE22D5" w14:textId="77777777" w:rsidTr="009728F9">
        <w:trPr>
          <w:jc w:val="center"/>
        </w:trPr>
        <w:tc>
          <w:tcPr>
            <w:tcW w:w="2433" w:type="dxa"/>
          </w:tcPr>
          <w:p w14:paraId="79982EF0" w14:textId="1CBC66B1" w:rsidR="00596BBA" w:rsidRPr="009728F9" w:rsidRDefault="009728F9" w:rsidP="00496121">
            <w:pPr>
              <w:jc w:val="center"/>
              <w:rPr>
                <w:i/>
                <w:sz w:val="24"/>
                <w:szCs w:val="24"/>
              </w:rPr>
            </w:pPr>
            <w:r>
              <w:rPr>
                <w:i/>
                <w:sz w:val="24"/>
                <w:szCs w:val="24"/>
              </w:rPr>
              <w:t xml:space="preserve"> </w:t>
            </w:r>
            <w:r w:rsidR="00596BBA" w:rsidRPr="009728F9">
              <w:rPr>
                <w:i/>
                <w:sz w:val="24"/>
                <w:szCs w:val="24"/>
              </w:rPr>
              <w:t>Аккумулирующий</w:t>
            </w:r>
          </w:p>
        </w:tc>
        <w:tc>
          <w:tcPr>
            <w:tcW w:w="2499" w:type="dxa"/>
          </w:tcPr>
          <w:p w14:paraId="5E4D9869" w14:textId="4FA089D4" w:rsidR="00596BBA" w:rsidRPr="00471B65" w:rsidRDefault="00596BBA" w:rsidP="0006463B">
            <w:pPr>
              <w:jc w:val="both"/>
              <w:rPr>
                <w:bCs/>
                <w:sz w:val="24"/>
                <w:szCs w:val="24"/>
              </w:rPr>
            </w:pPr>
            <w:r w:rsidRPr="00471B65">
              <w:rPr>
                <w:sz w:val="24"/>
                <w:szCs w:val="24"/>
              </w:rPr>
              <w:t>Ценностные установ</w:t>
            </w:r>
            <w:r w:rsidR="009728F9">
              <w:rPr>
                <w:sz w:val="24"/>
                <w:szCs w:val="24"/>
              </w:rPr>
              <w:t xml:space="preserve"> </w:t>
            </w:r>
            <w:r w:rsidRPr="00471B65">
              <w:rPr>
                <w:sz w:val="24"/>
                <w:szCs w:val="24"/>
              </w:rPr>
              <w:t>ки приобретают устой</w:t>
            </w:r>
            <w:r w:rsidR="009728F9">
              <w:rPr>
                <w:sz w:val="24"/>
                <w:szCs w:val="24"/>
              </w:rPr>
              <w:t xml:space="preserve"> </w:t>
            </w:r>
            <w:r w:rsidRPr="00471B65">
              <w:rPr>
                <w:sz w:val="24"/>
                <w:szCs w:val="24"/>
              </w:rPr>
              <w:t>чивость; формируется осознанная граждан</w:t>
            </w:r>
            <w:r w:rsidR="009728F9">
              <w:rPr>
                <w:sz w:val="24"/>
                <w:szCs w:val="24"/>
              </w:rPr>
              <w:t xml:space="preserve"> </w:t>
            </w:r>
            <w:r w:rsidRPr="00471B65">
              <w:rPr>
                <w:sz w:val="24"/>
                <w:szCs w:val="24"/>
              </w:rPr>
              <w:t>ская позиция</w:t>
            </w:r>
            <w:r w:rsidR="00D77898" w:rsidRPr="00471B65">
              <w:rPr>
                <w:sz w:val="24"/>
                <w:szCs w:val="24"/>
              </w:rPr>
              <w:t xml:space="preserve"> и готов</w:t>
            </w:r>
            <w:r w:rsidR="009728F9">
              <w:rPr>
                <w:sz w:val="24"/>
                <w:szCs w:val="24"/>
              </w:rPr>
              <w:t xml:space="preserve"> </w:t>
            </w:r>
            <w:r w:rsidR="00D77898" w:rsidRPr="00471B65">
              <w:rPr>
                <w:sz w:val="24"/>
                <w:szCs w:val="24"/>
              </w:rPr>
              <w:t xml:space="preserve">ность к социальной ответственности </w:t>
            </w:r>
          </w:p>
        </w:tc>
        <w:tc>
          <w:tcPr>
            <w:tcW w:w="2319" w:type="dxa"/>
          </w:tcPr>
          <w:p w14:paraId="61DCD6D3" w14:textId="115960F5" w:rsidR="00596BBA" w:rsidRPr="00471B65" w:rsidRDefault="00596BBA" w:rsidP="0006463B">
            <w:pPr>
              <w:jc w:val="both"/>
              <w:rPr>
                <w:bCs/>
                <w:sz w:val="24"/>
                <w:szCs w:val="24"/>
              </w:rPr>
            </w:pPr>
            <w:r w:rsidRPr="00471B65">
              <w:rPr>
                <w:sz w:val="24"/>
                <w:szCs w:val="24"/>
              </w:rPr>
              <w:t>Интегрируются знания о межкуль</w:t>
            </w:r>
            <w:r w:rsidR="009728F9">
              <w:rPr>
                <w:sz w:val="24"/>
                <w:szCs w:val="24"/>
              </w:rPr>
              <w:t xml:space="preserve"> </w:t>
            </w:r>
            <w:r w:rsidRPr="00471B65">
              <w:rPr>
                <w:sz w:val="24"/>
                <w:szCs w:val="24"/>
              </w:rPr>
              <w:t>турных и социаль</w:t>
            </w:r>
            <w:r w:rsidR="009728F9">
              <w:rPr>
                <w:sz w:val="24"/>
                <w:szCs w:val="24"/>
              </w:rPr>
              <w:t xml:space="preserve"> </w:t>
            </w:r>
            <w:r w:rsidRPr="00471B65">
              <w:rPr>
                <w:sz w:val="24"/>
                <w:szCs w:val="24"/>
              </w:rPr>
              <w:t>ных процессах; раз</w:t>
            </w:r>
            <w:r w:rsidR="009728F9">
              <w:rPr>
                <w:sz w:val="24"/>
                <w:szCs w:val="24"/>
              </w:rPr>
              <w:t xml:space="preserve"> </w:t>
            </w:r>
            <w:r w:rsidRPr="00471B65">
              <w:rPr>
                <w:sz w:val="24"/>
                <w:szCs w:val="24"/>
              </w:rPr>
              <w:t>вивается способ</w:t>
            </w:r>
            <w:r w:rsidR="009728F9">
              <w:rPr>
                <w:sz w:val="24"/>
                <w:szCs w:val="24"/>
              </w:rPr>
              <w:t xml:space="preserve"> </w:t>
            </w:r>
            <w:r w:rsidRPr="00471B65">
              <w:rPr>
                <w:sz w:val="24"/>
                <w:szCs w:val="24"/>
              </w:rPr>
              <w:t>ность к критиче</w:t>
            </w:r>
            <w:r w:rsidR="009728F9">
              <w:rPr>
                <w:sz w:val="24"/>
                <w:szCs w:val="24"/>
              </w:rPr>
              <w:t xml:space="preserve"> </w:t>
            </w:r>
            <w:r w:rsidRPr="00471B65">
              <w:rPr>
                <w:sz w:val="24"/>
                <w:szCs w:val="24"/>
              </w:rPr>
              <w:t>скому анализу ин</w:t>
            </w:r>
            <w:r w:rsidR="009728F9">
              <w:rPr>
                <w:sz w:val="24"/>
                <w:szCs w:val="24"/>
              </w:rPr>
              <w:t xml:space="preserve"> </w:t>
            </w:r>
            <w:r w:rsidRPr="00471B65">
              <w:rPr>
                <w:sz w:val="24"/>
                <w:szCs w:val="24"/>
              </w:rPr>
              <w:t>формации и форми</w:t>
            </w:r>
            <w:r w:rsidR="009728F9">
              <w:rPr>
                <w:sz w:val="24"/>
                <w:szCs w:val="24"/>
              </w:rPr>
              <w:t xml:space="preserve"> </w:t>
            </w:r>
            <w:r w:rsidRPr="00471B65">
              <w:rPr>
                <w:sz w:val="24"/>
                <w:szCs w:val="24"/>
              </w:rPr>
              <w:t>рованию аргументи</w:t>
            </w:r>
            <w:r w:rsidR="009728F9">
              <w:rPr>
                <w:sz w:val="24"/>
                <w:szCs w:val="24"/>
              </w:rPr>
              <w:t xml:space="preserve"> </w:t>
            </w:r>
            <w:r w:rsidRPr="00471B65">
              <w:rPr>
                <w:sz w:val="24"/>
                <w:szCs w:val="24"/>
              </w:rPr>
              <w:t>рованной позиции</w:t>
            </w:r>
          </w:p>
        </w:tc>
        <w:tc>
          <w:tcPr>
            <w:tcW w:w="2331" w:type="dxa"/>
          </w:tcPr>
          <w:p w14:paraId="702A3EF5" w14:textId="25879F28" w:rsidR="00596BBA" w:rsidRPr="00471B65" w:rsidRDefault="00596BBA" w:rsidP="0006463B">
            <w:pPr>
              <w:jc w:val="both"/>
              <w:rPr>
                <w:bCs/>
                <w:sz w:val="24"/>
                <w:szCs w:val="24"/>
              </w:rPr>
            </w:pPr>
            <w:r w:rsidRPr="00471B65">
              <w:rPr>
                <w:sz w:val="24"/>
                <w:szCs w:val="24"/>
              </w:rPr>
              <w:t>Проявляется в активном участии в кейс-анализе, дебатах, коллектив</w:t>
            </w:r>
            <w:r w:rsidR="009728F9">
              <w:rPr>
                <w:sz w:val="24"/>
                <w:szCs w:val="24"/>
              </w:rPr>
              <w:t xml:space="preserve"> </w:t>
            </w:r>
            <w:r w:rsidRPr="00471B65">
              <w:rPr>
                <w:sz w:val="24"/>
                <w:szCs w:val="24"/>
              </w:rPr>
              <w:t>ном обсуждении; формируется готов</w:t>
            </w:r>
            <w:r w:rsidR="000338D1">
              <w:rPr>
                <w:sz w:val="24"/>
                <w:szCs w:val="24"/>
              </w:rPr>
              <w:t xml:space="preserve"> </w:t>
            </w:r>
            <w:r w:rsidRPr="00471B65">
              <w:rPr>
                <w:sz w:val="24"/>
                <w:szCs w:val="24"/>
              </w:rPr>
              <w:t>ность к социаль</w:t>
            </w:r>
            <w:r w:rsidR="000338D1">
              <w:rPr>
                <w:sz w:val="24"/>
                <w:szCs w:val="24"/>
              </w:rPr>
              <w:t xml:space="preserve"> </w:t>
            </w:r>
            <w:r w:rsidRPr="00471B65">
              <w:rPr>
                <w:sz w:val="24"/>
                <w:szCs w:val="24"/>
              </w:rPr>
              <w:t>ному участию</w:t>
            </w:r>
          </w:p>
        </w:tc>
      </w:tr>
      <w:tr w:rsidR="00596BBA" w:rsidRPr="00471B65" w14:paraId="7E78635F" w14:textId="77777777" w:rsidTr="009728F9">
        <w:trPr>
          <w:jc w:val="center"/>
        </w:trPr>
        <w:tc>
          <w:tcPr>
            <w:tcW w:w="2433" w:type="dxa"/>
          </w:tcPr>
          <w:p w14:paraId="5C4B1986" w14:textId="4AC592BD" w:rsidR="00596BBA" w:rsidRPr="009728F9" w:rsidRDefault="00596BBA" w:rsidP="00496121">
            <w:pPr>
              <w:jc w:val="center"/>
              <w:rPr>
                <w:i/>
                <w:sz w:val="24"/>
                <w:szCs w:val="24"/>
              </w:rPr>
            </w:pPr>
            <w:r w:rsidRPr="009728F9">
              <w:rPr>
                <w:i/>
                <w:sz w:val="24"/>
                <w:szCs w:val="24"/>
              </w:rPr>
              <w:t>Продуктивный</w:t>
            </w:r>
          </w:p>
        </w:tc>
        <w:tc>
          <w:tcPr>
            <w:tcW w:w="2499" w:type="dxa"/>
          </w:tcPr>
          <w:p w14:paraId="481F02D8" w14:textId="0DF3C633" w:rsidR="00596BBA" w:rsidRPr="00471B65" w:rsidRDefault="00596BBA" w:rsidP="0006463B">
            <w:pPr>
              <w:jc w:val="both"/>
              <w:rPr>
                <w:bCs/>
                <w:sz w:val="24"/>
                <w:szCs w:val="24"/>
              </w:rPr>
            </w:pPr>
            <w:r w:rsidRPr="00471B65">
              <w:rPr>
                <w:sz w:val="24"/>
                <w:szCs w:val="24"/>
              </w:rPr>
              <w:t>Подтверждается внут</w:t>
            </w:r>
            <w:r w:rsidR="009728F9">
              <w:rPr>
                <w:sz w:val="24"/>
                <w:szCs w:val="24"/>
              </w:rPr>
              <w:t xml:space="preserve"> </w:t>
            </w:r>
            <w:r w:rsidRPr="00471B65">
              <w:rPr>
                <w:sz w:val="24"/>
                <w:szCs w:val="24"/>
              </w:rPr>
              <w:t>ренняя готовность к межкультурному сот</w:t>
            </w:r>
            <w:r w:rsidR="009728F9">
              <w:rPr>
                <w:sz w:val="24"/>
                <w:szCs w:val="24"/>
              </w:rPr>
              <w:t xml:space="preserve"> </w:t>
            </w:r>
            <w:r w:rsidRPr="00471B65">
              <w:rPr>
                <w:sz w:val="24"/>
                <w:szCs w:val="24"/>
              </w:rPr>
              <w:t>рудничеству и социа</w:t>
            </w:r>
            <w:r w:rsidR="009728F9">
              <w:rPr>
                <w:sz w:val="24"/>
                <w:szCs w:val="24"/>
              </w:rPr>
              <w:t xml:space="preserve"> </w:t>
            </w:r>
            <w:r w:rsidRPr="00471B65">
              <w:rPr>
                <w:sz w:val="24"/>
                <w:szCs w:val="24"/>
              </w:rPr>
              <w:t>льной ответствен</w:t>
            </w:r>
            <w:r w:rsidR="009728F9">
              <w:rPr>
                <w:sz w:val="24"/>
                <w:szCs w:val="24"/>
              </w:rPr>
              <w:t xml:space="preserve"> </w:t>
            </w:r>
            <w:r w:rsidRPr="00471B65">
              <w:rPr>
                <w:sz w:val="24"/>
                <w:szCs w:val="24"/>
              </w:rPr>
              <w:t>ности</w:t>
            </w:r>
            <w:r w:rsidR="00D77898" w:rsidRPr="00471B65">
              <w:rPr>
                <w:sz w:val="24"/>
                <w:szCs w:val="24"/>
              </w:rPr>
              <w:t xml:space="preserve"> и гражданской активности</w:t>
            </w:r>
          </w:p>
        </w:tc>
        <w:tc>
          <w:tcPr>
            <w:tcW w:w="2319" w:type="dxa"/>
          </w:tcPr>
          <w:p w14:paraId="68BCF826" w14:textId="7C70A452" w:rsidR="00596BBA" w:rsidRPr="00471B65" w:rsidRDefault="00596BBA" w:rsidP="0006463B">
            <w:pPr>
              <w:jc w:val="both"/>
              <w:rPr>
                <w:bCs/>
                <w:sz w:val="24"/>
                <w:szCs w:val="24"/>
              </w:rPr>
            </w:pPr>
            <w:r w:rsidRPr="00471B65">
              <w:rPr>
                <w:sz w:val="24"/>
                <w:szCs w:val="24"/>
              </w:rPr>
              <w:t>Знания применя</w:t>
            </w:r>
            <w:r w:rsidR="009728F9">
              <w:rPr>
                <w:sz w:val="24"/>
                <w:szCs w:val="24"/>
              </w:rPr>
              <w:t xml:space="preserve"> </w:t>
            </w:r>
            <w:r w:rsidRPr="00471B65">
              <w:rPr>
                <w:sz w:val="24"/>
                <w:szCs w:val="24"/>
              </w:rPr>
              <w:t>ются для анализа конкретных меж</w:t>
            </w:r>
            <w:r w:rsidR="009728F9">
              <w:rPr>
                <w:sz w:val="24"/>
                <w:szCs w:val="24"/>
              </w:rPr>
              <w:t xml:space="preserve"> </w:t>
            </w:r>
            <w:r w:rsidRPr="00471B65">
              <w:rPr>
                <w:sz w:val="24"/>
                <w:szCs w:val="24"/>
              </w:rPr>
              <w:t xml:space="preserve">культурных </w:t>
            </w:r>
            <w:r w:rsidR="00D77898" w:rsidRPr="00471B65">
              <w:rPr>
                <w:sz w:val="24"/>
                <w:szCs w:val="24"/>
              </w:rPr>
              <w:t>и со</w:t>
            </w:r>
            <w:r w:rsidR="009728F9">
              <w:rPr>
                <w:sz w:val="24"/>
                <w:szCs w:val="24"/>
              </w:rPr>
              <w:t xml:space="preserve"> </w:t>
            </w:r>
            <w:r w:rsidR="00D77898" w:rsidRPr="00471B65">
              <w:rPr>
                <w:sz w:val="24"/>
                <w:szCs w:val="24"/>
              </w:rPr>
              <w:t xml:space="preserve">циальных </w:t>
            </w:r>
            <w:r w:rsidRPr="00471B65">
              <w:rPr>
                <w:sz w:val="24"/>
                <w:szCs w:val="24"/>
              </w:rPr>
              <w:t>ситуаций и принятия решений</w:t>
            </w:r>
          </w:p>
        </w:tc>
        <w:tc>
          <w:tcPr>
            <w:tcW w:w="2331" w:type="dxa"/>
          </w:tcPr>
          <w:p w14:paraId="3488C849" w14:textId="14D6C206" w:rsidR="00596BBA" w:rsidRPr="00471B65" w:rsidRDefault="00596BBA" w:rsidP="0006463B">
            <w:pPr>
              <w:jc w:val="both"/>
              <w:rPr>
                <w:bCs/>
                <w:sz w:val="24"/>
                <w:szCs w:val="24"/>
              </w:rPr>
            </w:pPr>
            <w:r w:rsidRPr="00471B65">
              <w:rPr>
                <w:sz w:val="24"/>
                <w:szCs w:val="24"/>
              </w:rPr>
              <w:t>Реализуется в проек</w:t>
            </w:r>
            <w:r w:rsidR="009728F9">
              <w:rPr>
                <w:sz w:val="24"/>
                <w:szCs w:val="24"/>
              </w:rPr>
              <w:t xml:space="preserve"> </w:t>
            </w:r>
            <w:r w:rsidRPr="00471B65">
              <w:rPr>
                <w:sz w:val="24"/>
                <w:szCs w:val="24"/>
              </w:rPr>
              <w:t>тной деятельности, межкультурных си</w:t>
            </w:r>
            <w:r w:rsidR="009728F9">
              <w:rPr>
                <w:sz w:val="24"/>
                <w:szCs w:val="24"/>
              </w:rPr>
              <w:t xml:space="preserve"> </w:t>
            </w:r>
            <w:r w:rsidRPr="00471B65">
              <w:rPr>
                <w:sz w:val="24"/>
                <w:szCs w:val="24"/>
              </w:rPr>
              <w:t>муляциях, онлайн-взаимодействии, создании медиапро</w:t>
            </w:r>
            <w:r w:rsidR="009728F9">
              <w:rPr>
                <w:sz w:val="24"/>
                <w:szCs w:val="24"/>
              </w:rPr>
              <w:t xml:space="preserve"> </w:t>
            </w:r>
            <w:r w:rsidRPr="00471B65">
              <w:rPr>
                <w:sz w:val="24"/>
                <w:szCs w:val="24"/>
              </w:rPr>
              <w:t>дуктов; проявляется инициативность и социальная актив</w:t>
            </w:r>
            <w:r w:rsidR="009728F9">
              <w:rPr>
                <w:sz w:val="24"/>
                <w:szCs w:val="24"/>
              </w:rPr>
              <w:t xml:space="preserve"> </w:t>
            </w:r>
            <w:r w:rsidRPr="00471B65">
              <w:rPr>
                <w:sz w:val="24"/>
                <w:szCs w:val="24"/>
              </w:rPr>
              <w:t>ность</w:t>
            </w:r>
            <w:r w:rsidR="00D77898" w:rsidRPr="00471B65">
              <w:rPr>
                <w:sz w:val="24"/>
                <w:szCs w:val="24"/>
              </w:rPr>
              <w:t xml:space="preserve"> и участие в решении обществен</w:t>
            </w:r>
            <w:r w:rsidR="009728F9">
              <w:rPr>
                <w:sz w:val="24"/>
                <w:szCs w:val="24"/>
              </w:rPr>
              <w:t xml:space="preserve"> </w:t>
            </w:r>
            <w:r w:rsidR="00D77898" w:rsidRPr="00471B65">
              <w:rPr>
                <w:sz w:val="24"/>
                <w:szCs w:val="24"/>
              </w:rPr>
              <w:t>но значимых задач</w:t>
            </w:r>
          </w:p>
        </w:tc>
      </w:tr>
    </w:tbl>
    <w:p w14:paraId="7D291C2F" w14:textId="77777777" w:rsidR="0006463B" w:rsidRPr="00471B65" w:rsidRDefault="0006463B" w:rsidP="00241776">
      <w:pPr>
        <w:ind w:firstLine="708"/>
        <w:jc w:val="both"/>
        <w:rPr>
          <w:bCs/>
          <w:sz w:val="28"/>
        </w:rPr>
      </w:pPr>
    </w:p>
    <w:p w14:paraId="135A0260" w14:textId="3BC7DAFE" w:rsidR="00241776" w:rsidRPr="00471B65" w:rsidRDefault="00241776" w:rsidP="009728F9">
      <w:pPr>
        <w:ind w:firstLine="708"/>
        <w:jc w:val="both"/>
        <w:rPr>
          <w:bCs/>
          <w:sz w:val="28"/>
        </w:rPr>
      </w:pPr>
      <w:r w:rsidRPr="00471B65">
        <w:rPr>
          <w:bCs/>
          <w:sz w:val="28"/>
        </w:rPr>
        <w:t xml:space="preserve">На </w:t>
      </w:r>
      <w:r w:rsidRPr="00471B65">
        <w:rPr>
          <w:bCs/>
          <w:i/>
          <w:iCs/>
          <w:sz w:val="28"/>
        </w:rPr>
        <w:t>ознакомительно-дискуссионном этапе</w:t>
      </w:r>
      <w:r w:rsidRPr="00471B65">
        <w:rPr>
          <w:bCs/>
          <w:sz w:val="28"/>
        </w:rPr>
        <w:t xml:space="preserve"> закладываются основы формирования межкультурной гражданственности. Ведущим на данном этапе является мотивационно-ценностный компонент, поскольку основной задачей выступает пробуждение интереса к проблематике межкультурного взаимодействия и актуальным социальным вопросам.</w:t>
      </w:r>
    </w:p>
    <w:p w14:paraId="1E4C27FF" w14:textId="1FAA44E7" w:rsidR="00241776" w:rsidRPr="00471B65" w:rsidRDefault="00241776" w:rsidP="009728F9">
      <w:pPr>
        <w:ind w:firstLine="708"/>
        <w:jc w:val="both"/>
        <w:rPr>
          <w:bCs/>
          <w:sz w:val="28"/>
        </w:rPr>
      </w:pPr>
      <w:r w:rsidRPr="00471B65">
        <w:rPr>
          <w:bCs/>
          <w:sz w:val="28"/>
        </w:rPr>
        <w:t>Через дискуссии, анализ видеоматериалов, выявление культурных различий и упражнения на развитие критического мышления формируется первоначальная установка на уважительное отношение к культурному многообразию и готовность к диалогу. Одновременно начинается становление когнитивного компонента: обучающиеся получают базовые представления о культурных различиях, глобальных и локальных вызовах, роли языка в межкультурном взаимодействии. Социально-деятельностный компонент на данном этапе проявляется в форме включённости в обсуждение, выражения собственной позиции и участия в коллективной работе, однако его развитие носит начальный характер.</w:t>
      </w:r>
    </w:p>
    <w:p w14:paraId="6AA724B2" w14:textId="3DBE25EA" w:rsidR="00241776" w:rsidRPr="00471B65" w:rsidRDefault="00241776" w:rsidP="009728F9">
      <w:pPr>
        <w:ind w:firstLine="708"/>
        <w:jc w:val="both"/>
        <w:rPr>
          <w:bCs/>
          <w:sz w:val="28"/>
        </w:rPr>
      </w:pPr>
      <w:r w:rsidRPr="00471B65">
        <w:rPr>
          <w:bCs/>
          <w:sz w:val="28"/>
        </w:rPr>
        <w:t xml:space="preserve">Таким образом, </w:t>
      </w:r>
      <w:r w:rsidR="00D77898" w:rsidRPr="00471B65">
        <w:rPr>
          <w:bCs/>
          <w:sz w:val="28"/>
        </w:rPr>
        <w:t>первый этап выполняет функцию мотивационного основания и задаёт направленность дальнейшего развития модели</w:t>
      </w:r>
      <w:r w:rsidRPr="00471B65">
        <w:rPr>
          <w:bCs/>
          <w:sz w:val="28"/>
        </w:rPr>
        <w:t>.</w:t>
      </w:r>
    </w:p>
    <w:p w14:paraId="5065ADCC" w14:textId="02A8C319" w:rsidR="00241776" w:rsidRPr="00471B65" w:rsidRDefault="00241776" w:rsidP="009728F9">
      <w:pPr>
        <w:ind w:firstLine="708"/>
        <w:jc w:val="both"/>
        <w:rPr>
          <w:bCs/>
          <w:sz w:val="28"/>
        </w:rPr>
      </w:pPr>
      <w:r w:rsidRPr="00471B65">
        <w:rPr>
          <w:bCs/>
          <w:sz w:val="28"/>
        </w:rPr>
        <w:t xml:space="preserve">На </w:t>
      </w:r>
      <w:r w:rsidRPr="00471B65">
        <w:rPr>
          <w:bCs/>
          <w:i/>
          <w:iCs/>
          <w:sz w:val="28"/>
        </w:rPr>
        <w:t>идентификационном этапе</w:t>
      </w:r>
      <w:r w:rsidRPr="00471B65">
        <w:rPr>
          <w:bCs/>
          <w:sz w:val="28"/>
        </w:rPr>
        <w:t xml:space="preserve"> происходит углубление мотивационно-ценностного компонента через осознание собственной культурной принадлежности и анализ культурных норм и ценностей</w:t>
      </w:r>
      <w:r w:rsidR="00235CBE" w:rsidRPr="00471B65">
        <w:rPr>
          <w:bCs/>
          <w:sz w:val="28"/>
        </w:rPr>
        <w:t xml:space="preserve"> в контексте гражданской ответственности и социальной значимости межкультурного взаимодействия</w:t>
      </w:r>
      <w:r w:rsidRPr="00471B65">
        <w:rPr>
          <w:bCs/>
          <w:sz w:val="28"/>
        </w:rPr>
        <w:t>.</w:t>
      </w:r>
    </w:p>
    <w:p w14:paraId="32BC932F" w14:textId="59BDBBF5" w:rsidR="00241776" w:rsidRPr="00471B65" w:rsidRDefault="00241776" w:rsidP="009728F9">
      <w:pPr>
        <w:ind w:firstLine="708"/>
        <w:jc w:val="both"/>
        <w:rPr>
          <w:bCs/>
          <w:sz w:val="28"/>
        </w:rPr>
      </w:pPr>
      <w:r w:rsidRPr="00471B65">
        <w:rPr>
          <w:bCs/>
          <w:sz w:val="28"/>
        </w:rPr>
        <w:t>Посредством упражнений на саморефлексию, анализа стереотипов и технологии «критический инцидент» (</w:t>
      </w:r>
      <w:r w:rsidRPr="00471B65">
        <w:rPr>
          <w:bCs/>
          <w:sz w:val="28"/>
          <w:lang w:val="en-US"/>
        </w:rPr>
        <w:t>critical</w:t>
      </w:r>
      <w:r w:rsidRPr="00471B65">
        <w:rPr>
          <w:bCs/>
          <w:sz w:val="28"/>
        </w:rPr>
        <w:t xml:space="preserve"> </w:t>
      </w:r>
      <w:r w:rsidRPr="00471B65">
        <w:rPr>
          <w:bCs/>
          <w:sz w:val="28"/>
          <w:lang w:val="en-US"/>
        </w:rPr>
        <w:t>incident</w:t>
      </w:r>
      <w:r w:rsidRPr="00471B65">
        <w:rPr>
          <w:bCs/>
          <w:sz w:val="28"/>
        </w:rPr>
        <w:t xml:space="preserve">) обучающиеся переосмысливают собственную позицию в системе культурных </w:t>
      </w:r>
      <w:r w:rsidR="00235CBE" w:rsidRPr="00471B65">
        <w:rPr>
          <w:bCs/>
          <w:sz w:val="28"/>
        </w:rPr>
        <w:t xml:space="preserve">и гражданских </w:t>
      </w:r>
      <w:r w:rsidRPr="00471B65">
        <w:rPr>
          <w:bCs/>
          <w:sz w:val="28"/>
        </w:rPr>
        <w:t>координат. Когнитивный компонент развивается более осознанно: знания приобретают аналитический характер, усиливается понимание механизмов формирования культурных различий и стереотипов</w:t>
      </w:r>
      <w:r w:rsidR="00235CBE" w:rsidRPr="00471B65">
        <w:rPr>
          <w:bCs/>
          <w:sz w:val="28"/>
        </w:rPr>
        <w:t>, а также социальных явлений и процессов</w:t>
      </w:r>
      <w:r w:rsidRPr="00471B65">
        <w:rPr>
          <w:bCs/>
          <w:sz w:val="28"/>
        </w:rPr>
        <w:t>. Социально-деятельностный компонент проявляется через участие в сопоставительных заданиях и мини-исследованиях, что способствует формированию способности к конструктивному обсуждению и аргументированному выражению позиции</w:t>
      </w:r>
      <w:r w:rsidR="00235CBE" w:rsidRPr="00471B65">
        <w:rPr>
          <w:bCs/>
          <w:sz w:val="28"/>
        </w:rPr>
        <w:t xml:space="preserve"> по социально значимым и межкультурным вопросам</w:t>
      </w:r>
      <w:r w:rsidRPr="00471B65">
        <w:rPr>
          <w:bCs/>
          <w:sz w:val="28"/>
        </w:rPr>
        <w:t>.</w:t>
      </w:r>
      <w:r w:rsidR="00724B3C" w:rsidRPr="00471B65">
        <w:rPr>
          <w:bCs/>
          <w:sz w:val="28"/>
        </w:rPr>
        <w:t xml:space="preserve"> </w:t>
      </w:r>
      <w:r w:rsidRPr="00471B65">
        <w:rPr>
          <w:bCs/>
          <w:sz w:val="28"/>
        </w:rPr>
        <w:t>На данном этапе происходит переход от внешнего интереса к внутренней идентификации и осмыслению собственной культурной роли</w:t>
      </w:r>
      <w:r w:rsidR="00235CBE" w:rsidRPr="00471B65">
        <w:rPr>
          <w:bCs/>
          <w:sz w:val="28"/>
        </w:rPr>
        <w:t xml:space="preserve"> и гражданской позиции</w:t>
      </w:r>
      <w:r w:rsidRPr="00471B65">
        <w:rPr>
          <w:bCs/>
          <w:sz w:val="28"/>
        </w:rPr>
        <w:t>.</w:t>
      </w:r>
    </w:p>
    <w:p w14:paraId="006E1B3A" w14:textId="77777777" w:rsidR="00241776" w:rsidRPr="00471B65" w:rsidRDefault="00241776" w:rsidP="009728F9">
      <w:pPr>
        <w:ind w:firstLine="708"/>
        <w:jc w:val="both"/>
        <w:rPr>
          <w:bCs/>
          <w:sz w:val="28"/>
        </w:rPr>
      </w:pPr>
      <w:r w:rsidRPr="00471B65">
        <w:rPr>
          <w:bCs/>
          <w:i/>
          <w:iCs/>
          <w:sz w:val="28"/>
        </w:rPr>
        <w:t>Аккумулирующий этап</w:t>
      </w:r>
      <w:r w:rsidRPr="00471B65">
        <w:rPr>
          <w:bCs/>
          <w:sz w:val="28"/>
        </w:rPr>
        <w:t xml:space="preserve"> направлен на интеграцию знаний и ценностных установок, формирование целостной гражданской позиции. Ведущим становится когнитивный компонент, который достигает более высокого уровня системности.</w:t>
      </w:r>
    </w:p>
    <w:p w14:paraId="66631989" w14:textId="6D57E071" w:rsidR="00241776" w:rsidRPr="00471B65" w:rsidRDefault="00241776" w:rsidP="009728F9">
      <w:pPr>
        <w:ind w:firstLine="708"/>
        <w:jc w:val="both"/>
        <w:rPr>
          <w:bCs/>
          <w:sz w:val="28"/>
        </w:rPr>
      </w:pPr>
      <w:r w:rsidRPr="00471B65">
        <w:rPr>
          <w:bCs/>
          <w:sz w:val="28"/>
        </w:rPr>
        <w:t xml:space="preserve">Работа с кейсами, анализ источников, дебаты и формирование аргументированной позиции способствуют синтезу информации и развитию способности к критическому осмыслению социальных и межкультурных проблем. Мотивационно-ценностный компонент на этом этапе приобретает устойчивость и осознанность, переходя из эмоциональной реакции в сформированную </w:t>
      </w:r>
      <w:r w:rsidR="00235CBE" w:rsidRPr="00471B65">
        <w:rPr>
          <w:bCs/>
          <w:sz w:val="28"/>
        </w:rPr>
        <w:t>ценностную позицию, ориентированную на гражданскую ответственность и социальное участие</w:t>
      </w:r>
      <w:r w:rsidRPr="00471B65">
        <w:rPr>
          <w:bCs/>
          <w:sz w:val="28"/>
        </w:rPr>
        <w:t>. Социально-деятельностный компонент усиливается через практику аргументированной коммуникации и коллективного обсуждения</w:t>
      </w:r>
      <w:r w:rsidR="00235CBE" w:rsidRPr="00471B65">
        <w:rPr>
          <w:bCs/>
          <w:sz w:val="28"/>
        </w:rPr>
        <w:t xml:space="preserve"> актуальных социальных и межкультурных проблем</w:t>
      </w:r>
      <w:r w:rsidRPr="00471B65">
        <w:rPr>
          <w:bCs/>
          <w:sz w:val="28"/>
        </w:rPr>
        <w:t>, что создаёт предпосылки для последующей продуктивной деятельности</w:t>
      </w:r>
      <w:r w:rsidR="00235CBE" w:rsidRPr="00471B65">
        <w:rPr>
          <w:bCs/>
          <w:sz w:val="28"/>
        </w:rPr>
        <w:t xml:space="preserve"> включения в гражданские практики</w:t>
      </w:r>
      <w:r w:rsidRPr="00471B65">
        <w:rPr>
          <w:bCs/>
          <w:sz w:val="28"/>
        </w:rPr>
        <w:t>.</w:t>
      </w:r>
    </w:p>
    <w:p w14:paraId="02D79153" w14:textId="77777777" w:rsidR="00241776" w:rsidRPr="00471B65" w:rsidRDefault="00241776" w:rsidP="009728F9">
      <w:pPr>
        <w:ind w:firstLine="708"/>
        <w:jc w:val="both"/>
        <w:rPr>
          <w:bCs/>
          <w:sz w:val="28"/>
        </w:rPr>
      </w:pPr>
      <w:r w:rsidRPr="00471B65">
        <w:rPr>
          <w:bCs/>
          <w:sz w:val="28"/>
        </w:rPr>
        <w:t>Данный этап выполняет интегративную функцию, объединяя ценностные и когнитивные основания межкультурной гражданственности.</w:t>
      </w:r>
    </w:p>
    <w:p w14:paraId="312DCE62" w14:textId="0C1ECBDB" w:rsidR="00241776" w:rsidRPr="00471B65" w:rsidRDefault="00241776" w:rsidP="009728F9">
      <w:pPr>
        <w:ind w:firstLine="708"/>
        <w:jc w:val="both"/>
        <w:rPr>
          <w:bCs/>
          <w:sz w:val="28"/>
        </w:rPr>
      </w:pPr>
      <w:r w:rsidRPr="00471B65">
        <w:rPr>
          <w:bCs/>
          <w:i/>
          <w:iCs/>
          <w:sz w:val="28"/>
        </w:rPr>
        <w:t>Продуктивный этап</w:t>
      </w:r>
      <w:r w:rsidRPr="00471B65">
        <w:rPr>
          <w:bCs/>
          <w:sz w:val="28"/>
        </w:rPr>
        <w:t xml:space="preserve"> характеризуется доминированием социально-деятельностного компонента. Знания и ценности реализуются в практической деятельности – проектной работе, ролевых играх, онлайн-взаимодействии, создании медиапродуктов</w:t>
      </w:r>
      <w:r w:rsidR="00235CBE" w:rsidRPr="00471B65">
        <w:rPr>
          <w:bCs/>
          <w:sz w:val="28"/>
        </w:rPr>
        <w:t xml:space="preserve"> и участии в решении общественно значимых межкультурных задач</w:t>
      </w:r>
      <w:r w:rsidRPr="00471B65">
        <w:rPr>
          <w:bCs/>
          <w:sz w:val="28"/>
        </w:rPr>
        <w:t>.</w:t>
      </w:r>
    </w:p>
    <w:p w14:paraId="3718AC86" w14:textId="77777777" w:rsidR="00B73899" w:rsidRPr="00471B65" w:rsidRDefault="00241776" w:rsidP="009728F9">
      <w:pPr>
        <w:ind w:firstLine="708"/>
        <w:jc w:val="both"/>
        <w:rPr>
          <w:bCs/>
          <w:sz w:val="28"/>
        </w:rPr>
      </w:pPr>
      <w:r w:rsidRPr="00471B65">
        <w:rPr>
          <w:bCs/>
          <w:sz w:val="28"/>
        </w:rPr>
        <w:t xml:space="preserve">На этом этапе межкультурная гражданственность проявляется как способность к конструктивному межкультурному взаимодействию и </w:t>
      </w:r>
      <w:r w:rsidR="00B73899" w:rsidRPr="00471B65">
        <w:rPr>
          <w:bCs/>
          <w:sz w:val="28"/>
        </w:rPr>
        <w:t>гражданской</w:t>
      </w:r>
      <w:r w:rsidRPr="00471B65">
        <w:rPr>
          <w:bCs/>
          <w:sz w:val="28"/>
        </w:rPr>
        <w:t xml:space="preserve"> активности. Мотивационно-ценностный компонент подтверждается в реальном поведении, а когнитивный – </w:t>
      </w:r>
      <w:r w:rsidR="00B73899" w:rsidRPr="00471B65">
        <w:rPr>
          <w:bCs/>
          <w:sz w:val="28"/>
        </w:rPr>
        <w:t>проявляется в анализе ситуаций и принятии решений с учётом их социальной и гражданской значимости.</w:t>
      </w:r>
    </w:p>
    <w:p w14:paraId="269610DC" w14:textId="196E49FA" w:rsidR="00241776" w:rsidRPr="00471B65" w:rsidRDefault="00241776" w:rsidP="009728F9">
      <w:pPr>
        <w:ind w:firstLine="708"/>
        <w:jc w:val="both"/>
        <w:rPr>
          <w:bCs/>
          <w:sz w:val="28"/>
        </w:rPr>
      </w:pPr>
      <w:r w:rsidRPr="00471B65">
        <w:rPr>
          <w:bCs/>
          <w:sz w:val="28"/>
        </w:rPr>
        <w:t>Практическая деятельность, в свою очередь, оказывает обратное влияние на ценностную и когнитивную сферы, способствуя их дальнейшему развитию и уточнению.</w:t>
      </w:r>
    </w:p>
    <w:p w14:paraId="66118DC1" w14:textId="5CF2433F" w:rsidR="00241776" w:rsidRPr="00471B65" w:rsidRDefault="005B744E" w:rsidP="009728F9">
      <w:pPr>
        <w:ind w:firstLine="708"/>
        <w:jc w:val="both"/>
        <w:rPr>
          <w:bCs/>
          <w:sz w:val="28"/>
        </w:rPr>
      </w:pPr>
      <w:r w:rsidRPr="00471B65">
        <w:rPr>
          <w:bCs/>
          <w:sz w:val="28"/>
        </w:rPr>
        <w:t xml:space="preserve">Таким образом, продуктивный этап завершает данную последовательность формирования, обеспечивая переход от ценностных установок и знаний к устойчивым формам </w:t>
      </w:r>
      <w:r w:rsidR="00B73899" w:rsidRPr="00471B65">
        <w:rPr>
          <w:bCs/>
          <w:sz w:val="28"/>
        </w:rPr>
        <w:t xml:space="preserve">гражданской активности и </w:t>
      </w:r>
      <w:r w:rsidRPr="00471B65">
        <w:rPr>
          <w:bCs/>
          <w:sz w:val="28"/>
        </w:rPr>
        <w:t xml:space="preserve">социально ответственного поведения </w:t>
      </w:r>
      <w:r w:rsidR="0031725C" w:rsidRPr="00471B65">
        <w:rPr>
          <w:bCs/>
          <w:sz w:val="28"/>
        </w:rPr>
        <w:t>(</w:t>
      </w:r>
      <w:r w:rsidR="009728F9" w:rsidRPr="00471B65">
        <w:rPr>
          <w:bCs/>
          <w:sz w:val="28"/>
        </w:rPr>
        <w:t xml:space="preserve">таблица </w:t>
      </w:r>
      <w:r w:rsidR="0031725C" w:rsidRPr="00471B65">
        <w:rPr>
          <w:bCs/>
          <w:sz w:val="28"/>
        </w:rPr>
        <w:t>5)</w:t>
      </w:r>
      <w:r w:rsidR="00241776" w:rsidRPr="00471B65">
        <w:rPr>
          <w:bCs/>
          <w:sz w:val="28"/>
        </w:rPr>
        <w:t>.</w:t>
      </w:r>
    </w:p>
    <w:p w14:paraId="517E349D" w14:textId="71B5562E" w:rsidR="00E32093" w:rsidRPr="00471B65" w:rsidRDefault="00E32093" w:rsidP="00E32093">
      <w:pPr>
        <w:jc w:val="both"/>
        <w:rPr>
          <w:bCs/>
          <w:sz w:val="28"/>
        </w:rPr>
      </w:pPr>
    </w:p>
    <w:p w14:paraId="599CF10D" w14:textId="7A8F756E" w:rsidR="00E32093" w:rsidRPr="00471B65" w:rsidRDefault="00E32093" w:rsidP="00E32093">
      <w:pPr>
        <w:jc w:val="both"/>
        <w:rPr>
          <w:bCs/>
          <w:sz w:val="28"/>
        </w:rPr>
      </w:pPr>
      <w:r w:rsidRPr="00471B65">
        <w:rPr>
          <w:bCs/>
          <w:sz w:val="28"/>
        </w:rPr>
        <w:t xml:space="preserve">Таблица </w:t>
      </w:r>
      <w:r w:rsidR="0031725C" w:rsidRPr="00471B65">
        <w:rPr>
          <w:bCs/>
          <w:sz w:val="28"/>
        </w:rPr>
        <w:t>5</w:t>
      </w:r>
      <w:r w:rsidRPr="00471B65">
        <w:rPr>
          <w:bCs/>
          <w:sz w:val="28"/>
        </w:rPr>
        <w:t xml:space="preserve"> – </w:t>
      </w:r>
      <w:r w:rsidR="00022074" w:rsidRPr="00471B65">
        <w:rPr>
          <w:bCs/>
          <w:sz w:val="28"/>
        </w:rPr>
        <w:t>Этапы формирования межкультурной гражданственности и технологии их реализации</w:t>
      </w:r>
    </w:p>
    <w:p w14:paraId="10C446A4" w14:textId="54D6BE0B" w:rsidR="00022074" w:rsidRPr="009728F9" w:rsidRDefault="00022074" w:rsidP="00E32093">
      <w:pPr>
        <w:jc w:val="both"/>
        <w:rPr>
          <w:bCs/>
          <w:sz w:val="16"/>
          <w:szCs w:val="16"/>
        </w:rPr>
      </w:pPr>
    </w:p>
    <w:tbl>
      <w:tblPr>
        <w:tblStyle w:val="a5"/>
        <w:tblW w:w="9582" w:type="dxa"/>
        <w:jc w:val="center"/>
        <w:tblLook w:val="04A0" w:firstRow="1" w:lastRow="0" w:firstColumn="1" w:lastColumn="0" w:noHBand="0" w:noVBand="1"/>
      </w:tblPr>
      <w:tblGrid>
        <w:gridCol w:w="2547"/>
        <w:gridCol w:w="3841"/>
        <w:gridCol w:w="3194"/>
      </w:tblGrid>
      <w:tr w:rsidR="00022074" w:rsidRPr="00471B65" w14:paraId="6FE49F27" w14:textId="77777777" w:rsidTr="009728F9">
        <w:trPr>
          <w:jc w:val="center"/>
        </w:trPr>
        <w:tc>
          <w:tcPr>
            <w:tcW w:w="2547" w:type="dxa"/>
            <w:vAlign w:val="center"/>
          </w:tcPr>
          <w:p w14:paraId="188F0D44" w14:textId="3C107EF7" w:rsidR="00022074" w:rsidRPr="009728F9" w:rsidRDefault="00022074" w:rsidP="009728F9">
            <w:pPr>
              <w:jc w:val="center"/>
              <w:rPr>
                <w:bCs/>
                <w:sz w:val="24"/>
                <w:szCs w:val="24"/>
              </w:rPr>
            </w:pPr>
            <w:r w:rsidRPr="009728F9">
              <w:rPr>
                <w:bCs/>
                <w:sz w:val="24"/>
                <w:szCs w:val="24"/>
              </w:rPr>
              <w:t>Этап</w:t>
            </w:r>
          </w:p>
        </w:tc>
        <w:tc>
          <w:tcPr>
            <w:tcW w:w="3841" w:type="dxa"/>
            <w:vAlign w:val="center"/>
          </w:tcPr>
          <w:p w14:paraId="42FCA8B8" w14:textId="5FE3A704" w:rsidR="00022074" w:rsidRPr="009728F9" w:rsidRDefault="00022074" w:rsidP="009728F9">
            <w:pPr>
              <w:jc w:val="center"/>
              <w:rPr>
                <w:bCs/>
                <w:sz w:val="24"/>
                <w:szCs w:val="24"/>
              </w:rPr>
            </w:pPr>
            <w:r w:rsidRPr="009728F9">
              <w:rPr>
                <w:bCs/>
                <w:sz w:val="24"/>
                <w:szCs w:val="24"/>
              </w:rPr>
              <w:t>Цель этапа</w:t>
            </w:r>
          </w:p>
        </w:tc>
        <w:tc>
          <w:tcPr>
            <w:tcW w:w="3194" w:type="dxa"/>
            <w:vAlign w:val="center"/>
          </w:tcPr>
          <w:p w14:paraId="71E16B77" w14:textId="3B8B23C3" w:rsidR="00022074" w:rsidRPr="009728F9" w:rsidRDefault="00022074" w:rsidP="009728F9">
            <w:pPr>
              <w:jc w:val="center"/>
              <w:rPr>
                <w:bCs/>
                <w:sz w:val="24"/>
                <w:szCs w:val="24"/>
              </w:rPr>
            </w:pPr>
            <w:r w:rsidRPr="009728F9">
              <w:rPr>
                <w:bCs/>
                <w:sz w:val="24"/>
                <w:szCs w:val="24"/>
              </w:rPr>
              <w:t>Технологии, упражнения и задания</w:t>
            </w:r>
          </w:p>
        </w:tc>
      </w:tr>
      <w:tr w:rsidR="00022074" w:rsidRPr="00471B65" w14:paraId="432813C4" w14:textId="77777777" w:rsidTr="009728F9">
        <w:trPr>
          <w:jc w:val="center"/>
        </w:trPr>
        <w:tc>
          <w:tcPr>
            <w:tcW w:w="2547" w:type="dxa"/>
          </w:tcPr>
          <w:p w14:paraId="30BA7CCD" w14:textId="63E7CB7A" w:rsidR="00022074" w:rsidRPr="009728F9" w:rsidRDefault="00022074" w:rsidP="00022074">
            <w:pPr>
              <w:jc w:val="both"/>
              <w:rPr>
                <w:bCs/>
                <w:i/>
                <w:sz w:val="24"/>
                <w:szCs w:val="24"/>
              </w:rPr>
            </w:pPr>
            <w:r w:rsidRPr="009728F9">
              <w:rPr>
                <w:bCs/>
                <w:i/>
                <w:sz w:val="24"/>
                <w:szCs w:val="24"/>
              </w:rPr>
              <w:t>Ознакомительно-дискуссионный</w:t>
            </w:r>
          </w:p>
        </w:tc>
        <w:tc>
          <w:tcPr>
            <w:tcW w:w="3841" w:type="dxa"/>
          </w:tcPr>
          <w:p w14:paraId="7D529205" w14:textId="5698AA07" w:rsidR="00022074" w:rsidRPr="00471B65" w:rsidRDefault="00022074" w:rsidP="00022074">
            <w:pPr>
              <w:jc w:val="both"/>
              <w:rPr>
                <w:bCs/>
                <w:sz w:val="24"/>
                <w:szCs w:val="24"/>
              </w:rPr>
            </w:pPr>
            <w:r w:rsidRPr="00471B65">
              <w:rPr>
                <w:sz w:val="24"/>
                <w:szCs w:val="24"/>
              </w:rPr>
              <w:t>Формирование интереса к меж</w:t>
            </w:r>
            <w:r w:rsidR="009728F9">
              <w:rPr>
                <w:sz w:val="24"/>
                <w:szCs w:val="24"/>
              </w:rPr>
              <w:t xml:space="preserve"> </w:t>
            </w:r>
            <w:r w:rsidRPr="00471B65">
              <w:rPr>
                <w:sz w:val="24"/>
                <w:szCs w:val="24"/>
              </w:rPr>
              <w:t>культурной проблематике, разви</w:t>
            </w:r>
            <w:r w:rsidR="009728F9">
              <w:rPr>
                <w:sz w:val="24"/>
                <w:szCs w:val="24"/>
              </w:rPr>
              <w:t xml:space="preserve"> </w:t>
            </w:r>
            <w:r w:rsidRPr="00471B65">
              <w:rPr>
                <w:sz w:val="24"/>
                <w:szCs w:val="24"/>
              </w:rPr>
              <w:t>тие мотивации</w:t>
            </w:r>
            <w:r w:rsidR="00D77898" w:rsidRPr="00471B65">
              <w:rPr>
                <w:sz w:val="24"/>
                <w:szCs w:val="24"/>
              </w:rPr>
              <w:t xml:space="preserve"> и осознания социальной значимости межкуль</w:t>
            </w:r>
            <w:r w:rsidR="009728F9">
              <w:rPr>
                <w:sz w:val="24"/>
                <w:szCs w:val="24"/>
              </w:rPr>
              <w:t xml:space="preserve"> </w:t>
            </w:r>
            <w:r w:rsidR="00D77898" w:rsidRPr="00471B65">
              <w:rPr>
                <w:sz w:val="24"/>
                <w:szCs w:val="24"/>
              </w:rPr>
              <w:t>турного взаимодействия</w:t>
            </w:r>
          </w:p>
        </w:tc>
        <w:tc>
          <w:tcPr>
            <w:tcW w:w="3194" w:type="dxa"/>
          </w:tcPr>
          <w:p w14:paraId="63B8C9F1" w14:textId="20133970" w:rsidR="00022074" w:rsidRPr="00471B65" w:rsidRDefault="00022074" w:rsidP="00022074">
            <w:pPr>
              <w:jc w:val="both"/>
              <w:rPr>
                <w:bCs/>
                <w:sz w:val="24"/>
                <w:szCs w:val="24"/>
              </w:rPr>
            </w:pPr>
            <w:r w:rsidRPr="00471B65">
              <w:rPr>
                <w:sz w:val="24"/>
                <w:szCs w:val="24"/>
              </w:rPr>
              <w:t>Дискуссии, анализ видео</w:t>
            </w:r>
            <w:r w:rsidR="009728F9">
              <w:rPr>
                <w:sz w:val="24"/>
                <w:szCs w:val="24"/>
              </w:rPr>
              <w:t xml:space="preserve"> </w:t>
            </w:r>
            <w:r w:rsidRPr="00471B65">
              <w:rPr>
                <w:sz w:val="24"/>
                <w:szCs w:val="24"/>
              </w:rPr>
              <w:t>материалов, задания на вы</w:t>
            </w:r>
            <w:r w:rsidR="009728F9">
              <w:rPr>
                <w:sz w:val="24"/>
                <w:szCs w:val="24"/>
              </w:rPr>
              <w:t xml:space="preserve"> </w:t>
            </w:r>
            <w:r w:rsidRPr="00471B65">
              <w:rPr>
                <w:sz w:val="24"/>
                <w:szCs w:val="24"/>
              </w:rPr>
              <w:t>явление культурных разли</w:t>
            </w:r>
            <w:r w:rsidR="009728F9">
              <w:rPr>
                <w:sz w:val="24"/>
                <w:szCs w:val="24"/>
              </w:rPr>
              <w:t xml:space="preserve"> </w:t>
            </w:r>
            <w:r w:rsidRPr="00471B65">
              <w:rPr>
                <w:sz w:val="24"/>
                <w:szCs w:val="24"/>
              </w:rPr>
              <w:t>чий, упражнения на развитие критического мышления</w:t>
            </w:r>
          </w:p>
        </w:tc>
      </w:tr>
      <w:tr w:rsidR="00022074" w:rsidRPr="00471B65" w14:paraId="3D0EF356" w14:textId="77777777" w:rsidTr="009728F9">
        <w:trPr>
          <w:jc w:val="center"/>
        </w:trPr>
        <w:tc>
          <w:tcPr>
            <w:tcW w:w="2547" w:type="dxa"/>
          </w:tcPr>
          <w:p w14:paraId="738B31A6" w14:textId="10D5A0DE" w:rsidR="00022074" w:rsidRPr="009728F9" w:rsidRDefault="00022074" w:rsidP="00022074">
            <w:pPr>
              <w:jc w:val="both"/>
              <w:rPr>
                <w:bCs/>
                <w:i/>
                <w:sz w:val="24"/>
                <w:szCs w:val="24"/>
              </w:rPr>
            </w:pPr>
            <w:r w:rsidRPr="009728F9">
              <w:rPr>
                <w:bCs/>
                <w:i/>
                <w:sz w:val="24"/>
                <w:szCs w:val="24"/>
              </w:rPr>
              <w:t>Идентификационный</w:t>
            </w:r>
          </w:p>
        </w:tc>
        <w:tc>
          <w:tcPr>
            <w:tcW w:w="3841" w:type="dxa"/>
          </w:tcPr>
          <w:p w14:paraId="3DFC9947" w14:textId="300836DD" w:rsidR="00022074" w:rsidRPr="00471B65" w:rsidRDefault="00022074" w:rsidP="00022074">
            <w:pPr>
              <w:jc w:val="both"/>
              <w:rPr>
                <w:bCs/>
                <w:sz w:val="24"/>
                <w:szCs w:val="24"/>
              </w:rPr>
            </w:pPr>
            <w:r w:rsidRPr="00471B65">
              <w:rPr>
                <w:sz w:val="24"/>
                <w:szCs w:val="24"/>
              </w:rPr>
              <w:t>Осознание собственной культур</w:t>
            </w:r>
            <w:r w:rsidR="009728F9">
              <w:rPr>
                <w:sz w:val="24"/>
                <w:szCs w:val="24"/>
              </w:rPr>
              <w:t xml:space="preserve"> </w:t>
            </w:r>
            <w:r w:rsidRPr="00471B65">
              <w:rPr>
                <w:sz w:val="24"/>
                <w:szCs w:val="24"/>
              </w:rPr>
              <w:t>ной принадлежности и переос</w:t>
            </w:r>
            <w:r w:rsidR="009728F9">
              <w:rPr>
                <w:sz w:val="24"/>
                <w:szCs w:val="24"/>
              </w:rPr>
              <w:t xml:space="preserve"> </w:t>
            </w:r>
            <w:r w:rsidRPr="00471B65">
              <w:rPr>
                <w:sz w:val="24"/>
                <w:szCs w:val="24"/>
              </w:rPr>
              <w:t>мысление стереотипов</w:t>
            </w:r>
            <w:r w:rsidR="00D77898" w:rsidRPr="00471B65">
              <w:rPr>
                <w:sz w:val="24"/>
                <w:szCs w:val="24"/>
              </w:rPr>
              <w:t xml:space="preserve"> в контексте социальной и гражданской ответственности</w:t>
            </w:r>
          </w:p>
        </w:tc>
        <w:tc>
          <w:tcPr>
            <w:tcW w:w="3194" w:type="dxa"/>
          </w:tcPr>
          <w:p w14:paraId="1E9108E5" w14:textId="1EE7B8D9" w:rsidR="00022074" w:rsidRPr="00471B65" w:rsidRDefault="00022074" w:rsidP="00022074">
            <w:pPr>
              <w:jc w:val="both"/>
              <w:rPr>
                <w:bCs/>
                <w:sz w:val="24"/>
                <w:szCs w:val="24"/>
              </w:rPr>
            </w:pPr>
            <w:r w:rsidRPr="00471B65">
              <w:rPr>
                <w:sz w:val="24"/>
                <w:szCs w:val="24"/>
              </w:rPr>
              <w:t>Саморефлексия, технология «критический инцидент», анализ стереотипов, сопоставительные задания</w:t>
            </w:r>
          </w:p>
        </w:tc>
      </w:tr>
      <w:tr w:rsidR="00022074" w:rsidRPr="00471B65" w14:paraId="3B873EA5" w14:textId="77777777" w:rsidTr="009728F9">
        <w:trPr>
          <w:jc w:val="center"/>
        </w:trPr>
        <w:tc>
          <w:tcPr>
            <w:tcW w:w="2547" w:type="dxa"/>
          </w:tcPr>
          <w:p w14:paraId="019A0249" w14:textId="3C089EBF" w:rsidR="00022074" w:rsidRPr="009728F9" w:rsidRDefault="00022074" w:rsidP="00022074">
            <w:pPr>
              <w:jc w:val="both"/>
              <w:rPr>
                <w:bCs/>
                <w:i/>
                <w:sz w:val="24"/>
                <w:szCs w:val="24"/>
              </w:rPr>
            </w:pPr>
            <w:r w:rsidRPr="009728F9">
              <w:rPr>
                <w:bCs/>
                <w:i/>
                <w:sz w:val="24"/>
                <w:szCs w:val="24"/>
              </w:rPr>
              <w:t>Аккумулирующий</w:t>
            </w:r>
          </w:p>
        </w:tc>
        <w:tc>
          <w:tcPr>
            <w:tcW w:w="3841" w:type="dxa"/>
          </w:tcPr>
          <w:p w14:paraId="0C566E68" w14:textId="3A3CCDBA" w:rsidR="00022074" w:rsidRPr="00471B65" w:rsidRDefault="00022074" w:rsidP="00022074">
            <w:pPr>
              <w:jc w:val="both"/>
              <w:rPr>
                <w:bCs/>
                <w:sz w:val="24"/>
                <w:szCs w:val="24"/>
              </w:rPr>
            </w:pPr>
            <w:r w:rsidRPr="00471B65">
              <w:rPr>
                <w:sz w:val="24"/>
                <w:szCs w:val="24"/>
              </w:rPr>
              <w:t>Интеграция знаний и формирование аргументированной позиции</w:t>
            </w:r>
            <w:r w:rsidR="00D77898" w:rsidRPr="00471B65">
              <w:rPr>
                <w:sz w:val="24"/>
                <w:szCs w:val="24"/>
              </w:rPr>
              <w:t xml:space="preserve"> по социально значимым и межкультурным вопросам</w:t>
            </w:r>
          </w:p>
        </w:tc>
        <w:tc>
          <w:tcPr>
            <w:tcW w:w="3194" w:type="dxa"/>
          </w:tcPr>
          <w:p w14:paraId="6AD654FC" w14:textId="29BBC9C9" w:rsidR="00022074" w:rsidRPr="00471B65" w:rsidRDefault="00022074" w:rsidP="00022074">
            <w:pPr>
              <w:jc w:val="both"/>
              <w:rPr>
                <w:bCs/>
                <w:sz w:val="24"/>
                <w:szCs w:val="24"/>
              </w:rPr>
            </w:pPr>
            <w:r w:rsidRPr="00471B65">
              <w:rPr>
                <w:sz w:val="24"/>
                <w:szCs w:val="24"/>
              </w:rPr>
              <w:t>Кейс-анализ, дебаты, работа с источниками, подготовка аргументации</w:t>
            </w:r>
          </w:p>
        </w:tc>
      </w:tr>
      <w:tr w:rsidR="00022074" w:rsidRPr="00471B65" w14:paraId="1BF41338" w14:textId="77777777" w:rsidTr="009728F9">
        <w:trPr>
          <w:jc w:val="center"/>
        </w:trPr>
        <w:tc>
          <w:tcPr>
            <w:tcW w:w="2547" w:type="dxa"/>
          </w:tcPr>
          <w:p w14:paraId="4E7B222C" w14:textId="2438EA74" w:rsidR="00022074" w:rsidRPr="009728F9" w:rsidRDefault="00022074" w:rsidP="00022074">
            <w:pPr>
              <w:jc w:val="both"/>
              <w:rPr>
                <w:bCs/>
                <w:i/>
                <w:sz w:val="24"/>
                <w:szCs w:val="24"/>
              </w:rPr>
            </w:pPr>
            <w:r w:rsidRPr="009728F9">
              <w:rPr>
                <w:bCs/>
                <w:i/>
                <w:sz w:val="24"/>
                <w:szCs w:val="24"/>
              </w:rPr>
              <w:t>Продуктивный</w:t>
            </w:r>
          </w:p>
        </w:tc>
        <w:tc>
          <w:tcPr>
            <w:tcW w:w="3841" w:type="dxa"/>
          </w:tcPr>
          <w:p w14:paraId="64DAD0D7" w14:textId="36873417" w:rsidR="00022074" w:rsidRPr="00471B65" w:rsidRDefault="00022074" w:rsidP="00022074">
            <w:pPr>
              <w:jc w:val="both"/>
              <w:rPr>
                <w:bCs/>
                <w:sz w:val="24"/>
                <w:szCs w:val="24"/>
              </w:rPr>
            </w:pPr>
            <w:r w:rsidRPr="00471B65">
              <w:rPr>
                <w:sz w:val="24"/>
                <w:szCs w:val="24"/>
              </w:rPr>
              <w:t>Реализация знаний и ценностей в практической деятельности</w:t>
            </w:r>
          </w:p>
        </w:tc>
        <w:tc>
          <w:tcPr>
            <w:tcW w:w="3194" w:type="dxa"/>
          </w:tcPr>
          <w:p w14:paraId="398AC6A9" w14:textId="1FB96F5B" w:rsidR="00022074" w:rsidRPr="00471B65" w:rsidRDefault="00022074" w:rsidP="00022074">
            <w:pPr>
              <w:jc w:val="both"/>
              <w:rPr>
                <w:bCs/>
                <w:sz w:val="24"/>
                <w:szCs w:val="24"/>
              </w:rPr>
            </w:pPr>
            <w:r w:rsidRPr="00471B65">
              <w:rPr>
                <w:sz w:val="24"/>
                <w:szCs w:val="24"/>
              </w:rPr>
              <w:t>Проектная деятельность, ролевые игры, симуляции, онлайн-форумы, создание медиапродуктов</w:t>
            </w:r>
          </w:p>
        </w:tc>
      </w:tr>
    </w:tbl>
    <w:p w14:paraId="4D459C3D" w14:textId="713B5F7A" w:rsidR="00022074" w:rsidRPr="00471B65" w:rsidRDefault="00022074" w:rsidP="00E32093">
      <w:pPr>
        <w:jc w:val="both"/>
        <w:rPr>
          <w:bCs/>
          <w:sz w:val="28"/>
        </w:rPr>
      </w:pPr>
    </w:p>
    <w:p w14:paraId="17840F98" w14:textId="77777777" w:rsidR="0031725C" w:rsidRPr="00471B65" w:rsidRDefault="0031725C" w:rsidP="0031725C">
      <w:pPr>
        <w:ind w:firstLine="708"/>
        <w:jc w:val="both"/>
        <w:rPr>
          <w:bCs/>
          <w:sz w:val="28"/>
        </w:rPr>
      </w:pPr>
      <w:r w:rsidRPr="00471B65">
        <w:rPr>
          <w:bCs/>
          <w:sz w:val="28"/>
        </w:rPr>
        <w:t>Динамика формирования межкультурной гражданственности носит спиралевидный характер: каждый последующий этап углубляет и расширяет развитие всех компонентов, при этом усиливая их взаимосвязь. Ведущая роль отдельных компонентов на разных этапах обеспечивает поступательное движение от мотивационного интереса к осознанной гражданской позиции и её практической реализации.</w:t>
      </w:r>
    </w:p>
    <w:p w14:paraId="63090A67" w14:textId="2190E710" w:rsidR="0031725C" w:rsidRPr="00471B65" w:rsidRDefault="0031725C" w:rsidP="0031725C">
      <w:pPr>
        <w:ind w:firstLine="708"/>
        <w:jc w:val="both"/>
        <w:rPr>
          <w:bCs/>
          <w:sz w:val="28"/>
        </w:rPr>
      </w:pPr>
      <w:r w:rsidRPr="00471B65">
        <w:rPr>
          <w:bCs/>
          <w:sz w:val="28"/>
        </w:rPr>
        <w:t xml:space="preserve">Анализ динамики формирования межкультурной гражданственности позволяет выделить акцентность компонентов на различных этапах: на ознакомительно-дискуссионном и идентификационном этапах ведущую роль играет </w:t>
      </w:r>
      <w:r w:rsidRPr="00471B65">
        <w:rPr>
          <w:bCs/>
          <w:i/>
          <w:iCs/>
          <w:sz w:val="28"/>
        </w:rPr>
        <w:t>мотивационно-ценностный компонент</w:t>
      </w:r>
      <w:r w:rsidRPr="00471B65">
        <w:rPr>
          <w:bCs/>
          <w:sz w:val="28"/>
        </w:rPr>
        <w:t xml:space="preserve">; на аккумулирующем – </w:t>
      </w:r>
      <w:r w:rsidRPr="00471B65">
        <w:rPr>
          <w:bCs/>
          <w:i/>
          <w:iCs/>
          <w:sz w:val="28"/>
        </w:rPr>
        <w:t>когнитивный</w:t>
      </w:r>
      <w:r w:rsidRPr="00471B65">
        <w:rPr>
          <w:bCs/>
          <w:sz w:val="28"/>
        </w:rPr>
        <w:t xml:space="preserve">; на продуктивном – </w:t>
      </w:r>
      <w:r w:rsidRPr="00471B65">
        <w:rPr>
          <w:bCs/>
          <w:i/>
          <w:iCs/>
          <w:sz w:val="28"/>
        </w:rPr>
        <w:t>социально-деятельностный</w:t>
      </w:r>
      <w:r w:rsidRPr="00471B65">
        <w:rPr>
          <w:bCs/>
          <w:sz w:val="28"/>
        </w:rPr>
        <w:t>. Такая последовательность обеспечивает поступательный переход от ценностной ориентации к осмысленной гражданской позиции и её практической реализации. Характер ведущего компонента определяет выбор технологий, упражнений и заданий, обеспечивающих его преимущественное развитие при одновременном формировании других структурных элементов. Таким образом, каждый этап модели характеризуется не только определённой направленностью развития компонентов, но и соответствующим комплексом педагогических средств, обеспечивающих реализацию поставленных целей.</w:t>
      </w:r>
    </w:p>
    <w:p w14:paraId="41D575A1" w14:textId="2E5A25AC" w:rsidR="002101AC" w:rsidRPr="00471B65" w:rsidRDefault="002101AC" w:rsidP="00B95E67">
      <w:pPr>
        <w:ind w:firstLine="708"/>
        <w:jc w:val="both"/>
        <w:rPr>
          <w:bCs/>
          <w:sz w:val="28"/>
        </w:rPr>
      </w:pPr>
      <w:r w:rsidRPr="00471B65">
        <w:rPr>
          <w:bCs/>
          <w:i/>
          <w:iCs/>
          <w:sz w:val="28"/>
        </w:rPr>
        <w:t>Оценочно-результативный блок</w:t>
      </w:r>
      <w:r w:rsidRPr="00471B65">
        <w:rPr>
          <w:bCs/>
          <w:sz w:val="28"/>
        </w:rPr>
        <w:t xml:space="preserve"> модели включает критерии сформированности межкультурной гражданственности (мотивационно-ценностный, когнитивный, социально-деятельностный) и уровни её сформированности (низкий, средний, высокий). Детальная характеристика критериев, показателей и диагностического инструментария представлена в главе, посвящённой экспериментальной проверке эффективности модели (</w:t>
      </w:r>
      <w:r w:rsidR="000338D1">
        <w:rPr>
          <w:bCs/>
          <w:sz w:val="28"/>
        </w:rPr>
        <w:t>раздел</w:t>
      </w:r>
      <w:r w:rsidR="00373B86" w:rsidRPr="00471B65">
        <w:rPr>
          <w:bCs/>
          <w:sz w:val="28"/>
        </w:rPr>
        <w:t xml:space="preserve"> 3</w:t>
      </w:r>
      <w:r w:rsidRPr="00471B65">
        <w:rPr>
          <w:bCs/>
          <w:sz w:val="28"/>
        </w:rPr>
        <w:t>).</w:t>
      </w:r>
    </w:p>
    <w:p w14:paraId="1EA3D210" w14:textId="4F4E8D70" w:rsidR="008B3FF4" w:rsidRPr="00471B65" w:rsidRDefault="008B3FF4" w:rsidP="009F143B">
      <w:pPr>
        <w:ind w:firstLine="708"/>
        <w:jc w:val="both"/>
        <w:rPr>
          <w:bCs/>
          <w:sz w:val="28"/>
        </w:rPr>
      </w:pPr>
    </w:p>
    <w:p w14:paraId="39C25C17" w14:textId="493BD4F2" w:rsidR="0014376F" w:rsidRPr="00471B65" w:rsidRDefault="00667B45" w:rsidP="000338D1">
      <w:pPr>
        <w:jc w:val="center"/>
        <w:rPr>
          <w:bCs/>
          <w:sz w:val="28"/>
        </w:rPr>
      </w:pPr>
      <w:r w:rsidRPr="00471B65">
        <w:rPr>
          <w:bCs/>
          <w:noProof/>
          <w:sz w:val="28"/>
          <w:lang w:eastAsia="ru-RU"/>
        </w:rPr>
        <w:drawing>
          <wp:inline distT="0" distB="0" distL="0" distR="0" wp14:anchorId="176534DD" wp14:editId="1D20DD9B">
            <wp:extent cx="4662533" cy="7358322"/>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rotWithShape="1">
                    <a:blip r:embed="rId13">
                      <a:extLst>
                        <a:ext uri="{28A0092B-C50C-407E-A947-70E740481C1C}">
                          <a14:useLocalDpi xmlns:a14="http://schemas.microsoft.com/office/drawing/2010/main" val="0"/>
                        </a:ext>
                      </a:extLst>
                    </a:blip>
                    <a:srcRect t="5010"/>
                    <a:stretch/>
                  </pic:blipFill>
                  <pic:spPr bwMode="auto">
                    <a:xfrm>
                      <a:off x="0" y="0"/>
                      <a:ext cx="4667624" cy="7366357"/>
                    </a:xfrm>
                    <a:prstGeom prst="rect">
                      <a:avLst/>
                    </a:prstGeom>
                    <a:ln>
                      <a:noFill/>
                    </a:ln>
                    <a:extLst>
                      <a:ext uri="{53640926-AAD7-44D8-BBD7-CCE9431645EC}">
                        <a14:shadowObscured xmlns:a14="http://schemas.microsoft.com/office/drawing/2010/main"/>
                      </a:ext>
                    </a:extLst>
                  </pic:spPr>
                </pic:pic>
              </a:graphicData>
            </a:graphic>
          </wp:inline>
        </w:drawing>
      </w:r>
    </w:p>
    <w:p w14:paraId="786C18CA" w14:textId="77777777" w:rsidR="00FA03D6" w:rsidRPr="000338D1" w:rsidRDefault="00FA03D6" w:rsidP="0014376F">
      <w:pPr>
        <w:jc w:val="center"/>
        <w:rPr>
          <w:bCs/>
          <w:sz w:val="16"/>
          <w:szCs w:val="16"/>
        </w:rPr>
      </w:pPr>
    </w:p>
    <w:p w14:paraId="7E1A42E0" w14:textId="55994A2E" w:rsidR="0014376F" w:rsidRPr="00471B65" w:rsidRDefault="0014376F" w:rsidP="0014376F">
      <w:pPr>
        <w:jc w:val="center"/>
        <w:rPr>
          <w:bCs/>
          <w:sz w:val="28"/>
        </w:rPr>
      </w:pPr>
      <w:r w:rsidRPr="00471B65">
        <w:rPr>
          <w:bCs/>
          <w:sz w:val="28"/>
        </w:rPr>
        <w:t xml:space="preserve">Рисунок </w:t>
      </w:r>
      <w:r w:rsidR="006B2412" w:rsidRPr="00471B65">
        <w:rPr>
          <w:bCs/>
          <w:sz w:val="28"/>
        </w:rPr>
        <w:t>5</w:t>
      </w:r>
      <w:r w:rsidRPr="00471B65">
        <w:rPr>
          <w:bCs/>
          <w:sz w:val="28"/>
        </w:rPr>
        <w:t xml:space="preserve"> – Модель формирования межкультурной гражданственности</w:t>
      </w:r>
    </w:p>
    <w:p w14:paraId="23BF4A53" w14:textId="77A88884" w:rsidR="000338D1" w:rsidRPr="00471B65" w:rsidRDefault="000338D1" w:rsidP="000338D1">
      <w:pPr>
        <w:ind w:firstLine="708"/>
        <w:jc w:val="both"/>
        <w:rPr>
          <w:bCs/>
          <w:sz w:val="28"/>
        </w:rPr>
      </w:pPr>
      <w:r>
        <w:rPr>
          <w:bCs/>
          <w:sz w:val="28"/>
        </w:rPr>
        <w:t xml:space="preserve">В соответствии с рисунком 5, </w:t>
      </w:r>
      <w:r w:rsidRPr="00471B65">
        <w:rPr>
          <w:bCs/>
          <w:sz w:val="28"/>
        </w:rPr>
        <w:t>схематическое представление модели отражает целостность и динамичность процесса формирования межкультурной гражданственности будущих учителей иностранного языка.</w:t>
      </w:r>
    </w:p>
    <w:p w14:paraId="0C1EBA8E" w14:textId="154D53DC" w:rsidR="0064099A" w:rsidRPr="00471B65" w:rsidRDefault="0064099A" w:rsidP="0064099A">
      <w:pPr>
        <w:ind w:firstLine="708"/>
        <w:jc w:val="both"/>
        <w:rPr>
          <w:bCs/>
          <w:sz w:val="28"/>
        </w:rPr>
      </w:pPr>
      <w:r w:rsidRPr="00471B65">
        <w:rPr>
          <w:bCs/>
          <w:sz w:val="28"/>
        </w:rPr>
        <w:t>Таким образом, разработанная модель формирования межкультурной гражданственности представляет собой теоретико-практическую конструкцию, интегрирующую целевой, содержательный, технологический и оценочно-результативный блоки. Её структура обеспечивает логическую последовательность перехода от ценностной актуализации и когнитивного осмысления межкультурных явлений к формированию устойчивой гражданской позиции и её реализации в социальной практике.</w:t>
      </w:r>
    </w:p>
    <w:p w14:paraId="11E784AC" w14:textId="77777777" w:rsidR="0064099A" w:rsidRPr="00471B65" w:rsidRDefault="0064099A" w:rsidP="0064099A">
      <w:pPr>
        <w:ind w:firstLine="708"/>
        <w:jc w:val="both"/>
        <w:rPr>
          <w:bCs/>
          <w:sz w:val="28"/>
        </w:rPr>
      </w:pPr>
      <w:r w:rsidRPr="00471B65">
        <w:rPr>
          <w:bCs/>
          <w:sz w:val="28"/>
        </w:rPr>
        <w:t>Взаимосвязь компонентов и этапов формирования придаёт модели динамический характер, позволяя рассматривать процесс развития межкультурной гражданственности как поступательное и одновременно рефлексивное движение. Представленная модель служит методологическим основанием для разработки межкультурно-ориентированного модуля и определения комплекса педагогических средств, направленных на реализацию поставленных целей в образовательном процессе.</w:t>
      </w:r>
    </w:p>
    <w:p w14:paraId="1066F092" w14:textId="77777777" w:rsidR="00BF79E0" w:rsidRPr="00471B65" w:rsidRDefault="00BF79E0" w:rsidP="00496121">
      <w:pPr>
        <w:jc w:val="both"/>
        <w:rPr>
          <w:bCs/>
          <w:sz w:val="28"/>
        </w:rPr>
      </w:pPr>
    </w:p>
    <w:p w14:paraId="6EA2121D" w14:textId="3DDCAF99" w:rsidR="00A176E6" w:rsidRPr="00471B65" w:rsidRDefault="00A176E6" w:rsidP="00A176E6">
      <w:pPr>
        <w:ind w:firstLine="708"/>
        <w:jc w:val="both"/>
        <w:rPr>
          <w:b/>
          <w:sz w:val="28"/>
        </w:rPr>
      </w:pPr>
      <w:r w:rsidRPr="00471B65">
        <w:rPr>
          <w:b/>
          <w:sz w:val="28"/>
        </w:rPr>
        <w:t>2.</w:t>
      </w:r>
      <w:r w:rsidR="00AA37FF" w:rsidRPr="00471B65">
        <w:rPr>
          <w:b/>
          <w:sz w:val="28"/>
        </w:rPr>
        <w:t>2</w:t>
      </w:r>
      <w:r w:rsidRPr="00471B65">
        <w:rPr>
          <w:b/>
          <w:sz w:val="28"/>
        </w:rPr>
        <w:t xml:space="preserve"> </w:t>
      </w:r>
      <w:r w:rsidR="002101AC" w:rsidRPr="00471B65">
        <w:rPr>
          <w:b/>
          <w:sz w:val="28"/>
        </w:rPr>
        <w:t>Межкультурно-ориентированный модуль как единица предметного содержания формирования межкультурной гражданственности</w:t>
      </w:r>
    </w:p>
    <w:p w14:paraId="4638985C" w14:textId="4AEAF894" w:rsidR="00B52903" w:rsidRPr="00471B65" w:rsidRDefault="00B52903" w:rsidP="00B52903">
      <w:pPr>
        <w:ind w:firstLine="708"/>
        <w:jc w:val="both"/>
        <w:rPr>
          <w:bCs/>
          <w:sz w:val="28"/>
        </w:rPr>
      </w:pPr>
      <w:r w:rsidRPr="00471B65">
        <w:rPr>
          <w:bCs/>
          <w:sz w:val="28"/>
        </w:rPr>
        <w:t xml:space="preserve">Межкультурно-ориентированный модуль в рамках настоящего исследования понимается как содержательно и технологически структурированная единица предметного содержания </w:t>
      </w:r>
      <w:r w:rsidR="00861AC9" w:rsidRPr="00471B65">
        <w:rPr>
          <w:bCs/>
          <w:sz w:val="28"/>
        </w:rPr>
        <w:t>обучения</w:t>
      </w:r>
      <w:r w:rsidRPr="00471B65">
        <w:rPr>
          <w:bCs/>
          <w:sz w:val="28"/>
        </w:rPr>
        <w:t>, обеспечивающая системную реализацию авторской модели формирования межкультурной гражданственности и направленная на поэтапное развитие её мотивационно-ценностного, когнитивного и социально-деятельностного компонентов.</w:t>
      </w:r>
    </w:p>
    <w:p w14:paraId="45BC1145" w14:textId="6C959BE5" w:rsidR="00FE3C74" w:rsidRPr="00471B65" w:rsidRDefault="00FE3C74" w:rsidP="00B52903">
      <w:pPr>
        <w:ind w:firstLine="708"/>
        <w:jc w:val="both"/>
        <w:rPr>
          <w:bCs/>
          <w:sz w:val="28"/>
        </w:rPr>
      </w:pPr>
      <w:r w:rsidRPr="00471B65">
        <w:rPr>
          <w:bCs/>
          <w:sz w:val="28"/>
        </w:rPr>
        <w:t xml:space="preserve">Практическая реализация </w:t>
      </w:r>
      <w:r w:rsidR="00496121" w:rsidRPr="00471B65">
        <w:rPr>
          <w:bCs/>
          <w:sz w:val="28"/>
        </w:rPr>
        <w:t>МОМ</w:t>
      </w:r>
      <w:r w:rsidRPr="00471B65">
        <w:rPr>
          <w:bCs/>
          <w:sz w:val="28"/>
        </w:rPr>
        <w:t xml:space="preserve"> осуществлялась с использованием разработанного авторского учебника, в котором структура и содержание представлены в логике последовательного расширения межкультурной гражданской ответственности обучающихся. Учебник выступает дидактическим средством организации и представления содержания модуля, обеспечивая его методическую целостность и соответствие этапам формирования межкультурной гражданственности. </w:t>
      </w:r>
    </w:p>
    <w:p w14:paraId="5125CBFD" w14:textId="3A247828" w:rsidR="00F77979" w:rsidRPr="00471B65" w:rsidRDefault="00F77979" w:rsidP="00F77979">
      <w:pPr>
        <w:ind w:firstLine="708"/>
        <w:jc w:val="both"/>
        <w:rPr>
          <w:bCs/>
          <w:sz w:val="28"/>
        </w:rPr>
      </w:pPr>
      <w:r w:rsidRPr="00471B65">
        <w:rPr>
          <w:bCs/>
          <w:sz w:val="28"/>
        </w:rPr>
        <w:t>Понятие «модуль» в педагогической науке трактуется многопланово и рассматривается как особая форма организации учебного материала, отличающаяся структурной завершённостью и ориентацией на достижение конкретных образовательных результатов. Так, В.П. Беспалько определяет модуль как «учебный пакет, охватывающий концептуальную единицу учебного материала и предписанных учащимся действий» [1</w:t>
      </w:r>
      <w:r w:rsidR="00084F4F" w:rsidRPr="00471B65">
        <w:rPr>
          <w:bCs/>
          <w:sz w:val="28"/>
        </w:rPr>
        <w:t>6</w:t>
      </w:r>
      <w:r w:rsidRPr="00471B65">
        <w:rPr>
          <w:bCs/>
          <w:sz w:val="28"/>
        </w:rPr>
        <w:t>6]. П. Юцявичене рассматривает модуль как своеобразный блок информации, включающий учебный материал, программу действий и методическое руководство, способствующие достижению поставленных целей обучения [1</w:t>
      </w:r>
      <w:r w:rsidR="00084F4F" w:rsidRPr="00471B65">
        <w:rPr>
          <w:bCs/>
          <w:sz w:val="28"/>
        </w:rPr>
        <w:t>6</w:t>
      </w:r>
      <w:r w:rsidRPr="00471B65">
        <w:rPr>
          <w:bCs/>
          <w:sz w:val="28"/>
        </w:rPr>
        <w:t>7]. В работах В.В. Карпова и М.Л. Катханова модуль понимается как организационная единица учебного материала, структурирующая информацию в соответствии с логикой познавательной деятельности обучающихся [1</w:t>
      </w:r>
      <w:r w:rsidR="00084F4F" w:rsidRPr="00471B65">
        <w:rPr>
          <w:bCs/>
          <w:sz w:val="28"/>
        </w:rPr>
        <w:t>6</w:t>
      </w:r>
      <w:r w:rsidRPr="00471B65">
        <w:rPr>
          <w:bCs/>
          <w:sz w:val="28"/>
        </w:rPr>
        <w:t>8]. В зарубежной педагогической традиции W. Dejene трактует модуль как самостоятельную учебную единицу, способную функционировать относительно автономно в структуре образовательной программы [1</w:t>
      </w:r>
      <w:r w:rsidR="00084F4F" w:rsidRPr="00471B65">
        <w:rPr>
          <w:bCs/>
          <w:sz w:val="28"/>
        </w:rPr>
        <w:t>6</w:t>
      </w:r>
      <w:r w:rsidRPr="00471B65">
        <w:rPr>
          <w:bCs/>
          <w:sz w:val="28"/>
        </w:rPr>
        <w:t>9].</w:t>
      </w:r>
    </w:p>
    <w:p w14:paraId="320F8C7E" w14:textId="65574B84" w:rsidR="00F77979" w:rsidRPr="00471B65" w:rsidRDefault="00F77979" w:rsidP="00F77979">
      <w:pPr>
        <w:ind w:firstLine="708"/>
        <w:jc w:val="both"/>
        <w:rPr>
          <w:bCs/>
          <w:sz w:val="28"/>
        </w:rPr>
      </w:pPr>
      <w:r w:rsidRPr="00471B65">
        <w:rPr>
          <w:bCs/>
          <w:sz w:val="28"/>
        </w:rPr>
        <w:t>Обобщая представленные подходы, можно выделить ключевые характеристики модуля: целостность содержания, логическую завершённость, внутреннюю структурированность и направленность на достижение конкретного педагогического результата. В контексте настоящего исследования данные характеристики дополняются ориентацией на формирование межкультурной гражданственности как интегративного образования, что определяет специфику содержания и организации межкультурно-ориентированного модуля.</w:t>
      </w:r>
    </w:p>
    <w:p w14:paraId="288A26CD" w14:textId="48EED3FC" w:rsidR="006F1CDE" w:rsidRPr="00471B65" w:rsidRDefault="006F1CDE" w:rsidP="00F77979">
      <w:pPr>
        <w:ind w:firstLine="708"/>
        <w:jc w:val="both"/>
        <w:rPr>
          <w:bCs/>
          <w:sz w:val="28"/>
        </w:rPr>
      </w:pPr>
      <w:r w:rsidRPr="00471B65">
        <w:rPr>
          <w:bCs/>
          <w:sz w:val="28"/>
        </w:rPr>
        <w:t xml:space="preserve">Выбор модульной формы организации </w:t>
      </w:r>
      <w:r w:rsidR="00FE3C74" w:rsidRPr="00471B65">
        <w:rPr>
          <w:bCs/>
          <w:sz w:val="28"/>
        </w:rPr>
        <w:t>обучения</w:t>
      </w:r>
      <w:r w:rsidRPr="00471B65">
        <w:rPr>
          <w:bCs/>
          <w:sz w:val="28"/>
        </w:rPr>
        <w:t xml:space="preserve"> обусловлен необходимостью обеспечения целостности и управляемости процесса формирования межкультурной гражданственности. В отличие от отдельного набора упражнений или фрагментарного включения межкультурной тематики в курс, модуль позволяет структурировать содержание и педагогические средства в логике поэтапного развития компонентов межкультурной гражданственности. При этом модуль не подменяет дисциплину как организационную единицу учебного плана, а выступает её содержательно-технологическим ядром, обеспечивая концептуальное единство тематического материала, видов учебной деятельности и ожидаемых результатов.</w:t>
      </w:r>
    </w:p>
    <w:p w14:paraId="335D6BFB" w14:textId="2133F44E" w:rsidR="00F77979" w:rsidRPr="00471B65" w:rsidRDefault="00FE3C74" w:rsidP="00A176E6">
      <w:pPr>
        <w:ind w:firstLine="708"/>
        <w:jc w:val="both"/>
        <w:rPr>
          <w:bCs/>
          <w:sz w:val="28"/>
        </w:rPr>
      </w:pPr>
      <w:r w:rsidRPr="00471B65">
        <w:rPr>
          <w:bCs/>
          <w:sz w:val="28"/>
        </w:rPr>
        <w:t>М</w:t>
      </w:r>
      <w:r w:rsidR="003B5DC5" w:rsidRPr="00471B65">
        <w:rPr>
          <w:bCs/>
          <w:sz w:val="28"/>
        </w:rPr>
        <w:t xml:space="preserve">одуль выступает не только организационной формой представления материала, но и способом структурирования предметного содержания обучения. Под предметным содержанием в настоящем исследовании понимается совокупность тематически и ценностно значимых смыслов, знаний и учебных действий, обеспечивающих достижение целей формирования межкультурной гражданственности средствами иностранного языка. Следовательно, </w:t>
      </w:r>
      <w:r w:rsidR="00EF5134" w:rsidRPr="00471B65">
        <w:rPr>
          <w:bCs/>
          <w:sz w:val="28"/>
        </w:rPr>
        <w:t>МОМ</w:t>
      </w:r>
      <w:r w:rsidR="003B5DC5" w:rsidRPr="00471B65">
        <w:rPr>
          <w:bCs/>
          <w:sz w:val="28"/>
        </w:rPr>
        <w:t xml:space="preserve"> рассматривается как единица предметного содержания</w:t>
      </w:r>
      <w:r w:rsidRPr="00471B65">
        <w:rPr>
          <w:bCs/>
          <w:sz w:val="28"/>
        </w:rPr>
        <w:t xml:space="preserve"> обучения</w:t>
      </w:r>
      <w:r w:rsidR="003B5DC5" w:rsidRPr="00471B65">
        <w:rPr>
          <w:bCs/>
          <w:sz w:val="28"/>
        </w:rPr>
        <w:t>, в которой интегрированы тематический материал, учебные действия обучающихся и методическое сопровождение преподавателя [1</w:t>
      </w:r>
      <w:r w:rsidR="00084F4F" w:rsidRPr="00471B65">
        <w:rPr>
          <w:bCs/>
          <w:sz w:val="28"/>
        </w:rPr>
        <w:t>7</w:t>
      </w:r>
      <w:r w:rsidR="003B5DC5" w:rsidRPr="00471B65">
        <w:rPr>
          <w:bCs/>
          <w:sz w:val="28"/>
        </w:rPr>
        <w:t>0].</w:t>
      </w:r>
    </w:p>
    <w:p w14:paraId="751EE589" w14:textId="14823B17" w:rsidR="009C06C8" w:rsidRPr="00471B65" w:rsidRDefault="003B5DC5" w:rsidP="000338D1">
      <w:pPr>
        <w:tabs>
          <w:tab w:val="left" w:pos="993"/>
        </w:tabs>
        <w:ind w:firstLine="708"/>
        <w:jc w:val="both"/>
        <w:rPr>
          <w:bCs/>
          <w:sz w:val="28"/>
        </w:rPr>
      </w:pPr>
      <w:bookmarkStart w:id="17" w:name="_Hlk229668077"/>
      <w:r w:rsidRPr="00471B65">
        <w:rPr>
          <w:bCs/>
          <w:sz w:val="28"/>
        </w:rPr>
        <w:t xml:space="preserve">Специфика </w:t>
      </w:r>
      <w:r w:rsidR="00EF5134" w:rsidRPr="00471B65">
        <w:rPr>
          <w:bCs/>
          <w:sz w:val="28"/>
        </w:rPr>
        <w:t>МОМ</w:t>
      </w:r>
      <w:r w:rsidRPr="00471B65">
        <w:rPr>
          <w:bCs/>
          <w:sz w:val="28"/>
        </w:rPr>
        <w:t xml:space="preserve"> заключается в его двухуровневой организации. С одной стороны, модуль обладает содержательной структурой, представленной тематическими разделами учебника, раскрывающими ключевые аспекты межкультурной коммуникации и гражданственности. С другой стороны, модуль имеет технологическую структуру, отражающую поэтапную логику формирования межкультурной гражданственности в соответствии с авторской моделью. </w:t>
      </w:r>
      <w:bookmarkEnd w:id="17"/>
      <w:r w:rsidRPr="00471B65">
        <w:rPr>
          <w:bCs/>
          <w:sz w:val="28"/>
        </w:rPr>
        <w:t>Таким образом, тематические разделы выступают предметной основой, а технологии, упражнения и задания – механизмом её освоения и преобразования в личностные результаты.</w:t>
      </w:r>
    </w:p>
    <w:p w14:paraId="7F0AC4F0" w14:textId="77777777" w:rsidR="009C06C8" w:rsidRPr="00471B65" w:rsidRDefault="009C06C8" w:rsidP="000338D1">
      <w:pPr>
        <w:tabs>
          <w:tab w:val="left" w:pos="993"/>
        </w:tabs>
        <w:ind w:firstLine="708"/>
        <w:jc w:val="both"/>
        <w:rPr>
          <w:bCs/>
          <w:sz w:val="28"/>
        </w:rPr>
      </w:pPr>
      <w:r w:rsidRPr="00471B65">
        <w:rPr>
          <w:bCs/>
          <w:sz w:val="28"/>
        </w:rPr>
        <w:t>Структура межкультурно-ориентированного модуля выстроена в соответствии:</w:t>
      </w:r>
    </w:p>
    <w:p w14:paraId="627F629C" w14:textId="32DCB96E" w:rsidR="009C06C8" w:rsidRPr="00471B65" w:rsidRDefault="00084F4F" w:rsidP="000338D1">
      <w:pPr>
        <w:pStyle w:val="a6"/>
        <w:numPr>
          <w:ilvl w:val="0"/>
          <w:numId w:val="45"/>
        </w:numPr>
        <w:tabs>
          <w:tab w:val="left" w:pos="993"/>
        </w:tabs>
        <w:ind w:left="0" w:firstLine="708"/>
        <w:jc w:val="both"/>
        <w:rPr>
          <w:bCs/>
          <w:sz w:val="28"/>
        </w:rPr>
      </w:pPr>
      <w:r w:rsidRPr="00471B65">
        <w:rPr>
          <w:bCs/>
          <w:sz w:val="28"/>
        </w:rPr>
        <w:t>с концептуальными положениями когнитивного, лингвокультурологического, социокультурного, аксиологического и социально-деятельностного подходов;</w:t>
      </w:r>
    </w:p>
    <w:p w14:paraId="5AEC8D1A" w14:textId="7C57EF99" w:rsidR="009C06C8" w:rsidRPr="00471B65" w:rsidRDefault="009C06C8" w:rsidP="000338D1">
      <w:pPr>
        <w:pStyle w:val="a6"/>
        <w:numPr>
          <w:ilvl w:val="0"/>
          <w:numId w:val="45"/>
        </w:numPr>
        <w:tabs>
          <w:tab w:val="left" w:pos="993"/>
        </w:tabs>
        <w:ind w:left="0" w:firstLine="708"/>
        <w:jc w:val="both"/>
        <w:rPr>
          <w:bCs/>
          <w:sz w:val="28"/>
        </w:rPr>
      </w:pPr>
      <w:r w:rsidRPr="00471B65">
        <w:rPr>
          <w:bCs/>
          <w:sz w:val="28"/>
        </w:rPr>
        <w:t xml:space="preserve">со структурой межкультурной гражданственности как интегративного образования; </w:t>
      </w:r>
    </w:p>
    <w:p w14:paraId="4971E728" w14:textId="4BF6ECF0" w:rsidR="009C06C8" w:rsidRPr="00471B65" w:rsidRDefault="009C06C8" w:rsidP="000338D1">
      <w:pPr>
        <w:pStyle w:val="a6"/>
        <w:numPr>
          <w:ilvl w:val="0"/>
          <w:numId w:val="45"/>
        </w:numPr>
        <w:tabs>
          <w:tab w:val="left" w:pos="993"/>
        </w:tabs>
        <w:ind w:left="0" w:firstLine="708"/>
        <w:jc w:val="both"/>
        <w:rPr>
          <w:bCs/>
          <w:sz w:val="28"/>
        </w:rPr>
      </w:pPr>
      <w:r w:rsidRPr="00471B65">
        <w:rPr>
          <w:bCs/>
          <w:sz w:val="28"/>
        </w:rPr>
        <w:t>с поэтапной логикой её формирования, обеспечивающей поступательное развитие мотивационно-ценностного, когнитивного и социально-деятельностного компонентов.</w:t>
      </w:r>
    </w:p>
    <w:p w14:paraId="33D2D2FA" w14:textId="45B9E8DC" w:rsidR="009C06C8" w:rsidRPr="00471B65" w:rsidRDefault="009C06C8" w:rsidP="000338D1">
      <w:pPr>
        <w:tabs>
          <w:tab w:val="left" w:pos="993"/>
        </w:tabs>
        <w:ind w:firstLine="708"/>
        <w:jc w:val="both"/>
        <w:rPr>
          <w:bCs/>
          <w:sz w:val="28"/>
        </w:rPr>
      </w:pPr>
      <w:r w:rsidRPr="00471B65">
        <w:rPr>
          <w:bCs/>
          <w:sz w:val="28"/>
        </w:rPr>
        <w:t>Такое построение позволяет обеспечить содержательно-технологическое единство модуля и его соответствие авторской модели формирования межкультурной гражданственности.</w:t>
      </w:r>
    </w:p>
    <w:p w14:paraId="55FF3FD6" w14:textId="39A1742A" w:rsidR="002101AC" w:rsidRPr="00471B65" w:rsidRDefault="00C226C0" w:rsidP="000338D1">
      <w:pPr>
        <w:tabs>
          <w:tab w:val="left" w:pos="993"/>
        </w:tabs>
        <w:ind w:firstLine="708"/>
        <w:jc w:val="both"/>
        <w:rPr>
          <w:bCs/>
          <w:sz w:val="28"/>
        </w:rPr>
      </w:pPr>
      <w:bookmarkStart w:id="18" w:name="_Hlk229668101"/>
      <w:r w:rsidRPr="00471B65">
        <w:rPr>
          <w:bCs/>
          <w:sz w:val="28"/>
        </w:rPr>
        <w:t>С</w:t>
      </w:r>
      <w:r w:rsidR="003B5DC5" w:rsidRPr="00471B65">
        <w:rPr>
          <w:bCs/>
          <w:sz w:val="28"/>
        </w:rPr>
        <w:t xml:space="preserve">труктура межкультурно-ориентированного модуля выстраивается на основе этапов технологического блока модели: </w:t>
      </w:r>
      <w:r w:rsidR="003B5DC5" w:rsidRPr="00471B65">
        <w:rPr>
          <w:bCs/>
          <w:i/>
          <w:iCs/>
          <w:sz w:val="28"/>
        </w:rPr>
        <w:t>ознакомительно-дискуссионного, идентификационного, аккумулирующего и продуктивного</w:t>
      </w:r>
      <w:r w:rsidR="003B5DC5" w:rsidRPr="00471B65">
        <w:rPr>
          <w:bCs/>
          <w:sz w:val="28"/>
        </w:rPr>
        <w:t>. Каждый этап задаёт собственные цели и определяет набор технологий и видов учебной деятельности, позволяющих обеспечить динамику формирования компонентов межкультурной гражданственности</w:t>
      </w:r>
      <w:r w:rsidR="005977F2" w:rsidRPr="00471B65">
        <w:rPr>
          <w:bCs/>
          <w:sz w:val="28"/>
        </w:rPr>
        <w:t xml:space="preserve"> [1</w:t>
      </w:r>
      <w:r w:rsidR="00084F4F" w:rsidRPr="00471B65">
        <w:rPr>
          <w:bCs/>
          <w:sz w:val="28"/>
        </w:rPr>
        <w:t>7</w:t>
      </w:r>
      <w:r w:rsidR="005977F2" w:rsidRPr="00471B65">
        <w:rPr>
          <w:bCs/>
          <w:sz w:val="28"/>
        </w:rPr>
        <w:t>1]</w:t>
      </w:r>
      <w:r w:rsidR="003B5DC5" w:rsidRPr="00471B65">
        <w:rPr>
          <w:bCs/>
          <w:sz w:val="28"/>
        </w:rPr>
        <w:t>.</w:t>
      </w:r>
    </w:p>
    <w:p w14:paraId="4B3437BE" w14:textId="77777777" w:rsidR="003B5DC5" w:rsidRPr="00471B65" w:rsidRDefault="003B5DC5" w:rsidP="000338D1">
      <w:pPr>
        <w:tabs>
          <w:tab w:val="left" w:pos="993"/>
        </w:tabs>
        <w:ind w:firstLine="708"/>
        <w:jc w:val="both"/>
        <w:rPr>
          <w:bCs/>
          <w:sz w:val="28"/>
        </w:rPr>
      </w:pPr>
      <w:r w:rsidRPr="00471B65">
        <w:rPr>
          <w:bCs/>
          <w:sz w:val="28"/>
        </w:rPr>
        <w:t>Проектирование межкультурно-ориентированного модуля основывается на следующих принципах:</w:t>
      </w:r>
    </w:p>
    <w:p w14:paraId="2D4B42D9" w14:textId="77777777" w:rsidR="003B5DC5" w:rsidRPr="00471B65" w:rsidRDefault="003B5DC5" w:rsidP="000338D1">
      <w:pPr>
        <w:pStyle w:val="a6"/>
        <w:numPr>
          <w:ilvl w:val="0"/>
          <w:numId w:val="17"/>
        </w:numPr>
        <w:tabs>
          <w:tab w:val="left" w:pos="993"/>
        </w:tabs>
        <w:ind w:left="0" w:firstLine="708"/>
        <w:jc w:val="both"/>
        <w:rPr>
          <w:bCs/>
          <w:sz w:val="28"/>
        </w:rPr>
      </w:pPr>
      <w:r w:rsidRPr="00471B65">
        <w:rPr>
          <w:bCs/>
          <w:sz w:val="28"/>
        </w:rPr>
        <w:t>целевой обусловленности (соотнесение содержания и заданий с целью формирования межкультурной гражданственности);</w:t>
      </w:r>
    </w:p>
    <w:p w14:paraId="3B505BF8" w14:textId="77777777" w:rsidR="003B5DC5" w:rsidRPr="00471B65" w:rsidRDefault="003B5DC5" w:rsidP="000338D1">
      <w:pPr>
        <w:pStyle w:val="a6"/>
        <w:numPr>
          <w:ilvl w:val="0"/>
          <w:numId w:val="17"/>
        </w:numPr>
        <w:tabs>
          <w:tab w:val="left" w:pos="993"/>
        </w:tabs>
        <w:ind w:left="0" w:firstLine="708"/>
        <w:jc w:val="both"/>
        <w:rPr>
          <w:bCs/>
          <w:sz w:val="28"/>
        </w:rPr>
      </w:pPr>
      <w:r w:rsidRPr="00471B65">
        <w:rPr>
          <w:bCs/>
          <w:sz w:val="28"/>
        </w:rPr>
        <w:t>поэтапности (постепенный переход от ценностной актуализации и осмысления различий к практикам гражданского действия);</w:t>
      </w:r>
    </w:p>
    <w:p w14:paraId="14E50A78" w14:textId="77777777" w:rsidR="003B5DC5" w:rsidRPr="00471B65" w:rsidRDefault="003B5DC5" w:rsidP="000338D1">
      <w:pPr>
        <w:pStyle w:val="a6"/>
        <w:numPr>
          <w:ilvl w:val="0"/>
          <w:numId w:val="17"/>
        </w:numPr>
        <w:tabs>
          <w:tab w:val="left" w:pos="993"/>
        </w:tabs>
        <w:ind w:left="0" w:firstLine="708"/>
        <w:jc w:val="both"/>
        <w:rPr>
          <w:bCs/>
          <w:sz w:val="28"/>
        </w:rPr>
      </w:pPr>
      <w:r w:rsidRPr="00471B65">
        <w:rPr>
          <w:bCs/>
          <w:sz w:val="28"/>
        </w:rPr>
        <w:t>интеграции языкового и социокультурного содержания (иностранный язык выступает средством осмысления межкультурных и гражданских смыслов);</w:t>
      </w:r>
    </w:p>
    <w:p w14:paraId="31CF5B1C" w14:textId="586F6930" w:rsidR="003B5DC5" w:rsidRPr="00471B65" w:rsidRDefault="003B5DC5" w:rsidP="000338D1">
      <w:pPr>
        <w:pStyle w:val="a6"/>
        <w:numPr>
          <w:ilvl w:val="0"/>
          <w:numId w:val="17"/>
        </w:numPr>
        <w:tabs>
          <w:tab w:val="left" w:pos="993"/>
        </w:tabs>
        <w:ind w:left="0" w:firstLine="708"/>
        <w:jc w:val="both"/>
        <w:rPr>
          <w:bCs/>
          <w:sz w:val="28"/>
        </w:rPr>
      </w:pPr>
      <w:r w:rsidRPr="00471B65">
        <w:rPr>
          <w:bCs/>
          <w:sz w:val="28"/>
        </w:rPr>
        <w:t>деятельностной направленности (преобладание активных форм работы – обсуждение, анализ ситуаций, кейсы, проекты);</w:t>
      </w:r>
    </w:p>
    <w:p w14:paraId="7AE71FE1" w14:textId="44E5AD08" w:rsidR="003B5DC5" w:rsidRPr="00471B65" w:rsidRDefault="003B5DC5" w:rsidP="000338D1">
      <w:pPr>
        <w:pStyle w:val="a6"/>
        <w:numPr>
          <w:ilvl w:val="0"/>
          <w:numId w:val="17"/>
        </w:numPr>
        <w:tabs>
          <w:tab w:val="left" w:pos="993"/>
        </w:tabs>
        <w:ind w:left="0" w:firstLine="708"/>
        <w:jc w:val="both"/>
        <w:rPr>
          <w:bCs/>
          <w:sz w:val="28"/>
        </w:rPr>
      </w:pPr>
      <w:r w:rsidRPr="00471B65">
        <w:rPr>
          <w:bCs/>
          <w:sz w:val="28"/>
        </w:rPr>
        <w:t>рефлексивности (систематическое включение заданий на самоанализ и переосмысление установок) [1</w:t>
      </w:r>
      <w:r w:rsidR="00084F4F" w:rsidRPr="00471B65">
        <w:rPr>
          <w:bCs/>
          <w:sz w:val="28"/>
        </w:rPr>
        <w:t>7</w:t>
      </w:r>
      <w:r w:rsidR="005977F2" w:rsidRPr="00471B65">
        <w:rPr>
          <w:bCs/>
          <w:sz w:val="28"/>
        </w:rPr>
        <w:t>2</w:t>
      </w:r>
      <w:r w:rsidRPr="00471B65">
        <w:rPr>
          <w:bCs/>
          <w:sz w:val="28"/>
        </w:rPr>
        <w:t>].</w:t>
      </w:r>
    </w:p>
    <w:bookmarkEnd w:id="18"/>
    <w:p w14:paraId="007B42E7" w14:textId="139EA3AB" w:rsidR="00AF2A0B" w:rsidRPr="00471B65" w:rsidRDefault="00AF2A0B" w:rsidP="000338D1">
      <w:pPr>
        <w:tabs>
          <w:tab w:val="left" w:pos="993"/>
        </w:tabs>
        <w:ind w:firstLine="708"/>
        <w:jc w:val="both"/>
        <w:rPr>
          <w:bCs/>
          <w:sz w:val="28"/>
          <w:lang w:val="kk-KZ"/>
        </w:rPr>
      </w:pPr>
      <w:r w:rsidRPr="00471B65">
        <w:rPr>
          <w:bCs/>
          <w:sz w:val="28"/>
          <w:lang w:val="kk-KZ"/>
        </w:rPr>
        <w:t>В содержательном отношении межкультурно-ориентированный модуль представлен системой тематических разделов, отражающих ключевые направления формирования межкультурной гражданственности будущих учителей иностранного языка. Структура модуля выстроена по принципу расширения сферы гражданской ответственности: от осмысления культурной идентичности и межкультурного взаимодействия к практикам социальной, экологической и цифровой гражданской активности.</w:t>
      </w:r>
    </w:p>
    <w:p w14:paraId="5A39E629" w14:textId="77777777" w:rsidR="00AF2A0B" w:rsidRPr="00471B65" w:rsidRDefault="00AF2A0B" w:rsidP="000338D1">
      <w:pPr>
        <w:tabs>
          <w:tab w:val="left" w:pos="993"/>
        </w:tabs>
        <w:ind w:firstLine="708"/>
        <w:jc w:val="both"/>
        <w:rPr>
          <w:bCs/>
          <w:sz w:val="28"/>
        </w:rPr>
      </w:pPr>
      <w:r w:rsidRPr="00471B65">
        <w:rPr>
          <w:bCs/>
          <w:sz w:val="28"/>
        </w:rPr>
        <w:t>Содержательная структура модуля включает следующие тематические блоки:</w:t>
      </w:r>
    </w:p>
    <w:p w14:paraId="7A3F8BAE" w14:textId="1D2BDFAF" w:rsidR="00AF2A0B" w:rsidRPr="00471B65" w:rsidRDefault="00981A09" w:rsidP="000338D1">
      <w:pPr>
        <w:pStyle w:val="a6"/>
        <w:numPr>
          <w:ilvl w:val="0"/>
          <w:numId w:val="59"/>
        </w:numPr>
        <w:tabs>
          <w:tab w:val="left" w:pos="993"/>
        </w:tabs>
        <w:ind w:left="0" w:firstLine="709"/>
        <w:jc w:val="both"/>
        <w:rPr>
          <w:bCs/>
          <w:sz w:val="28"/>
        </w:rPr>
      </w:pPr>
      <w:r w:rsidRPr="00471B65">
        <w:rPr>
          <w:bCs/>
          <w:sz w:val="28"/>
          <w:lang w:val="en-US"/>
        </w:rPr>
        <w:t>Intercultural</w:t>
      </w:r>
      <w:r w:rsidR="00AF2A0B" w:rsidRPr="00471B65">
        <w:rPr>
          <w:bCs/>
          <w:sz w:val="28"/>
        </w:rPr>
        <w:t xml:space="preserve"> Communication (культура и идентичность, межкультурный диалог, стереотипы и предубеждения)</w:t>
      </w:r>
      <w:r w:rsidR="000338D1">
        <w:rPr>
          <w:bCs/>
          <w:sz w:val="28"/>
        </w:rPr>
        <w:t>.</w:t>
      </w:r>
    </w:p>
    <w:p w14:paraId="72DE9BC7" w14:textId="763FD02E" w:rsidR="00AF2A0B" w:rsidRPr="00471B65" w:rsidRDefault="00AF2A0B" w:rsidP="000338D1">
      <w:pPr>
        <w:pStyle w:val="a6"/>
        <w:numPr>
          <w:ilvl w:val="0"/>
          <w:numId w:val="59"/>
        </w:numPr>
        <w:tabs>
          <w:tab w:val="left" w:pos="993"/>
        </w:tabs>
        <w:ind w:left="0" w:firstLine="709"/>
        <w:jc w:val="both"/>
        <w:rPr>
          <w:bCs/>
          <w:sz w:val="28"/>
        </w:rPr>
      </w:pPr>
      <w:r w:rsidRPr="00471B65">
        <w:rPr>
          <w:bCs/>
          <w:sz w:val="28"/>
        </w:rPr>
        <w:t xml:space="preserve">Active </w:t>
      </w:r>
      <w:r w:rsidR="00981A09" w:rsidRPr="00471B65">
        <w:rPr>
          <w:bCs/>
          <w:sz w:val="28"/>
          <w:lang w:val="en-US"/>
        </w:rPr>
        <w:t>Citizenship</w:t>
      </w:r>
      <w:r w:rsidRPr="00471B65">
        <w:rPr>
          <w:bCs/>
          <w:sz w:val="28"/>
        </w:rPr>
        <w:t xml:space="preserve"> (понятие гражданственности, активная и межкультурная гражданственность)</w:t>
      </w:r>
      <w:r w:rsidR="000338D1">
        <w:rPr>
          <w:bCs/>
          <w:sz w:val="28"/>
        </w:rPr>
        <w:t>.</w:t>
      </w:r>
    </w:p>
    <w:p w14:paraId="610B0E03" w14:textId="7B8FF4B0" w:rsidR="00AF2A0B" w:rsidRPr="00471B65" w:rsidRDefault="00981A09" w:rsidP="000338D1">
      <w:pPr>
        <w:pStyle w:val="a6"/>
        <w:numPr>
          <w:ilvl w:val="0"/>
          <w:numId w:val="59"/>
        </w:numPr>
        <w:tabs>
          <w:tab w:val="left" w:pos="993"/>
        </w:tabs>
        <w:ind w:left="0" w:firstLine="709"/>
        <w:jc w:val="both"/>
        <w:rPr>
          <w:bCs/>
          <w:sz w:val="28"/>
        </w:rPr>
      </w:pPr>
      <w:r w:rsidRPr="00471B65">
        <w:rPr>
          <w:bCs/>
          <w:sz w:val="28"/>
          <w:lang w:val="en-US"/>
        </w:rPr>
        <w:t>Informed</w:t>
      </w:r>
      <w:r w:rsidR="00AF2A0B" w:rsidRPr="00471B65">
        <w:rPr>
          <w:bCs/>
          <w:sz w:val="28"/>
        </w:rPr>
        <w:t xml:space="preserve"> </w:t>
      </w:r>
      <w:r w:rsidRPr="00471B65">
        <w:rPr>
          <w:bCs/>
          <w:sz w:val="28"/>
          <w:lang w:val="en-US"/>
        </w:rPr>
        <w:t>Citizenship</w:t>
      </w:r>
      <w:r w:rsidR="00AF2A0B" w:rsidRPr="00471B65">
        <w:rPr>
          <w:bCs/>
          <w:sz w:val="28"/>
        </w:rPr>
        <w:t xml:space="preserve"> (информационная грамотность и критическая оценка информации)</w:t>
      </w:r>
      <w:r w:rsidR="000338D1">
        <w:rPr>
          <w:bCs/>
          <w:sz w:val="28"/>
        </w:rPr>
        <w:t>.</w:t>
      </w:r>
    </w:p>
    <w:p w14:paraId="00257883" w14:textId="5D2F9B12" w:rsidR="00AF2A0B" w:rsidRPr="00471B65" w:rsidRDefault="00981A09" w:rsidP="000338D1">
      <w:pPr>
        <w:pStyle w:val="a6"/>
        <w:numPr>
          <w:ilvl w:val="0"/>
          <w:numId w:val="59"/>
        </w:numPr>
        <w:tabs>
          <w:tab w:val="left" w:pos="993"/>
        </w:tabs>
        <w:ind w:left="0" w:firstLine="709"/>
        <w:jc w:val="both"/>
        <w:rPr>
          <w:bCs/>
          <w:sz w:val="28"/>
        </w:rPr>
      </w:pPr>
      <w:r w:rsidRPr="00471B65">
        <w:rPr>
          <w:bCs/>
          <w:sz w:val="28"/>
          <w:lang w:val="en-US"/>
        </w:rPr>
        <w:t>Conflict</w:t>
      </w:r>
      <w:r w:rsidR="00AF2A0B" w:rsidRPr="00471B65">
        <w:rPr>
          <w:bCs/>
          <w:sz w:val="28"/>
        </w:rPr>
        <w:t xml:space="preserve"> Analysis </w:t>
      </w:r>
      <w:r w:rsidRPr="00471B65">
        <w:rPr>
          <w:bCs/>
          <w:sz w:val="28"/>
          <w:lang w:val="en-US"/>
        </w:rPr>
        <w:t>and</w:t>
      </w:r>
      <w:r w:rsidR="00AF2A0B" w:rsidRPr="00471B65">
        <w:rPr>
          <w:bCs/>
          <w:sz w:val="28"/>
        </w:rPr>
        <w:t xml:space="preserve"> </w:t>
      </w:r>
      <w:r w:rsidRPr="00471B65">
        <w:rPr>
          <w:bCs/>
          <w:sz w:val="28"/>
          <w:lang w:val="en-US"/>
        </w:rPr>
        <w:t>Peacebuilding</w:t>
      </w:r>
      <w:r w:rsidR="00AF2A0B" w:rsidRPr="00471B65">
        <w:rPr>
          <w:bCs/>
          <w:sz w:val="28"/>
        </w:rPr>
        <w:t xml:space="preserve"> (анализ мировоззрений, управление конфликтами, ненасильственная коммуникация)</w:t>
      </w:r>
      <w:r w:rsidR="000338D1">
        <w:rPr>
          <w:bCs/>
          <w:sz w:val="28"/>
        </w:rPr>
        <w:t>.</w:t>
      </w:r>
    </w:p>
    <w:p w14:paraId="388CF0E3" w14:textId="273627B1" w:rsidR="00AF2A0B" w:rsidRPr="00471B65" w:rsidRDefault="00981A09" w:rsidP="000338D1">
      <w:pPr>
        <w:pStyle w:val="a6"/>
        <w:numPr>
          <w:ilvl w:val="0"/>
          <w:numId w:val="59"/>
        </w:numPr>
        <w:tabs>
          <w:tab w:val="left" w:pos="993"/>
        </w:tabs>
        <w:ind w:left="0" w:firstLine="709"/>
        <w:jc w:val="both"/>
        <w:rPr>
          <w:bCs/>
          <w:sz w:val="28"/>
        </w:rPr>
      </w:pPr>
      <w:r w:rsidRPr="00471B65">
        <w:rPr>
          <w:bCs/>
          <w:sz w:val="28"/>
          <w:lang w:val="en-US"/>
        </w:rPr>
        <w:t>Citizenship</w:t>
      </w:r>
      <w:r w:rsidR="00AF2A0B" w:rsidRPr="00471B65">
        <w:rPr>
          <w:bCs/>
          <w:sz w:val="28"/>
        </w:rPr>
        <w:t xml:space="preserve"> </w:t>
      </w:r>
      <w:r w:rsidRPr="00471B65">
        <w:rPr>
          <w:bCs/>
          <w:sz w:val="28"/>
          <w:lang w:val="en-US"/>
        </w:rPr>
        <w:t>and</w:t>
      </w:r>
      <w:r w:rsidR="00AF2A0B" w:rsidRPr="00471B65">
        <w:rPr>
          <w:bCs/>
          <w:sz w:val="28"/>
        </w:rPr>
        <w:t xml:space="preserve"> Community (социальные инициативы, лидерство, взаимодействие с сообществом)</w:t>
      </w:r>
      <w:r w:rsidR="000338D1">
        <w:rPr>
          <w:bCs/>
          <w:sz w:val="28"/>
        </w:rPr>
        <w:t>.</w:t>
      </w:r>
    </w:p>
    <w:p w14:paraId="12021042" w14:textId="2EA41C82" w:rsidR="00AF2A0B" w:rsidRPr="00471B65" w:rsidRDefault="00981A09" w:rsidP="000338D1">
      <w:pPr>
        <w:pStyle w:val="a6"/>
        <w:numPr>
          <w:ilvl w:val="0"/>
          <w:numId w:val="59"/>
        </w:numPr>
        <w:tabs>
          <w:tab w:val="left" w:pos="993"/>
        </w:tabs>
        <w:ind w:left="0" w:firstLine="709"/>
        <w:jc w:val="both"/>
        <w:rPr>
          <w:bCs/>
          <w:sz w:val="28"/>
        </w:rPr>
      </w:pPr>
      <w:r w:rsidRPr="00471B65">
        <w:rPr>
          <w:bCs/>
          <w:sz w:val="28"/>
          <w:lang w:val="en-US"/>
        </w:rPr>
        <w:t>Environmental</w:t>
      </w:r>
      <w:r w:rsidR="00AF2A0B" w:rsidRPr="00471B65">
        <w:rPr>
          <w:bCs/>
          <w:sz w:val="28"/>
        </w:rPr>
        <w:t xml:space="preserve"> </w:t>
      </w:r>
      <w:r w:rsidRPr="00471B65">
        <w:rPr>
          <w:bCs/>
          <w:sz w:val="28"/>
          <w:lang w:val="en-US"/>
        </w:rPr>
        <w:t>Citizenship</w:t>
      </w:r>
      <w:r w:rsidR="00AF2A0B" w:rsidRPr="00471B65">
        <w:rPr>
          <w:bCs/>
          <w:sz w:val="28"/>
        </w:rPr>
        <w:t xml:space="preserve"> (экологическая ответственность и формы гражданского участия)</w:t>
      </w:r>
      <w:r w:rsidR="000338D1">
        <w:rPr>
          <w:bCs/>
          <w:sz w:val="28"/>
        </w:rPr>
        <w:t>.</w:t>
      </w:r>
    </w:p>
    <w:p w14:paraId="21750B6F" w14:textId="51928FE5" w:rsidR="002101AC" w:rsidRPr="00471B65" w:rsidRDefault="00981A09" w:rsidP="000338D1">
      <w:pPr>
        <w:pStyle w:val="a6"/>
        <w:numPr>
          <w:ilvl w:val="0"/>
          <w:numId w:val="59"/>
        </w:numPr>
        <w:tabs>
          <w:tab w:val="left" w:pos="993"/>
        </w:tabs>
        <w:ind w:left="0" w:firstLine="709"/>
        <w:jc w:val="both"/>
        <w:rPr>
          <w:bCs/>
          <w:sz w:val="28"/>
        </w:rPr>
      </w:pPr>
      <w:r w:rsidRPr="00471B65">
        <w:rPr>
          <w:bCs/>
          <w:sz w:val="28"/>
          <w:lang w:val="en-US"/>
        </w:rPr>
        <w:t>Citizenship</w:t>
      </w:r>
      <w:r w:rsidR="00AF2A0B" w:rsidRPr="00471B65">
        <w:rPr>
          <w:bCs/>
          <w:sz w:val="28"/>
        </w:rPr>
        <w:t xml:space="preserve"> </w:t>
      </w:r>
      <w:r w:rsidRPr="00471B65">
        <w:rPr>
          <w:bCs/>
          <w:sz w:val="28"/>
          <w:lang w:val="en-US"/>
        </w:rPr>
        <w:t>and</w:t>
      </w:r>
      <w:r w:rsidR="00AF2A0B" w:rsidRPr="00471B65">
        <w:rPr>
          <w:bCs/>
          <w:sz w:val="28"/>
        </w:rPr>
        <w:t xml:space="preserve"> </w:t>
      </w:r>
      <w:r w:rsidRPr="00471B65">
        <w:rPr>
          <w:bCs/>
          <w:sz w:val="28"/>
          <w:lang w:val="en-US"/>
        </w:rPr>
        <w:t>Digitalization</w:t>
      </w:r>
      <w:r w:rsidR="00AF2A0B" w:rsidRPr="00471B65">
        <w:rPr>
          <w:bCs/>
          <w:sz w:val="28"/>
        </w:rPr>
        <w:t xml:space="preserve"> (цифровая этика, межкультурное онлайн-взаимодействие).</w:t>
      </w:r>
    </w:p>
    <w:p w14:paraId="3721D859" w14:textId="79E00A43" w:rsidR="002101AC" w:rsidRPr="00471B65" w:rsidRDefault="00A5612B" w:rsidP="000338D1">
      <w:pPr>
        <w:tabs>
          <w:tab w:val="left" w:pos="993"/>
        </w:tabs>
        <w:ind w:firstLine="708"/>
        <w:jc w:val="both"/>
        <w:rPr>
          <w:bCs/>
          <w:sz w:val="28"/>
        </w:rPr>
      </w:pPr>
      <w:r w:rsidRPr="00471B65">
        <w:rPr>
          <w:bCs/>
          <w:sz w:val="28"/>
        </w:rPr>
        <w:t>Последовательность тематических разделов отражает движение от когнитивного и ценностного осмысления культурной принадлежности к освоению практик гражданского действия в различных сферах общественной жизни. Первые разделы направлены преимущественно на формирование межкультурной чувствительности и критического мышления, последующие – на развитие способности к принятию решений и социальной ответственности, завершающие – на реализацию инициатив в реальном и цифровом пространстве.</w:t>
      </w:r>
    </w:p>
    <w:p w14:paraId="40BC5FF5" w14:textId="1FFE0D1B" w:rsidR="002101AC" w:rsidRPr="00471B65" w:rsidRDefault="00A5612B" w:rsidP="000338D1">
      <w:pPr>
        <w:tabs>
          <w:tab w:val="left" w:pos="993"/>
        </w:tabs>
        <w:ind w:firstLine="708"/>
        <w:jc w:val="both"/>
        <w:rPr>
          <w:bCs/>
          <w:sz w:val="28"/>
        </w:rPr>
      </w:pPr>
      <w:r w:rsidRPr="00471B65">
        <w:rPr>
          <w:bCs/>
          <w:sz w:val="28"/>
        </w:rPr>
        <w:t>При этом тематические разделы не совпадают напрямую с этапами формирования, а соотносятся с ними функционально. В зависимости от доминирующих задач этапа отдельные модули выступают в качестве содержательной базы для реализации соответствующих технологий и видов учебной деятельности.</w:t>
      </w:r>
      <w:r w:rsidR="00C226C0" w:rsidRPr="00471B65">
        <w:rPr>
          <w:bCs/>
          <w:sz w:val="28"/>
        </w:rPr>
        <w:t xml:space="preserve"> Поскольку каждый тематический раздел включает несколько подмодулей, раскрывающих конкретные аспекты соответствующего направления, в таблице </w:t>
      </w:r>
      <w:r w:rsidR="0097637E" w:rsidRPr="00471B65">
        <w:rPr>
          <w:bCs/>
          <w:sz w:val="28"/>
        </w:rPr>
        <w:t xml:space="preserve">6 </w:t>
      </w:r>
      <w:r w:rsidR="00C226C0" w:rsidRPr="00471B65">
        <w:rPr>
          <w:bCs/>
          <w:sz w:val="28"/>
        </w:rPr>
        <w:t>ниже указаны не только модули в целом, но и их отдельные структурные элементы, преимущественно задействованные на соответствующем этапе формирования.</w:t>
      </w:r>
    </w:p>
    <w:p w14:paraId="4A282ECB" w14:textId="0297EE8D" w:rsidR="009C06C8" w:rsidRPr="00471B65" w:rsidRDefault="009C06C8" w:rsidP="009C06C8">
      <w:pPr>
        <w:jc w:val="both"/>
        <w:rPr>
          <w:b/>
          <w:sz w:val="28"/>
        </w:rPr>
      </w:pPr>
    </w:p>
    <w:p w14:paraId="2B450C26" w14:textId="785121C5" w:rsidR="009C06C8" w:rsidRPr="00471B65" w:rsidRDefault="009C06C8" w:rsidP="009C06C8">
      <w:pPr>
        <w:jc w:val="both"/>
        <w:rPr>
          <w:bCs/>
          <w:sz w:val="28"/>
        </w:rPr>
      </w:pPr>
      <w:r w:rsidRPr="00471B65">
        <w:rPr>
          <w:bCs/>
          <w:sz w:val="28"/>
        </w:rPr>
        <w:t xml:space="preserve">Таблица </w:t>
      </w:r>
      <w:r w:rsidR="00FE67BB" w:rsidRPr="00471B65">
        <w:rPr>
          <w:bCs/>
          <w:sz w:val="28"/>
        </w:rPr>
        <w:t>6</w:t>
      </w:r>
      <w:r w:rsidRPr="00471B65">
        <w:rPr>
          <w:bCs/>
          <w:sz w:val="28"/>
        </w:rPr>
        <w:t xml:space="preserve"> – Соотнесение содержательных разделов межкультурно-ориентированного модуля с этапами формирования межкультурной гражданственности</w:t>
      </w:r>
    </w:p>
    <w:p w14:paraId="5B897C19" w14:textId="77777777" w:rsidR="00736ED3" w:rsidRPr="000338D1" w:rsidRDefault="00736ED3" w:rsidP="009C06C8">
      <w:pPr>
        <w:jc w:val="both"/>
        <w:rPr>
          <w:bCs/>
          <w:sz w:val="16"/>
          <w:szCs w:val="16"/>
        </w:rPr>
      </w:pPr>
    </w:p>
    <w:tbl>
      <w:tblPr>
        <w:tblStyle w:val="a5"/>
        <w:tblW w:w="9582" w:type="dxa"/>
        <w:jc w:val="center"/>
        <w:tblLook w:val="04A0" w:firstRow="1" w:lastRow="0" w:firstColumn="1" w:lastColumn="0" w:noHBand="0" w:noVBand="1"/>
      </w:tblPr>
      <w:tblGrid>
        <w:gridCol w:w="2572"/>
        <w:gridCol w:w="2285"/>
        <w:gridCol w:w="2500"/>
        <w:gridCol w:w="2225"/>
      </w:tblGrid>
      <w:tr w:rsidR="009C06C8" w:rsidRPr="00471B65" w14:paraId="499E63AC" w14:textId="77777777" w:rsidTr="000338D1">
        <w:trPr>
          <w:jc w:val="center"/>
        </w:trPr>
        <w:tc>
          <w:tcPr>
            <w:tcW w:w="2587" w:type="dxa"/>
            <w:vAlign w:val="center"/>
          </w:tcPr>
          <w:p w14:paraId="3858AB33" w14:textId="5DC60AD8" w:rsidR="009C06C8" w:rsidRPr="000338D1" w:rsidRDefault="009C06C8" w:rsidP="000338D1">
            <w:pPr>
              <w:jc w:val="center"/>
              <w:rPr>
                <w:bCs/>
                <w:sz w:val="24"/>
                <w:szCs w:val="24"/>
              </w:rPr>
            </w:pPr>
            <w:r w:rsidRPr="000338D1">
              <w:rPr>
                <w:bCs/>
                <w:sz w:val="24"/>
                <w:szCs w:val="24"/>
              </w:rPr>
              <w:t>Этап формирования</w:t>
            </w:r>
          </w:p>
        </w:tc>
        <w:tc>
          <w:tcPr>
            <w:tcW w:w="2316" w:type="dxa"/>
            <w:vAlign w:val="center"/>
          </w:tcPr>
          <w:p w14:paraId="3CAC937A" w14:textId="273AE183" w:rsidR="009C06C8" w:rsidRPr="000338D1" w:rsidRDefault="005B744E" w:rsidP="000338D1">
            <w:pPr>
              <w:jc w:val="center"/>
              <w:rPr>
                <w:bCs/>
                <w:sz w:val="24"/>
                <w:szCs w:val="24"/>
              </w:rPr>
            </w:pPr>
            <w:r w:rsidRPr="000338D1">
              <w:rPr>
                <w:bCs/>
                <w:sz w:val="24"/>
                <w:szCs w:val="24"/>
              </w:rPr>
              <w:t>Задействованные т</w:t>
            </w:r>
            <w:r w:rsidR="009C06C8" w:rsidRPr="000338D1">
              <w:rPr>
                <w:bCs/>
                <w:sz w:val="24"/>
                <w:szCs w:val="24"/>
              </w:rPr>
              <w:t>ематические разделы МОМ</w:t>
            </w:r>
          </w:p>
        </w:tc>
        <w:tc>
          <w:tcPr>
            <w:tcW w:w="2500" w:type="dxa"/>
            <w:vAlign w:val="center"/>
          </w:tcPr>
          <w:p w14:paraId="43A281E4" w14:textId="7C42DF8A" w:rsidR="009C06C8" w:rsidRPr="000338D1" w:rsidRDefault="009C06C8" w:rsidP="000338D1">
            <w:pPr>
              <w:jc w:val="center"/>
              <w:rPr>
                <w:bCs/>
                <w:sz w:val="24"/>
                <w:szCs w:val="24"/>
              </w:rPr>
            </w:pPr>
            <w:r w:rsidRPr="000338D1">
              <w:rPr>
                <w:bCs/>
                <w:sz w:val="24"/>
                <w:szCs w:val="24"/>
              </w:rPr>
              <w:t>Содержательный акцент этапа</w:t>
            </w:r>
          </w:p>
        </w:tc>
        <w:tc>
          <w:tcPr>
            <w:tcW w:w="2225" w:type="dxa"/>
            <w:vAlign w:val="center"/>
          </w:tcPr>
          <w:p w14:paraId="4C5DE81C" w14:textId="2C86BC47" w:rsidR="009C06C8" w:rsidRPr="000338D1" w:rsidRDefault="009C06C8" w:rsidP="000338D1">
            <w:pPr>
              <w:jc w:val="center"/>
              <w:rPr>
                <w:bCs/>
                <w:sz w:val="24"/>
                <w:szCs w:val="24"/>
              </w:rPr>
            </w:pPr>
            <w:r w:rsidRPr="000338D1">
              <w:rPr>
                <w:bCs/>
                <w:sz w:val="24"/>
                <w:szCs w:val="24"/>
              </w:rPr>
              <w:t>Характер учебной деятельности</w:t>
            </w:r>
          </w:p>
        </w:tc>
      </w:tr>
      <w:tr w:rsidR="00024B91" w:rsidRPr="00471B65" w14:paraId="3020BD69" w14:textId="77777777" w:rsidTr="000338D1">
        <w:trPr>
          <w:jc w:val="center"/>
        </w:trPr>
        <w:tc>
          <w:tcPr>
            <w:tcW w:w="2587" w:type="dxa"/>
          </w:tcPr>
          <w:p w14:paraId="7FEC2968" w14:textId="730F2967" w:rsidR="00024B91" w:rsidRPr="00471B65" w:rsidRDefault="00024B91" w:rsidP="00EF5134">
            <w:pPr>
              <w:jc w:val="center"/>
              <w:rPr>
                <w:sz w:val="24"/>
                <w:szCs w:val="24"/>
              </w:rPr>
            </w:pPr>
            <w:r w:rsidRPr="00471B65">
              <w:rPr>
                <w:sz w:val="24"/>
                <w:szCs w:val="24"/>
              </w:rPr>
              <w:t>1</w:t>
            </w:r>
          </w:p>
        </w:tc>
        <w:tc>
          <w:tcPr>
            <w:tcW w:w="2316" w:type="dxa"/>
          </w:tcPr>
          <w:p w14:paraId="21FD7571" w14:textId="27B44077" w:rsidR="00024B91" w:rsidRPr="00471B65" w:rsidRDefault="00024B91" w:rsidP="00EF5134">
            <w:pPr>
              <w:jc w:val="center"/>
              <w:rPr>
                <w:sz w:val="24"/>
                <w:szCs w:val="24"/>
              </w:rPr>
            </w:pPr>
            <w:r w:rsidRPr="00471B65">
              <w:rPr>
                <w:sz w:val="24"/>
                <w:szCs w:val="24"/>
              </w:rPr>
              <w:t>2</w:t>
            </w:r>
          </w:p>
        </w:tc>
        <w:tc>
          <w:tcPr>
            <w:tcW w:w="2500" w:type="dxa"/>
          </w:tcPr>
          <w:p w14:paraId="138F30DE" w14:textId="4919EC5F" w:rsidR="00024B91" w:rsidRPr="00471B65" w:rsidRDefault="00024B91" w:rsidP="00EF5134">
            <w:pPr>
              <w:jc w:val="center"/>
              <w:rPr>
                <w:sz w:val="24"/>
                <w:szCs w:val="24"/>
              </w:rPr>
            </w:pPr>
            <w:r w:rsidRPr="00471B65">
              <w:rPr>
                <w:sz w:val="24"/>
                <w:szCs w:val="24"/>
              </w:rPr>
              <w:t>3</w:t>
            </w:r>
          </w:p>
        </w:tc>
        <w:tc>
          <w:tcPr>
            <w:tcW w:w="2225" w:type="dxa"/>
          </w:tcPr>
          <w:p w14:paraId="77526CB1" w14:textId="028DDBDF" w:rsidR="00024B91" w:rsidRPr="00471B65" w:rsidRDefault="00024B91" w:rsidP="00EF5134">
            <w:pPr>
              <w:jc w:val="center"/>
              <w:rPr>
                <w:sz w:val="24"/>
                <w:szCs w:val="24"/>
              </w:rPr>
            </w:pPr>
            <w:r w:rsidRPr="00471B65">
              <w:rPr>
                <w:sz w:val="24"/>
                <w:szCs w:val="24"/>
              </w:rPr>
              <w:t>4</w:t>
            </w:r>
          </w:p>
        </w:tc>
      </w:tr>
      <w:tr w:rsidR="009C06C8" w:rsidRPr="00471B65" w14:paraId="43288F3A" w14:textId="77777777" w:rsidTr="00EA0FCE">
        <w:trPr>
          <w:jc w:val="center"/>
        </w:trPr>
        <w:tc>
          <w:tcPr>
            <w:tcW w:w="2587" w:type="dxa"/>
            <w:tcBorders>
              <w:bottom w:val="single" w:sz="4" w:space="0" w:color="auto"/>
            </w:tcBorders>
          </w:tcPr>
          <w:p w14:paraId="5C628DBB" w14:textId="47F1AF1B" w:rsidR="009C06C8" w:rsidRPr="000338D1" w:rsidRDefault="009C06C8" w:rsidP="009C06C8">
            <w:pPr>
              <w:jc w:val="both"/>
              <w:rPr>
                <w:bCs/>
                <w:i/>
                <w:sz w:val="24"/>
                <w:szCs w:val="24"/>
              </w:rPr>
            </w:pPr>
            <w:r w:rsidRPr="000338D1">
              <w:rPr>
                <w:bCs/>
                <w:i/>
                <w:sz w:val="24"/>
                <w:szCs w:val="24"/>
              </w:rPr>
              <w:t>Ознакомительно-дискуссионный</w:t>
            </w:r>
          </w:p>
        </w:tc>
        <w:tc>
          <w:tcPr>
            <w:tcW w:w="2316" w:type="dxa"/>
            <w:tcBorders>
              <w:bottom w:val="single" w:sz="4" w:space="0" w:color="auto"/>
            </w:tcBorders>
          </w:tcPr>
          <w:p w14:paraId="0F7B0A44" w14:textId="77777777" w:rsidR="009C06C8" w:rsidRPr="00471B65" w:rsidRDefault="009C06C8" w:rsidP="009C06C8">
            <w:pPr>
              <w:jc w:val="both"/>
              <w:rPr>
                <w:sz w:val="24"/>
                <w:szCs w:val="24"/>
                <w:lang w:val="en-US"/>
              </w:rPr>
            </w:pPr>
            <w:r w:rsidRPr="00471B65">
              <w:rPr>
                <w:sz w:val="24"/>
                <w:szCs w:val="24"/>
                <w:lang w:val="en-US"/>
              </w:rPr>
              <w:t xml:space="preserve">Module 1 Intercultural Communication </w:t>
            </w:r>
          </w:p>
          <w:p w14:paraId="4C648271" w14:textId="77777777" w:rsidR="009C06C8" w:rsidRPr="00471B65" w:rsidRDefault="009C06C8" w:rsidP="009C06C8">
            <w:pPr>
              <w:jc w:val="both"/>
              <w:rPr>
                <w:sz w:val="24"/>
                <w:szCs w:val="24"/>
                <w:lang w:val="en-US"/>
              </w:rPr>
            </w:pPr>
            <w:r w:rsidRPr="00471B65">
              <w:rPr>
                <w:sz w:val="24"/>
                <w:szCs w:val="24"/>
                <w:lang w:val="en-US"/>
              </w:rPr>
              <w:t xml:space="preserve">(1.1 Culture and Identity; </w:t>
            </w:r>
          </w:p>
          <w:p w14:paraId="74D13163" w14:textId="3D4D5E77" w:rsidR="009C06C8" w:rsidRPr="00471B65" w:rsidRDefault="009C06C8" w:rsidP="009C06C8">
            <w:pPr>
              <w:jc w:val="both"/>
              <w:rPr>
                <w:sz w:val="24"/>
                <w:szCs w:val="24"/>
                <w:lang w:val="en-US"/>
              </w:rPr>
            </w:pPr>
            <w:r w:rsidRPr="00471B65">
              <w:rPr>
                <w:sz w:val="24"/>
                <w:szCs w:val="24"/>
                <w:lang w:val="en-US"/>
              </w:rPr>
              <w:t xml:space="preserve">1.2 Intercultural Dialogue); </w:t>
            </w:r>
          </w:p>
          <w:p w14:paraId="4BE42D61" w14:textId="4D5DC602" w:rsidR="009C06C8" w:rsidRPr="00471B65" w:rsidRDefault="009C06C8" w:rsidP="009C06C8">
            <w:pPr>
              <w:jc w:val="both"/>
              <w:rPr>
                <w:bCs/>
                <w:sz w:val="24"/>
                <w:szCs w:val="24"/>
                <w:lang w:val="en-US"/>
              </w:rPr>
            </w:pPr>
            <w:r w:rsidRPr="00471B65">
              <w:rPr>
                <w:sz w:val="24"/>
                <w:szCs w:val="24"/>
              </w:rPr>
              <w:t>элементы</w:t>
            </w:r>
            <w:r w:rsidRPr="00471B65">
              <w:rPr>
                <w:sz w:val="24"/>
                <w:szCs w:val="24"/>
                <w:lang w:val="en-US"/>
              </w:rPr>
              <w:t xml:space="preserve"> Module 2 (2.1 Citizenship: definition)</w:t>
            </w:r>
          </w:p>
        </w:tc>
        <w:tc>
          <w:tcPr>
            <w:tcW w:w="2500" w:type="dxa"/>
            <w:tcBorders>
              <w:bottom w:val="single" w:sz="4" w:space="0" w:color="auto"/>
            </w:tcBorders>
          </w:tcPr>
          <w:p w14:paraId="0BADB20A" w14:textId="710809C6" w:rsidR="009C06C8" w:rsidRPr="00471B65" w:rsidRDefault="009C06C8" w:rsidP="009C06C8">
            <w:pPr>
              <w:jc w:val="both"/>
              <w:rPr>
                <w:bCs/>
                <w:sz w:val="24"/>
                <w:szCs w:val="24"/>
              </w:rPr>
            </w:pPr>
            <w:r w:rsidRPr="00471B65">
              <w:rPr>
                <w:sz w:val="24"/>
                <w:szCs w:val="24"/>
              </w:rPr>
              <w:t>Осмысление понятий «культура», «идентичность», «гражданственность»; формирование интереса к межкультурной проблематике</w:t>
            </w:r>
          </w:p>
        </w:tc>
        <w:tc>
          <w:tcPr>
            <w:tcW w:w="2225" w:type="dxa"/>
            <w:tcBorders>
              <w:bottom w:val="single" w:sz="4" w:space="0" w:color="auto"/>
            </w:tcBorders>
          </w:tcPr>
          <w:p w14:paraId="2193EE45" w14:textId="5C6BD3FC" w:rsidR="009C06C8" w:rsidRPr="00471B65" w:rsidRDefault="009C06C8" w:rsidP="009C06C8">
            <w:pPr>
              <w:jc w:val="both"/>
              <w:rPr>
                <w:bCs/>
                <w:sz w:val="24"/>
                <w:szCs w:val="24"/>
              </w:rPr>
            </w:pPr>
            <w:r w:rsidRPr="00471B65">
              <w:rPr>
                <w:sz w:val="24"/>
                <w:szCs w:val="24"/>
              </w:rPr>
              <w:t>Дискуссии, анализ культурных различий, обсуждение видеоматериалов, первичная рефлексия</w:t>
            </w:r>
          </w:p>
        </w:tc>
      </w:tr>
      <w:tr w:rsidR="009C06C8" w:rsidRPr="00471B65" w14:paraId="60064359" w14:textId="77777777" w:rsidTr="00EA0FCE">
        <w:trPr>
          <w:jc w:val="center"/>
        </w:trPr>
        <w:tc>
          <w:tcPr>
            <w:tcW w:w="2587" w:type="dxa"/>
            <w:tcBorders>
              <w:bottom w:val="nil"/>
            </w:tcBorders>
          </w:tcPr>
          <w:p w14:paraId="060B8CD3" w14:textId="2FB0497B" w:rsidR="009C06C8" w:rsidRPr="000338D1" w:rsidRDefault="009C06C8" w:rsidP="009C06C8">
            <w:pPr>
              <w:jc w:val="both"/>
              <w:rPr>
                <w:bCs/>
                <w:i/>
                <w:sz w:val="24"/>
                <w:szCs w:val="24"/>
              </w:rPr>
            </w:pPr>
            <w:r w:rsidRPr="000338D1">
              <w:rPr>
                <w:bCs/>
                <w:i/>
                <w:sz w:val="24"/>
                <w:szCs w:val="24"/>
              </w:rPr>
              <w:t>Идентификационный</w:t>
            </w:r>
          </w:p>
        </w:tc>
        <w:tc>
          <w:tcPr>
            <w:tcW w:w="2316" w:type="dxa"/>
            <w:tcBorders>
              <w:bottom w:val="nil"/>
            </w:tcBorders>
          </w:tcPr>
          <w:p w14:paraId="4B8DE99A" w14:textId="5C2DDD16" w:rsidR="009C06C8" w:rsidRPr="00471B65" w:rsidRDefault="009C06C8" w:rsidP="009C06C8">
            <w:pPr>
              <w:jc w:val="both"/>
              <w:rPr>
                <w:sz w:val="24"/>
                <w:szCs w:val="24"/>
                <w:lang w:val="en-US"/>
              </w:rPr>
            </w:pPr>
            <w:r w:rsidRPr="00471B65">
              <w:rPr>
                <w:sz w:val="24"/>
                <w:szCs w:val="24"/>
                <w:lang w:val="en-US"/>
              </w:rPr>
              <w:t xml:space="preserve">Module 1 (1.3 Stereotypes and Prejudices); </w:t>
            </w:r>
          </w:p>
          <w:p w14:paraId="695F8BAE" w14:textId="77777777" w:rsidR="009C06C8" w:rsidRPr="00471B65" w:rsidRDefault="009C06C8" w:rsidP="009C06C8">
            <w:pPr>
              <w:jc w:val="both"/>
              <w:rPr>
                <w:sz w:val="24"/>
                <w:szCs w:val="24"/>
                <w:lang w:val="en-US"/>
              </w:rPr>
            </w:pPr>
            <w:r w:rsidRPr="00471B65">
              <w:rPr>
                <w:sz w:val="24"/>
                <w:szCs w:val="24"/>
                <w:lang w:val="en-US"/>
              </w:rPr>
              <w:t xml:space="preserve">Module 2 </w:t>
            </w:r>
          </w:p>
          <w:p w14:paraId="2A3BEBB1" w14:textId="77777777" w:rsidR="009C06C8" w:rsidRPr="00471B65" w:rsidRDefault="009C06C8" w:rsidP="009C06C8">
            <w:pPr>
              <w:jc w:val="both"/>
              <w:rPr>
                <w:sz w:val="24"/>
                <w:szCs w:val="24"/>
                <w:lang w:val="en-US"/>
              </w:rPr>
            </w:pPr>
            <w:r w:rsidRPr="00471B65">
              <w:rPr>
                <w:sz w:val="24"/>
                <w:szCs w:val="24"/>
                <w:lang w:val="en-US"/>
              </w:rPr>
              <w:t xml:space="preserve">(2.2 Being an Active Citizen; </w:t>
            </w:r>
          </w:p>
          <w:p w14:paraId="04262B96" w14:textId="3E930BE3" w:rsidR="009C06C8" w:rsidRPr="00471B65" w:rsidRDefault="009C06C8" w:rsidP="009C06C8">
            <w:pPr>
              <w:jc w:val="both"/>
              <w:rPr>
                <w:sz w:val="24"/>
                <w:szCs w:val="24"/>
                <w:lang w:val="en-US"/>
              </w:rPr>
            </w:pPr>
            <w:r w:rsidRPr="00471B65">
              <w:rPr>
                <w:sz w:val="24"/>
                <w:szCs w:val="24"/>
                <w:lang w:val="en-US"/>
              </w:rPr>
              <w:t>2.3 Becoming an Intercultural Citizen)</w:t>
            </w:r>
          </w:p>
        </w:tc>
        <w:tc>
          <w:tcPr>
            <w:tcW w:w="2500" w:type="dxa"/>
            <w:tcBorders>
              <w:bottom w:val="nil"/>
            </w:tcBorders>
          </w:tcPr>
          <w:p w14:paraId="4762BE0F" w14:textId="2948762C" w:rsidR="009C06C8" w:rsidRPr="00471B65" w:rsidRDefault="009C06C8" w:rsidP="009C06C8">
            <w:pPr>
              <w:jc w:val="both"/>
              <w:rPr>
                <w:bCs/>
                <w:sz w:val="24"/>
                <w:szCs w:val="24"/>
              </w:rPr>
            </w:pPr>
            <w:r w:rsidRPr="00471B65">
              <w:rPr>
                <w:sz w:val="24"/>
                <w:szCs w:val="24"/>
              </w:rPr>
              <w:t>Переосмысление стереотипов; осознание собственной культурной позиции; развитие ценностного отношения к иной культуре</w:t>
            </w:r>
          </w:p>
        </w:tc>
        <w:tc>
          <w:tcPr>
            <w:tcW w:w="2225" w:type="dxa"/>
            <w:tcBorders>
              <w:bottom w:val="nil"/>
            </w:tcBorders>
          </w:tcPr>
          <w:p w14:paraId="32221181" w14:textId="1603B844" w:rsidR="00736ED3" w:rsidRPr="000338D1" w:rsidRDefault="009C06C8" w:rsidP="009C06C8">
            <w:pPr>
              <w:jc w:val="both"/>
              <w:rPr>
                <w:sz w:val="24"/>
                <w:szCs w:val="24"/>
              </w:rPr>
            </w:pPr>
            <w:r w:rsidRPr="00471B65">
              <w:rPr>
                <w:sz w:val="24"/>
                <w:szCs w:val="24"/>
              </w:rPr>
              <w:t>Саморефлексия, анализ критических инцидентов, сопоставительные задания, аргументированное обсуждение</w:t>
            </w:r>
          </w:p>
        </w:tc>
      </w:tr>
    </w:tbl>
    <w:p w14:paraId="29C7FD67" w14:textId="4DBDCA61" w:rsidR="00736ED3" w:rsidRPr="00471B65" w:rsidRDefault="00736ED3">
      <w:pPr>
        <w:rPr>
          <w:sz w:val="28"/>
          <w:szCs w:val="28"/>
        </w:rPr>
      </w:pPr>
      <w:r w:rsidRPr="00471B65">
        <w:rPr>
          <w:sz w:val="28"/>
          <w:szCs w:val="28"/>
        </w:rPr>
        <w:t>Продолжение таблицы 6</w:t>
      </w:r>
    </w:p>
    <w:p w14:paraId="1B031519" w14:textId="77777777" w:rsidR="00736ED3" w:rsidRPr="000338D1" w:rsidRDefault="00736ED3">
      <w:pPr>
        <w:rPr>
          <w:sz w:val="16"/>
          <w:szCs w:val="16"/>
        </w:rPr>
      </w:pPr>
    </w:p>
    <w:tbl>
      <w:tblPr>
        <w:tblStyle w:val="a5"/>
        <w:tblW w:w="0" w:type="auto"/>
        <w:tblLook w:val="04A0" w:firstRow="1" w:lastRow="0" w:firstColumn="1" w:lastColumn="0" w:noHBand="0" w:noVBand="1"/>
      </w:tblPr>
      <w:tblGrid>
        <w:gridCol w:w="2587"/>
        <w:gridCol w:w="2316"/>
        <w:gridCol w:w="2500"/>
        <w:gridCol w:w="2225"/>
      </w:tblGrid>
      <w:tr w:rsidR="00736ED3" w:rsidRPr="00471B65" w14:paraId="365C5906" w14:textId="77777777" w:rsidTr="00A10686">
        <w:tc>
          <w:tcPr>
            <w:tcW w:w="2587" w:type="dxa"/>
          </w:tcPr>
          <w:p w14:paraId="49A36C31" w14:textId="129708DD" w:rsidR="00736ED3" w:rsidRPr="00471B65" w:rsidRDefault="00736ED3" w:rsidP="00736ED3">
            <w:pPr>
              <w:jc w:val="center"/>
              <w:rPr>
                <w:sz w:val="24"/>
                <w:szCs w:val="24"/>
              </w:rPr>
            </w:pPr>
            <w:r w:rsidRPr="00471B65">
              <w:rPr>
                <w:sz w:val="24"/>
                <w:szCs w:val="24"/>
              </w:rPr>
              <w:t>1</w:t>
            </w:r>
          </w:p>
        </w:tc>
        <w:tc>
          <w:tcPr>
            <w:tcW w:w="2316" w:type="dxa"/>
          </w:tcPr>
          <w:p w14:paraId="1D7A76EF" w14:textId="397EB81F" w:rsidR="00736ED3" w:rsidRPr="00471B65" w:rsidRDefault="00736ED3" w:rsidP="00736ED3">
            <w:pPr>
              <w:jc w:val="center"/>
              <w:rPr>
                <w:sz w:val="24"/>
                <w:szCs w:val="24"/>
              </w:rPr>
            </w:pPr>
            <w:r w:rsidRPr="00471B65">
              <w:rPr>
                <w:sz w:val="24"/>
                <w:szCs w:val="24"/>
              </w:rPr>
              <w:t>2</w:t>
            </w:r>
          </w:p>
        </w:tc>
        <w:tc>
          <w:tcPr>
            <w:tcW w:w="2500" w:type="dxa"/>
          </w:tcPr>
          <w:p w14:paraId="7E316E36" w14:textId="4D6A609E" w:rsidR="00736ED3" w:rsidRPr="00471B65" w:rsidRDefault="00736ED3" w:rsidP="00736ED3">
            <w:pPr>
              <w:jc w:val="center"/>
              <w:rPr>
                <w:sz w:val="24"/>
                <w:szCs w:val="24"/>
              </w:rPr>
            </w:pPr>
            <w:r w:rsidRPr="00471B65">
              <w:rPr>
                <w:sz w:val="24"/>
                <w:szCs w:val="24"/>
              </w:rPr>
              <w:t>3</w:t>
            </w:r>
          </w:p>
        </w:tc>
        <w:tc>
          <w:tcPr>
            <w:tcW w:w="2225" w:type="dxa"/>
          </w:tcPr>
          <w:p w14:paraId="495E0115" w14:textId="050961B2" w:rsidR="00736ED3" w:rsidRPr="00471B65" w:rsidRDefault="00736ED3" w:rsidP="00736ED3">
            <w:pPr>
              <w:jc w:val="center"/>
              <w:rPr>
                <w:sz w:val="24"/>
                <w:szCs w:val="24"/>
              </w:rPr>
            </w:pPr>
            <w:r w:rsidRPr="00471B65">
              <w:rPr>
                <w:sz w:val="24"/>
                <w:szCs w:val="24"/>
              </w:rPr>
              <w:t>4</w:t>
            </w:r>
          </w:p>
        </w:tc>
      </w:tr>
      <w:tr w:rsidR="009C06C8" w:rsidRPr="00471B65" w14:paraId="0D1C1A0E" w14:textId="77777777" w:rsidTr="00A10686">
        <w:tc>
          <w:tcPr>
            <w:tcW w:w="2587" w:type="dxa"/>
          </w:tcPr>
          <w:p w14:paraId="6B52A417" w14:textId="1738A7F2" w:rsidR="009C06C8" w:rsidRPr="000338D1" w:rsidRDefault="009C06C8" w:rsidP="009C06C8">
            <w:pPr>
              <w:jc w:val="both"/>
              <w:rPr>
                <w:bCs/>
                <w:i/>
                <w:sz w:val="24"/>
                <w:szCs w:val="24"/>
              </w:rPr>
            </w:pPr>
            <w:r w:rsidRPr="000338D1">
              <w:rPr>
                <w:bCs/>
                <w:i/>
                <w:sz w:val="24"/>
                <w:szCs w:val="24"/>
              </w:rPr>
              <w:t>Аккумулирующий</w:t>
            </w:r>
          </w:p>
        </w:tc>
        <w:tc>
          <w:tcPr>
            <w:tcW w:w="2316" w:type="dxa"/>
          </w:tcPr>
          <w:p w14:paraId="4A9FE439" w14:textId="6E8EB641" w:rsidR="009C06C8" w:rsidRPr="00471B65" w:rsidRDefault="009C06C8" w:rsidP="009C06C8">
            <w:pPr>
              <w:jc w:val="both"/>
              <w:rPr>
                <w:sz w:val="24"/>
                <w:szCs w:val="24"/>
                <w:lang w:val="en-US"/>
              </w:rPr>
            </w:pPr>
            <w:r w:rsidRPr="00471B65">
              <w:rPr>
                <w:sz w:val="24"/>
                <w:szCs w:val="24"/>
                <w:lang w:val="en-US"/>
              </w:rPr>
              <w:t xml:space="preserve">Module 3 Informed Citizenship; </w:t>
            </w:r>
          </w:p>
          <w:p w14:paraId="5C6E02BC" w14:textId="76C3A50D" w:rsidR="009C06C8" w:rsidRPr="00471B65" w:rsidRDefault="009C06C8" w:rsidP="009C06C8">
            <w:pPr>
              <w:jc w:val="both"/>
              <w:rPr>
                <w:bCs/>
                <w:sz w:val="24"/>
                <w:szCs w:val="24"/>
                <w:lang w:val="en-US"/>
              </w:rPr>
            </w:pPr>
            <w:r w:rsidRPr="00471B65">
              <w:rPr>
                <w:sz w:val="24"/>
                <w:szCs w:val="24"/>
              </w:rPr>
              <w:t>элементы</w:t>
            </w:r>
            <w:r w:rsidRPr="00471B65">
              <w:rPr>
                <w:sz w:val="24"/>
                <w:szCs w:val="24"/>
                <w:lang w:val="en-US"/>
              </w:rPr>
              <w:t xml:space="preserve"> Module 4 (4.1 Worldviews, Conflict and Peace)</w:t>
            </w:r>
          </w:p>
        </w:tc>
        <w:tc>
          <w:tcPr>
            <w:tcW w:w="2500" w:type="dxa"/>
          </w:tcPr>
          <w:p w14:paraId="036BD438" w14:textId="288C306B" w:rsidR="009C06C8" w:rsidRPr="00471B65" w:rsidRDefault="009C06C8" w:rsidP="009C06C8">
            <w:pPr>
              <w:jc w:val="both"/>
              <w:rPr>
                <w:bCs/>
                <w:sz w:val="24"/>
                <w:szCs w:val="24"/>
              </w:rPr>
            </w:pPr>
            <w:r w:rsidRPr="00471B65">
              <w:rPr>
                <w:sz w:val="24"/>
                <w:szCs w:val="24"/>
              </w:rPr>
              <w:t>Интеграция знаний; развитие критической оценки информации; формирование аргументированной гражданской позиции</w:t>
            </w:r>
          </w:p>
        </w:tc>
        <w:tc>
          <w:tcPr>
            <w:tcW w:w="2225" w:type="dxa"/>
          </w:tcPr>
          <w:p w14:paraId="5AB92DBA" w14:textId="252A454D" w:rsidR="009C06C8" w:rsidRPr="00471B65" w:rsidRDefault="009C06C8" w:rsidP="009C06C8">
            <w:pPr>
              <w:jc w:val="both"/>
              <w:rPr>
                <w:bCs/>
                <w:sz w:val="24"/>
                <w:szCs w:val="24"/>
              </w:rPr>
            </w:pPr>
            <w:r w:rsidRPr="00471B65">
              <w:rPr>
                <w:sz w:val="24"/>
                <w:szCs w:val="24"/>
              </w:rPr>
              <w:t>Кейс-анализ, работа с источниками, обсуждение конфликтных ситуаций, дебаты</w:t>
            </w:r>
          </w:p>
        </w:tc>
      </w:tr>
      <w:tr w:rsidR="009C06C8" w:rsidRPr="00471B65" w14:paraId="22FAC4BF" w14:textId="77777777" w:rsidTr="00A10686">
        <w:tc>
          <w:tcPr>
            <w:tcW w:w="2587" w:type="dxa"/>
          </w:tcPr>
          <w:p w14:paraId="0A204AA1" w14:textId="61B158F0" w:rsidR="009C06C8" w:rsidRPr="000338D1" w:rsidRDefault="009C06C8" w:rsidP="009C06C8">
            <w:pPr>
              <w:jc w:val="both"/>
              <w:rPr>
                <w:bCs/>
                <w:i/>
                <w:sz w:val="24"/>
                <w:szCs w:val="24"/>
              </w:rPr>
            </w:pPr>
            <w:r w:rsidRPr="000338D1">
              <w:rPr>
                <w:bCs/>
                <w:i/>
                <w:sz w:val="24"/>
                <w:szCs w:val="24"/>
              </w:rPr>
              <w:t>Продуктивный</w:t>
            </w:r>
          </w:p>
        </w:tc>
        <w:tc>
          <w:tcPr>
            <w:tcW w:w="2316" w:type="dxa"/>
          </w:tcPr>
          <w:p w14:paraId="13DBB72A" w14:textId="3C4D035D" w:rsidR="009C06C8" w:rsidRPr="00471B65" w:rsidRDefault="009C06C8" w:rsidP="009C06C8">
            <w:pPr>
              <w:jc w:val="both"/>
              <w:rPr>
                <w:bCs/>
                <w:sz w:val="24"/>
                <w:szCs w:val="24"/>
                <w:lang w:val="en-US"/>
              </w:rPr>
            </w:pPr>
            <w:r w:rsidRPr="00471B65">
              <w:rPr>
                <w:sz w:val="24"/>
                <w:szCs w:val="24"/>
                <w:lang w:val="en-US"/>
              </w:rPr>
              <w:t>Module 4 (4.2–4.3); Module 5 Citizenship and Community; Module 6 Environ</w:t>
            </w:r>
            <w:r w:rsidR="000338D1" w:rsidRPr="000338D1">
              <w:rPr>
                <w:sz w:val="24"/>
                <w:szCs w:val="24"/>
                <w:lang w:val="en-US"/>
              </w:rPr>
              <w:t xml:space="preserve"> </w:t>
            </w:r>
            <w:r w:rsidRPr="00471B65">
              <w:rPr>
                <w:sz w:val="24"/>
                <w:szCs w:val="24"/>
                <w:lang w:val="en-US"/>
              </w:rPr>
              <w:t>mental Citizenship; Module 7 Citizenship and Digitalization</w:t>
            </w:r>
          </w:p>
        </w:tc>
        <w:tc>
          <w:tcPr>
            <w:tcW w:w="2500" w:type="dxa"/>
          </w:tcPr>
          <w:p w14:paraId="6F0E9455" w14:textId="5291C561" w:rsidR="009C06C8" w:rsidRPr="00471B65" w:rsidRDefault="009C06C8" w:rsidP="009C06C8">
            <w:pPr>
              <w:jc w:val="both"/>
              <w:rPr>
                <w:bCs/>
                <w:sz w:val="24"/>
                <w:szCs w:val="24"/>
              </w:rPr>
            </w:pPr>
            <w:r w:rsidRPr="00471B65">
              <w:rPr>
                <w:sz w:val="24"/>
                <w:szCs w:val="24"/>
              </w:rPr>
              <w:t>Реализация граждан</w:t>
            </w:r>
            <w:r w:rsidR="000338D1">
              <w:rPr>
                <w:sz w:val="24"/>
                <w:szCs w:val="24"/>
              </w:rPr>
              <w:t xml:space="preserve"> </w:t>
            </w:r>
            <w:r w:rsidRPr="00471B65">
              <w:rPr>
                <w:sz w:val="24"/>
                <w:szCs w:val="24"/>
              </w:rPr>
              <w:t>ской позиции в социальном, экологи</w:t>
            </w:r>
            <w:r w:rsidR="000338D1">
              <w:rPr>
                <w:sz w:val="24"/>
                <w:szCs w:val="24"/>
              </w:rPr>
              <w:t xml:space="preserve"> </w:t>
            </w:r>
            <w:r w:rsidRPr="00471B65">
              <w:rPr>
                <w:sz w:val="24"/>
                <w:szCs w:val="24"/>
              </w:rPr>
              <w:t>ческом и цифровом пространстве</w:t>
            </w:r>
          </w:p>
        </w:tc>
        <w:tc>
          <w:tcPr>
            <w:tcW w:w="2225" w:type="dxa"/>
          </w:tcPr>
          <w:p w14:paraId="1D5D650F" w14:textId="7E6E36CB" w:rsidR="009C06C8" w:rsidRPr="00471B65" w:rsidRDefault="009C06C8" w:rsidP="009C06C8">
            <w:pPr>
              <w:jc w:val="both"/>
              <w:rPr>
                <w:bCs/>
                <w:sz w:val="24"/>
                <w:szCs w:val="24"/>
              </w:rPr>
            </w:pPr>
            <w:r w:rsidRPr="00471B65">
              <w:rPr>
                <w:sz w:val="24"/>
                <w:szCs w:val="24"/>
              </w:rPr>
              <w:t>Проектная деятель</w:t>
            </w:r>
            <w:r w:rsidR="000338D1">
              <w:rPr>
                <w:sz w:val="24"/>
                <w:szCs w:val="24"/>
              </w:rPr>
              <w:t xml:space="preserve"> </w:t>
            </w:r>
            <w:r w:rsidRPr="00471B65">
              <w:rPr>
                <w:sz w:val="24"/>
                <w:szCs w:val="24"/>
              </w:rPr>
              <w:t>ность, разработка инициатив, роле</w:t>
            </w:r>
            <w:r w:rsidR="000338D1">
              <w:rPr>
                <w:sz w:val="24"/>
                <w:szCs w:val="24"/>
              </w:rPr>
              <w:t xml:space="preserve"> </w:t>
            </w:r>
            <w:r w:rsidRPr="00471B65">
              <w:rPr>
                <w:sz w:val="24"/>
                <w:szCs w:val="24"/>
              </w:rPr>
              <w:t>вые и симуляцион</w:t>
            </w:r>
            <w:r w:rsidR="000338D1">
              <w:rPr>
                <w:sz w:val="24"/>
                <w:szCs w:val="24"/>
              </w:rPr>
              <w:t xml:space="preserve"> </w:t>
            </w:r>
            <w:r w:rsidRPr="00471B65">
              <w:rPr>
                <w:sz w:val="24"/>
                <w:szCs w:val="24"/>
              </w:rPr>
              <w:t>ные задания, созда</w:t>
            </w:r>
            <w:r w:rsidR="000338D1">
              <w:rPr>
                <w:sz w:val="24"/>
                <w:szCs w:val="24"/>
              </w:rPr>
              <w:t xml:space="preserve"> </w:t>
            </w:r>
            <w:r w:rsidRPr="00471B65">
              <w:rPr>
                <w:sz w:val="24"/>
                <w:szCs w:val="24"/>
              </w:rPr>
              <w:t>ние медиапродук</w:t>
            </w:r>
            <w:r w:rsidR="000338D1">
              <w:rPr>
                <w:sz w:val="24"/>
                <w:szCs w:val="24"/>
              </w:rPr>
              <w:t xml:space="preserve"> </w:t>
            </w:r>
            <w:r w:rsidRPr="00471B65">
              <w:rPr>
                <w:sz w:val="24"/>
                <w:szCs w:val="24"/>
              </w:rPr>
              <w:t>тов</w:t>
            </w:r>
          </w:p>
        </w:tc>
      </w:tr>
    </w:tbl>
    <w:p w14:paraId="19AE52F3" w14:textId="7B58232C" w:rsidR="003A5E15" w:rsidRPr="00471B65" w:rsidRDefault="003A5E15" w:rsidP="009C06C8">
      <w:pPr>
        <w:jc w:val="both"/>
        <w:rPr>
          <w:bCs/>
          <w:sz w:val="28"/>
        </w:rPr>
      </w:pPr>
    </w:p>
    <w:p w14:paraId="4E5C85C2" w14:textId="1358D8EB" w:rsidR="009C06C8" w:rsidRPr="00471B65" w:rsidRDefault="00EF5134" w:rsidP="000338D1">
      <w:pPr>
        <w:ind w:firstLine="709"/>
        <w:jc w:val="both"/>
        <w:rPr>
          <w:bCs/>
          <w:sz w:val="28"/>
        </w:rPr>
      </w:pPr>
      <w:r w:rsidRPr="00471B65">
        <w:rPr>
          <w:bCs/>
          <w:sz w:val="28"/>
        </w:rPr>
        <w:t>Представленная таблица</w:t>
      </w:r>
      <w:r w:rsidR="009C06C8" w:rsidRPr="00471B65">
        <w:rPr>
          <w:bCs/>
          <w:sz w:val="28"/>
        </w:rPr>
        <w:t xml:space="preserve"> </w:t>
      </w:r>
      <w:r w:rsidR="000338D1">
        <w:rPr>
          <w:bCs/>
          <w:sz w:val="28"/>
        </w:rPr>
        <w:t xml:space="preserve">6 </w:t>
      </w:r>
      <w:r w:rsidR="009C06C8" w:rsidRPr="00471B65">
        <w:rPr>
          <w:bCs/>
          <w:sz w:val="28"/>
        </w:rPr>
        <w:t xml:space="preserve">демонстрирует, что </w:t>
      </w:r>
      <w:bookmarkStart w:id="19" w:name="_Hlk229668168"/>
      <w:r w:rsidRPr="00471B65">
        <w:rPr>
          <w:bCs/>
          <w:sz w:val="28"/>
        </w:rPr>
        <w:t>МОМ</w:t>
      </w:r>
      <w:r w:rsidR="009C06C8" w:rsidRPr="00471B65">
        <w:rPr>
          <w:bCs/>
          <w:sz w:val="28"/>
        </w:rPr>
        <w:t xml:space="preserve"> не является линейной совокупностью тематических разделов, а представляет собой педагогически организованную систему, в которой предметное содержание функционально распределено в соответствии с задачами каждого этапа формирования межкультурной гражданственности.</w:t>
      </w:r>
    </w:p>
    <w:p w14:paraId="50DC47C9" w14:textId="7C29CFD1" w:rsidR="009C06C8" w:rsidRPr="00471B65" w:rsidRDefault="009C06C8" w:rsidP="000338D1">
      <w:pPr>
        <w:ind w:firstLine="709"/>
        <w:jc w:val="both"/>
        <w:rPr>
          <w:bCs/>
          <w:sz w:val="28"/>
        </w:rPr>
      </w:pPr>
      <w:r w:rsidRPr="00471B65">
        <w:rPr>
          <w:bCs/>
          <w:sz w:val="28"/>
        </w:rPr>
        <w:t>Начальные тематические разделы обеспечивают формирование понятийной базы и ценностной ориентации обучающихся, создавая основу для последующей рефлексии и критического анализа. Срединные разделы направлены на интеграцию знаний и развитие аналитических навыков, что позволяет перейти от декларативного понимания гражданственности к её осмыслению как практической ответственности. Завершающие разделы обеспечивают выход в продуктивную деятельность, где знания и ценностные установки реализуются в форме проектной, социальной, экологической и цифровой активности.</w:t>
      </w:r>
      <w:r w:rsidR="006F1CDE" w:rsidRPr="00471B65">
        <w:rPr>
          <w:bCs/>
          <w:sz w:val="28"/>
        </w:rPr>
        <w:t xml:space="preserve"> Тем самым обеспечивается логическая сопряжённость содержательной структуры модуля с технологическим блоком модели формирования межкультурной гражданственности.</w:t>
      </w:r>
    </w:p>
    <w:bookmarkEnd w:id="19"/>
    <w:p w14:paraId="6B635D19" w14:textId="1EFD046D" w:rsidR="003A5E15" w:rsidRPr="00471B65" w:rsidRDefault="003A5E15" w:rsidP="000338D1">
      <w:pPr>
        <w:ind w:firstLine="709"/>
        <w:jc w:val="both"/>
        <w:rPr>
          <w:bCs/>
          <w:sz w:val="28"/>
        </w:rPr>
      </w:pPr>
      <w:r w:rsidRPr="00471B65">
        <w:rPr>
          <w:bCs/>
          <w:sz w:val="28"/>
        </w:rPr>
        <w:t>Структурная организация межкультурно-ориентированного модуля, включающая тематические разделы, этапы формирования и соответствующий педагогический инструментарий, представлена в обобщённом виде на схеме (</w:t>
      </w:r>
      <w:r w:rsidR="000338D1" w:rsidRPr="00471B65">
        <w:rPr>
          <w:bCs/>
          <w:sz w:val="28"/>
        </w:rPr>
        <w:t xml:space="preserve">рисунок </w:t>
      </w:r>
      <w:r w:rsidR="006B2412" w:rsidRPr="00471B65">
        <w:rPr>
          <w:bCs/>
          <w:sz w:val="28"/>
        </w:rPr>
        <w:t>6</w:t>
      </w:r>
      <w:r w:rsidRPr="00471B65">
        <w:rPr>
          <w:bCs/>
          <w:sz w:val="28"/>
        </w:rPr>
        <w:t>).</w:t>
      </w:r>
    </w:p>
    <w:p w14:paraId="44DEECF2" w14:textId="3E6C73F8" w:rsidR="003A5E15" w:rsidRPr="00471B65" w:rsidRDefault="003A5E15" w:rsidP="003A5E15">
      <w:pPr>
        <w:ind w:firstLine="708"/>
        <w:jc w:val="both"/>
        <w:rPr>
          <w:bCs/>
          <w:sz w:val="28"/>
        </w:rPr>
      </w:pPr>
    </w:p>
    <w:p w14:paraId="61A9BC79" w14:textId="7979CAA9" w:rsidR="003A5E15" w:rsidRPr="00471B65" w:rsidRDefault="0085026D" w:rsidP="000338D1">
      <w:pPr>
        <w:jc w:val="center"/>
        <w:rPr>
          <w:bCs/>
          <w:sz w:val="28"/>
        </w:rPr>
      </w:pPr>
      <w:r w:rsidRPr="00471B65">
        <w:rPr>
          <w:bCs/>
          <w:noProof/>
          <w:sz w:val="28"/>
          <w:lang w:eastAsia="ru-RU"/>
        </w:rPr>
        <w:drawing>
          <wp:inline distT="0" distB="0" distL="0" distR="0" wp14:anchorId="5060A017" wp14:editId="68996D80">
            <wp:extent cx="6120130" cy="42875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rotWithShape="1">
                    <a:blip r:embed="rId14">
                      <a:extLst>
                        <a:ext uri="{28A0092B-C50C-407E-A947-70E740481C1C}">
                          <a14:useLocalDpi xmlns:a14="http://schemas.microsoft.com/office/drawing/2010/main" val="0"/>
                        </a:ext>
                      </a:extLst>
                    </a:blip>
                    <a:srcRect t="5593"/>
                    <a:stretch/>
                  </pic:blipFill>
                  <pic:spPr bwMode="auto">
                    <a:xfrm>
                      <a:off x="0" y="0"/>
                      <a:ext cx="6120130" cy="4287520"/>
                    </a:xfrm>
                    <a:prstGeom prst="rect">
                      <a:avLst/>
                    </a:prstGeom>
                    <a:ln>
                      <a:noFill/>
                    </a:ln>
                    <a:extLst>
                      <a:ext uri="{53640926-AAD7-44D8-BBD7-CCE9431645EC}">
                        <a14:shadowObscured xmlns:a14="http://schemas.microsoft.com/office/drawing/2010/main"/>
                      </a:ext>
                    </a:extLst>
                  </pic:spPr>
                </pic:pic>
              </a:graphicData>
            </a:graphic>
          </wp:inline>
        </w:drawing>
      </w:r>
    </w:p>
    <w:p w14:paraId="5F3AF4DA" w14:textId="73D02D9A" w:rsidR="003A5E15" w:rsidRPr="000338D1" w:rsidRDefault="003A5E15" w:rsidP="000D107B">
      <w:pPr>
        <w:jc w:val="both"/>
        <w:rPr>
          <w:bCs/>
          <w:sz w:val="16"/>
          <w:szCs w:val="16"/>
        </w:rPr>
      </w:pPr>
    </w:p>
    <w:p w14:paraId="040EA559" w14:textId="2FF93977" w:rsidR="003A5E15" w:rsidRPr="00471B65" w:rsidRDefault="003A5E15" w:rsidP="000338D1">
      <w:pPr>
        <w:jc w:val="center"/>
        <w:rPr>
          <w:sz w:val="28"/>
          <w:szCs w:val="28"/>
        </w:rPr>
      </w:pPr>
      <w:r w:rsidRPr="00471B65">
        <w:rPr>
          <w:sz w:val="28"/>
          <w:szCs w:val="28"/>
        </w:rPr>
        <w:t xml:space="preserve">Рисунок </w:t>
      </w:r>
      <w:r w:rsidR="006B2412" w:rsidRPr="00471B65">
        <w:rPr>
          <w:sz w:val="28"/>
          <w:szCs w:val="28"/>
        </w:rPr>
        <w:t>6</w:t>
      </w:r>
      <w:r w:rsidRPr="00471B65">
        <w:rPr>
          <w:sz w:val="28"/>
          <w:szCs w:val="28"/>
        </w:rPr>
        <w:t xml:space="preserve"> </w:t>
      </w:r>
      <w:r w:rsidRPr="00471B65">
        <w:rPr>
          <w:rFonts w:ascii="Symbol" w:hAnsi="Symbol"/>
          <w:sz w:val="28"/>
          <w:szCs w:val="28"/>
        </w:rPr>
        <w:t></w:t>
      </w:r>
      <w:r w:rsidRPr="00471B65">
        <w:rPr>
          <w:sz w:val="28"/>
          <w:szCs w:val="28"/>
        </w:rPr>
        <w:t xml:space="preserve"> </w:t>
      </w:r>
      <w:r w:rsidRPr="00471B65">
        <w:rPr>
          <w:sz w:val="28"/>
          <w:szCs w:val="28"/>
          <w:lang w:val="kk-KZ"/>
        </w:rPr>
        <w:t>Структурная организация межкультурно-ориентированного модуля</w:t>
      </w:r>
    </w:p>
    <w:p w14:paraId="03FF76DB" w14:textId="77777777" w:rsidR="003A5E15" w:rsidRPr="00471B65" w:rsidRDefault="003A5E15" w:rsidP="000338D1">
      <w:pPr>
        <w:ind w:firstLine="709"/>
        <w:jc w:val="both"/>
        <w:rPr>
          <w:bCs/>
          <w:sz w:val="28"/>
        </w:rPr>
      </w:pPr>
    </w:p>
    <w:p w14:paraId="431CD37E" w14:textId="034A78A9" w:rsidR="009C06C8" w:rsidRPr="00471B65" w:rsidRDefault="009C06C8" w:rsidP="000338D1">
      <w:pPr>
        <w:ind w:firstLine="709"/>
        <w:jc w:val="both"/>
        <w:rPr>
          <w:bCs/>
          <w:sz w:val="28"/>
        </w:rPr>
      </w:pPr>
      <w:r w:rsidRPr="00471B65">
        <w:rPr>
          <w:bCs/>
          <w:sz w:val="28"/>
        </w:rPr>
        <w:t>Таким образом, межкультурно-ориентированный модуль выступает как структурно завершённая единица предметного содержания</w:t>
      </w:r>
      <w:r w:rsidR="00F32A97" w:rsidRPr="00471B65">
        <w:rPr>
          <w:bCs/>
          <w:sz w:val="28"/>
        </w:rPr>
        <w:t xml:space="preserve"> обучения</w:t>
      </w:r>
      <w:r w:rsidRPr="00471B65">
        <w:rPr>
          <w:bCs/>
          <w:sz w:val="28"/>
        </w:rPr>
        <w:t>, обеспечивающая развитие всех компонентов межкультурной гражданственности в их взаимосвязи.</w:t>
      </w:r>
    </w:p>
    <w:p w14:paraId="0EC9006E" w14:textId="19249E0B" w:rsidR="00EE296F" w:rsidRPr="00471B65" w:rsidRDefault="009C06C8" w:rsidP="000338D1">
      <w:pPr>
        <w:ind w:firstLine="709"/>
        <w:jc w:val="both"/>
        <w:rPr>
          <w:bCs/>
          <w:sz w:val="28"/>
        </w:rPr>
      </w:pPr>
      <w:r w:rsidRPr="00471B65">
        <w:rPr>
          <w:bCs/>
          <w:sz w:val="28"/>
        </w:rPr>
        <w:tab/>
      </w:r>
    </w:p>
    <w:p w14:paraId="74AF653B" w14:textId="19D28C69" w:rsidR="002101AC" w:rsidRPr="00471B65" w:rsidRDefault="00C83DDE" w:rsidP="000338D1">
      <w:pPr>
        <w:ind w:firstLine="709"/>
        <w:jc w:val="both"/>
        <w:rPr>
          <w:b/>
          <w:sz w:val="28"/>
        </w:rPr>
      </w:pPr>
      <w:r w:rsidRPr="00471B65">
        <w:rPr>
          <w:b/>
          <w:sz w:val="28"/>
        </w:rPr>
        <w:t>2.3 Контент упражнений и технологий для формирования межкультурной гражданственности</w:t>
      </w:r>
    </w:p>
    <w:p w14:paraId="32396696" w14:textId="327A254C" w:rsidR="00B95E6E" w:rsidRPr="00471B65" w:rsidRDefault="00084F4F" w:rsidP="000338D1">
      <w:pPr>
        <w:ind w:firstLine="709"/>
        <w:jc w:val="both"/>
        <w:rPr>
          <w:bCs/>
          <w:sz w:val="28"/>
        </w:rPr>
      </w:pPr>
      <w:r w:rsidRPr="00471B65">
        <w:rPr>
          <w:bCs/>
          <w:sz w:val="28"/>
        </w:rPr>
        <w:t xml:space="preserve">Отбор педагогических технологий и типов упражнений в рамках межкультурно-ориентированного модуля основывается на концептуальных положениях когнитивного, лингвокультурологического, социокультурного, аксиологического и социально-деятельностного подходов к иноязычному образованию. </w:t>
      </w:r>
      <w:r w:rsidR="00BC4381" w:rsidRPr="00471B65">
        <w:rPr>
          <w:bCs/>
          <w:sz w:val="28"/>
        </w:rPr>
        <w:t>В отличие от традиционной ориентации на формирование языковой и коммуникативной компетенции</w:t>
      </w:r>
      <w:r w:rsidR="00FE67BB" w:rsidRPr="00471B65">
        <w:rPr>
          <w:bCs/>
          <w:sz w:val="28"/>
        </w:rPr>
        <w:t xml:space="preserve"> [1</w:t>
      </w:r>
      <w:r w:rsidRPr="00471B65">
        <w:rPr>
          <w:bCs/>
          <w:sz w:val="28"/>
        </w:rPr>
        <w:t>7</w:t>
      </w:r>
      <w:r w:rsidR="00FE67BB" w:rsidRPr="00471B65">
        <w:rPr>
          <w:bCs/>
          <w:sz w:val="28"/>
        </w:rPr>
        <w:t>3]</w:t>
      </w:r>
      <w:r w:rsidR="00BC4381" w:rsidRPr="00471B65">
        <w:rPr>
          <w:bCs/>
          <w:sz w:val="28"/>
        </w:rPr>
        <w:t xml:space="preserve">, в настоящем исследовании технологии обучения рассматриваются как инструмент целенаправленного развития межкультурной гражданственности, включающей мотивационно-ценностный, когнитивный и социально-деятельностный компоненты. </w:t>
      </w:r>
    </w:p>
    <w:p w14:paraId="6A12D93B" w14:textId="04891A22" w:rsidR="00BC4381" w:rsidRPr="00471B65" w:rsidRDefault="00BC4381" w:rsidP="000338D1">
      <w:pPr>
        <w:ind w:firstLine="709"/>
        <w:jc w:val="both"/>
        <w:rPr>
          <w:bCs/>
          <w:sz w:val="28"/>
        </w:rPr>
      </w:pPr>
      <w:r w:rsidRPr="00471B65">
        <w:rPr>
          <w:bCs/>
          <w:sz w:val="28"/>
        </w:rPr>
        <w:t>Методологической основой отбора контента выступают положения теории межкультурного образования и концепции межкультурного гражданства, в которых подчеркивается необходимость интеграции языкового, культурного и гражданского измерений обучения иностранному языку. Это предполагает включение в образовательный процесс культурно значимого материала, организацию сопоставительного анализа явлений родной и изучаемой культур, а также создание условий для перехода от осмысления культурных различий к формированию социальной позиции и практики гражданского действия.</w:t>
      </w:r>
    </w:p>
    <w:p w14:paraId="4EBC9E3F" w14:textId="402F48E5" w:rsidR="00BC4381" w:rsidRPr="00471B65" w:rsidRDefault="00BC4381" w:rsidP="000338D1">
      <w:pPr>
        <w:ind w:firstLine="709"/>
        <w:jc w:val="both"/>
        <w:rPr>
          <w:bCs/>
          <w:sz w:val="28"/>
        </w:rPr>
      </w:pPr>
      <w:r w:rsidRPr="00471B65">
        <w:rPr>
          <w:bCs/>
          <w:sz w:val="28"/>
        </w:rPr>
        <w:t>Анализ существующих зарубежных учебников иностранного языка показывает, что представленный в них культуроведческий материал преимущественно ограничивается аспектами так называемой «поверхностной культуры»</w:t>
      </w:r>
      <w:r w:rsidR="003334ED" w:rsidRPr="00471B65">
        <w:rPr>
          <w:bCs/>
          <w:sz w:val="28"/>
        </w:rPr>
        <w:t xml:space="preserve"> </w:t>
      </w:r>
      <w:r w:rsidRPr="00471B65">
        <w:rPr>
          <w:bCs/>
          <w:sz w:val="28"/>
        </w:rPr>
        <w:t>и носит описательно-информационный характер. Лингвокультурные единицы зачастую представлены в материально-фактологическом измерении, что не обеспечивает выхода на ценностно-смысловой уровень понимания культуры и не формирует способности к критическому сопоставлению культурных моделей [1</w:t>
      </w:r>
      <w:r w:rsidR="003334ED" w:rsidRPr="00471B65">
        <w:rPr>
          <w:bCs/>
          <w:sz w:val="28"/>
        </w:rPr>
        <w:t>7</w:t>
      </w:r>
      <w:r w:rsidR="000A522F" w:rsidRPr="00471B65">
        <w:rPr>
          <w:bCs/>
          <w:sz w:val="28"/>
        </w:rPr>
        <w:t>4</w:t>
      </w:r>
      <w:r w:rsidR="005D32FE" w:rsidRPr="00471B65">
        <w:rPr>
          <w:bCs/>
          <w:sz w:val="28"/>
        </w:rPr>
        <w:t xml:space="preserve">]. </w:t>
      </w:r>
      <w:r w:rsidR="00077B77" w:rsidRPr="00471B65">
        <w:rPr>
          <w:bCs/>
          <w:sz w:val="28"/>
        </w:rPr>
        <w:t>Аналогичные выводы были получены и в ходе проведённого ранее анализа современных учебников английского языка, результаты которого показали недостаточную представленность ценностного и гражданского компонентов в содержании учебных материалов [175</w:t>
      </w:r>
      <w:r w:rsidR="00331B8B">
        <w:rPr>
          <w:bCs/>
          <w:sz w:val="28"/>
        </w:rPr>
        <w:t>,</w:t>
      </w:r>
      <w:r w:rsidR="00077B77" w:rsidRPr="00471B65">
        <w:rPr>
          <w:bCs/>
          <w:sz w:val="28"/>
        </w:rPr>
        <w:t xml:space="preserve"> 176]. </w:t>
      </w:r>
      <w:r w:rsidRPr="00471B65">
        <w:rPr>
          <w:bCs/>
          <w:sz w:val="28"/>
        </w:rPr>
        <w:t>Отсутствие заданий, ориентированных на сопоставление родной и изучаемой культур, а также на анализ социальных и гражданских аспектов межкультурного взаимодействия, ограничивает потенциал традиционных учебных материалов в формировании межкультурной гражданственности.</w:t>
      </w:r>
    </w:p>
    <w:p w14:paraId="6AFF237C" w14:textId="1282F412" w:rsidR="004E5E97" w:rsidRPr="00471B65" w:rsidRDefault="004E5E97" w:rsidP="000338D1">
      <w:pPr>
        <w:ind w:firstLine="709"/>
        <w:jc w:val="both"/>
        <w:rPr>
          <w:bCs/>
          <w:sz w:val="28"/>
        </w:rPr>
      </w:pPr>
      <w:r w:rsidRPr="00471B65">
        <w:rPr>
          <w:bCs/>
          <w:sz w:val="28"/>
        </w:rPr>
        <w:t>Подобное разграничение соотносится с концепцией «культурного айсберга», представленной E. Hall, согласно которой культура включает как внешние, наблюдаемые элементы (традиции, кухня, одежда, праздники, формы речевого поведения), так и глубинные уровни, связанные с ценностями, нормами, моделями мышления, представлениями о социальной организации и коммуникативном поведении [40,</w:t>
      </w:r>
      <w:r w:rsidR="00331B8B">
        <w:rPr>
          <w:bCs/>
          <w:sz w:val="28"/>
        </w:rPr>
        <w:t xml:space="preserve"> р</w:t>
      </w:r>
      <w:r w:rsidRPr="00471B65">
        <w:rPr>
          <w:bCs/>
          <w:sz w:val="28"/>
        </w:rPr>
        <w:t>.</w:t>
      </w:r>
      <w:r w:rsidR="00331B8B">
        <w:rPr>
          <w:bCs/>
          <w:sz w:val="28"/>
        </w:rPr>
        <w:t xml:space="preserve"> </w:t>
      </w:r>
      <w:r w:rsidRPr="00471B65">
        <w:rPr>
          <w:bCs/>
          <w:sz w:val="28"/>
        </w:rPr>
        <w:t>70]. В контексте формирования межкультурной гражданственности особую значимость приобретает именно глубинный уровень культуры, поскольку он определяет механизмы восприятия социальных явлений, отношение к инаковости, понимание справедливости, ответственности и взаимодействия в межкультурной среде. В связи с этим содержательное наполнение разработанного модуля и учебного пособия ориентировано не только на ознакомление с внешними проявлениями культуры, но и на осмысление ценностных, социальных и гражданских оснований межкультурного взаимодействия.</w:t>
      </w:r>
    </w:p>
    <w:p w14:paraId="47D52B6C" w14:textId="7B287142" w:rsidR="00BC4381" w:rsidRPr="00471B65" w:rsidRDefault="00BC4381" w:rsidP="000338D1">
      <w:pPr>
        <w:ind w:firstLine="709"/>
        <w:jc w:val="both"/>
        <w:rPr>
          <w:bCs/>
          <w:sz w:val="28"/>
        </w:rPr>
      </w:pPr>
      <w:r w:rsidRPr="00471B65">
        <w:rPr>
          <w:bCs/>
          <w:sz w:val="28"/>
        </w:rPr>
        <w:t>В связи с этим в рамках настоящего исследования была разработана система упражнений и технологий, направленная на преодоление указанных ограничений и обеспечивающая поэтапное развитие структурных компонентов межкультурной гражданственности.</w:t>
      </w:r>
    </w:p>
    <w:p w14:paraId="44FD951F" w14:textId="77777777" w:rsidR="00DC3549" w:rsidRPr="00471B65" w:rsidRDefault="00DC3549" w:rsidP="000338D1">
      <w:pPr>
        <w:ind w:firstLine="709"/>
        <w:jc w:val="both"/>
        <w:rPr>
          <w:bCs/>
          <w:sz w:val="28"/>
        </w:rPr>
      </w:pPr>
      <w:r w:rsidRPr="00471B65">
        <w:rPr>
          <w:bCs/>
          <w:sz w:val="28"/>
        </w:rPr>
        <w:t>В рамках разработанного межкультурно-ориентированного модуля использовались технологии, обеспечивающие активное включение обучающихся в процессы анализа, рефлексии, аргументации и социального взаимодействия.</w:t>
      </w:r>
    </w:p>
    <w:p w14:paraId="4F4E92FD" w14:textId="78B621F1" w:rsidR="00DC3549" w:rsidRPr="00471B65" w:rsidRDefault="00DC3549" w:rsidP="000338D1">
      <w:pPr>
        <w:ind w:firstLine="709"/>
        <w:jc w:val="both"/>
        <w:rPr>
          <w:bCs/>
          <w:sz w:val="28"/>
        </w:rPr>
      </w:pPr>
      <w:r w:rsidRPr="00471B65">
        <w:rPr>
          <w:bCs/>
          <w:sz w:val="28"/>
        </w:rPr>
        <w:t>Так, дискуссионные технологии рассматриваются как средство организации диалогического взаимодействия, направленного на развитие способности к выражению и сопоставлению различных точек зрения, формирование уважительного отношения к альтернативным позициям и развитие критического мышления [17</w:t>
      </w:r>
      <w:r w:rsidR="00077B77" w:rsidRPr="00471B65">
        <w:rPr>
          <w:bCs/>
          <w:sz w:val="28"/>
        </w:rPr>
        <w:t>7</w:t>
      </w:r>
      <w:r w:rsidRPr="00471B65">
        <w:rPr>
          <w:bCs/>
          <w:sz w:val="28"/>
        </w:rPr>
        <w:t>].</w:t>
      </w:r>
    </w:p>
    <w:p w14:paraId="1469CDC1" w14:textId="21E8B8A8" w:rsidR="00DC3549" w:rsidRPr="00471B65" w:rsidRDefault="00DC3549" w:rsidP="000338D1">
      <w:pPr>
        <w:ind w:firstLine="709"/>
        <w:jc w:val="both"/>
        <w:rPr>
          <w:bCs/>
          <w:sz w:val="28"/>
        </w:rPr>
      </w:pPr>
      <w:r w:rsidRPr="00471B65">
        <w:rPr>
          <w:bCs/>
          <w:sz w:val="28"/>
        </w:rPr>
        <w:t>Рефлексивные технологии ориентированы на осознание обучающимися собственных ценностных установок, культурных оснований поведения и механизмов восприятия межкультурных различий. Их применение способствует развитию способности к самоанализу и децентрации [17</w:t>
      </w:r>
      <w:r w:rsidR="00077B77" w:rsidRPr="00471B65">
        <w:rPr>
          <w:bCs/>
          <w:sz w:val="28"/>
        </w:rPr>
        <w:t>8</w:t>
      </w:r>
      <w:r w:rsidRPr="00471B65">
        <w:rPr>
          <w:bCs/>
          <w:sz w:val="28"/>
        </w:rPr>
        <w:t>].</w:t>
      </w:r>
    </w:p>
    <w:p w14:paraId="3A07106C" w14:textId="51708558" w:rsidR="00DC3549" w:rsidRPr="00471B65" w:rsidRDefault="00DC3549" w:rsidP="000338D1">
      <w:pPr>
        <w:ind w:firstLine="709"/>
        <w:jc w:val="both"/>
        <w:rPr>
          <w:bCs/>
          <w:sz w:val="28"/>
        </w:rPr>
      </w:pPr>
      <w:r w:rsidRPr="00471B65">
        <w:rPr>
          <w:bCs/>
          <w:sz w:val="28"/>
        </w:rPr>
        <w:t xml:space="preserve">Технология </w:t>
      </w:r>
      <w:r w:rsidRPr="00471B65">
        <w:rPr>
          <w:bCs/>
          <w:sz w:val="28"/>
          <w:lang w:val="en-US"/>
        </w:rPr>
        <w:t>critical</w:t>
      </w:r>
      <w:r w:rsidRPr="00471B65">
        <w:rPr>
          <w:bCs/>
          <w:sz w:val="28"/>
        </w:rPr>
        <w:t xml:space="preserve"> </w:t>
      </w:r>
      <w:r w:rsidRPr="00471B65">
        <w:rPr>
          <w:bCs/>
          <w:sz w:val="28"/>
          <w:lang w:val="en-US"/>
        </w:rPr>
        <w:t>incident</w:t>
      </w:r>
      <w:r w:rsidRPr="00471B65">
        <w:rPr>
          <w:bCs/>
          <w:sz w:val="28"/>
        </w:rPr>
        <w:t xml:space="preserve"> направлена на развитие способности интерпретировать межкультурные ситуации с различных культурных позиций и преодолевать этноцентричные оценки посредством анализа культурных инцидентов и альтернативных объяснений поведения участников взаимодействия [17</w:t>
      </w:r>
      <w:r w:rsidR="00077B77" w:rsidRPr="00471B65">
        <w:rPr>
          <w:bCs/>
          <w:sz w:val="28"/>
        </w:rPr>
        <w:t>9</w:t>
      </w:r>
      <w:r w:rsidRPr="00471B65">
        <w:rPr>
          <w:bCs/>
          <w:sz w:val="28"/>
        </w:rPr>
        <w:t>].</w:t>
      </w:r>
    </w:p>
    <w:p w14:paraId="3C0DD8A0" w14:textId="124158A6" w:rsidR="00DC3549" w:rsidRPr="00471B65" w:rsidRDefault="00DC3549" w:rsidP="000338D1">
      <w:pPr>
        <w:ind w:firstLine="709"/>
        <w:jc w:val="both"/>
        <w:rPr>
          <w:bCs/>
          <w:sz w:val="28"/>
        </w:rPr>
      </w:pPr>
      <w:r w:rsidRPr="00471B65">
        <w:rPr>
          <w:bCs/>
          <w:sz w:val="28"/>
        </w:rPr>
        <w:t>Проблемное обучение (</w:t>
      </w:r>
      <w:r w:rsidR="003959BC" w:rsidRPr="00471B65">
        <w:rPr>
          <w:bCs/>
          <w:sz w:val="28"/>
          <w:lang w:val="en-US"/>
        </w:rPr>
        <w:t>problem</w:t>
      </w:r>
      <w:r w:rsidR="003959BC" w:rsidRPr="00471B65">
        <w:rPr>
          <w:bCs/>
          <w:sz w:val="28"/>
        </w:rPr>
        <w:t>-</w:t>
      </w:r>
      <w:r w:rsidR="003959BC" w:rsidRPr="00471B65">
        <w:rPr>
          <w:bCs/>
          <w:sz w:val="28"/>
          <w:lang w:val="en-US"/>
        </w:rPr>
        <w:t>based</w:t>
      </w:r>
      <w:r w:rsidR="003959BC" w:rsidRPr="00471B65">
        <w:rPr>
          <w:bCs/>
          <w:sz w:val="28"/>
        </w:rPr>
        <w:t xml:space="preserve"> </w:t>
      </w:r>
      <w:r w:rsidR="003959BC" w:rsidRPr="00471B65">
        <w:rPr>
          <w:bCs/>
          <w:sz w:val="28"/>
          <w:lang w:val="en-US"/>
        </w:rPr>
        <w:t>learning</w:t>
      </w:r>
      <w:r w:rsidRPr="00471B65">
        <w:rPr>
          <w:bCs/>
          <w:sz w:val="28"/>
        </w:rPr>
        <w:t>) рассматривается как технология организации учебной деятельности через решение социально и культурно значимых проблемных ситуаций, требующих аналитической и аргументативной деятельности обучающихся [1</w:t>
      </w:r>
      <w:r w:rsidR="00077B77" w:rsidRPr="00471B65">
        <w:rPr>
          <w:bCs/>
          <w:sz w:val="28"/>
        </w:rPr>
        <w:t>80</w:t>
      </w:r>
      <w:r w:rsidRPr="00471B65">
        <w:rPr>
          <w:bCs/>
          <w:sz w:val="28"/>
        </w:rPr>
        <w:t>].</w:t>
      </w:r>
    </w:p>
    <w:p w14:paraId="7A3C4059" w14:textId="19ACC533" w:rsidR="00DC3549" w:rsidRPr="00471B65" w:rsidRDefault="00DC3549" w:rsidP="000338D1">
      <w:pPr>
        <w:ind w:firstLine="709"/>
        <w:jc w:val="both"/>
        <w:rPr>
          <w:bCs/>
          <w:sz w:val="28"/>
        </w:rPr>
      </w:pPr>
      <w:r w:rsidRPr="00471B65">
        <w:rPr>
          <w:bCs/>
          <w:sz w:val="28"/>
        </w:rPr>
        <w:t>Проектные технологии (</w:t>
      </w:r>
      <w:r w:rsidR="003959BC" w:rsidRPr="00471B65">
        <w:rPr>
          <w:bCs/>
          <w:sz w:val="28"/>
          <w:lang w:val="en-US"/>
        </w:rPr>
        <w:t>project</w:t>
      </w:r>
      <w:r w:rsidR="003959BC" w:rsidRPr="00471B65">
        <w:rPr>
          <w:bCs/>
          <w:sz w:val="28"/>
        </w:rPr>
        <w:t>-</w:t>
      </w:r>
      <w:r w:rsidR="003959BC" w:rsidRPr="00471B65">
        <w:rPr>
          <w:bCs/>
          <w:sz w:val="28"/>
          <w:lang w:val="en-US"/>
        </w:rPr>
        <w:t>based</w:t>
      </w:r>
      <w:r w:rsidR="003959BC" w:rsidRPr="00471B65">
        <w:rPr>
          <w:bCs/>
          <w:sz w:val="28"/>
        </w:rPr>
        <w:t xml:space="preserve"> </w:t>
      </w:r>
      <w:r w:rsidR="003959BC" w:rsidRPr="00471B65">
        <w:rPr>
          <w:bCs/>
          <w:sz w:val="28"/>
          <w:lang w:val="en-US"/>
        </w:rPr>
        <w:t>learning</w:t>
      </w:r>
      <w:r w:rsidRPr="00471B65">
        <w:rPr>
          <w:bCs/>
          <w:sz w:val="28"/>
        </w:rPr>
        <w:t>) обеспечивают переход от анализа проблемы к практическому действию и ориентированы на формирование субъектной позиции обучающихся, их готовности к социальному участию и коллективному принятию решений [1</w:t>
      </w:r>
      <w:r w:rsidR="00077B77" w:rsidRPr="00471B65">
        <w:rPr>
          <w:bCs/>
          <w:sz w:val="28"/>
        </w:rPr>
        <w:t>81</w:t>
      </w:r>
      <w:r w:rsidRPr="00471B65">
        <w:rPr>
          <w:bCs/>
          <w:sz w:val="28"/>
        </w:rPr>
        <w:t>].</w:t>
      </w:r>
    </w:p>
    <w:p w14:paraId="67A7FBF7" w14:textId="270043E4" w:rsidR="00DC3549" w:rsidRPr="00471B65" w:rsidRDefault="00DC3549" w:rsidP="000338D1">
      <w:pPr>
        <w:ind w:firstLine="709"/>
        <w:jc w:val="both"/>
        <w:rPr>
          <w:bCs/>
          <w:sz w:val="28"/>
        </w:rPr>
      </w:pPr>
      <w:r w:rsidRPr="00471B65">
        <w:rPr>
          <w:bCs/>
          <w:sz w:val="28"/>
        </w:rPr>
        <w:t>Технология критического медианализа (</w:t>
      </w:r>
      <w:r w:rsidR="0062705D" w:rsidRPr="00471B65">
        <w:rPr>
          <w:bCs/>
          <w:sz w:val="28"/>
          <w:lang w:val="en-US"/>
        </w:rPr>
        <w:t>critical</w:t>
      </w:r>
      <w:r w:rsidR="0062705D" w:rsidRPr="00471B65">
        <w:rPr>
          <w:bCs/>
          <w:sz w:val="28"/>
        </w:rPr>
        <w:t xml:space="preserve"> </w:t>
      </w:r>
      <w:r w:rsidR="0062705D" w:rsidRPr="00471B65">
        <w:rPr>
          <w:bCs/>
          <w:sz w:val="28"/>
          <w:lang w:val="en-US"/>
        </w:rPr>
        <w:t>media</w:t>
      </w:r>
      <w:r w:rsidR="0062705D" w:rsidRPr="00471B65">
        <w:rPr>
          <w:bCs/>
          <w:sz w:val="28"/>
        </w:rPr>
        <w:t xml:space="preserve"> </w:t>
      </w:r>
      <w:r w:rsidR="0062705D" w:rsidRPr="00471B65">
        <w:rPr>
          <w:bCs/>
          <w:sz w:val="28"/>
          <w:lang w:val="en-US"/>
        </w:rPr>
        <w:t>literacy</w:t>
      </w:r>
      <w:r w:rsidRPr="00471B65">
        <w:rPr>
          <w:bCs/>
          <w:sz w:val="28"/>
        </w:rPr>
        <w:t>) направлена на развитие способности к оценке достоверности информации, выявлению манипулятивных стратегий медиадискурса и формированию ответственного отношения к цифровому взаимодействию [1</w:t>
      </w:r>
      <w:r w:rsidR="0062705D" w:rsidRPr="00471B65">
        <w:rPr>
          <w:bCs/>
          <w:sz w:val="28"/>
        </w:rPr>
        <w:t>8</w:t>
      </w:r>
      <w:r w:rsidR="00077B77" w:rsidRPr="00471B65">
        <w:rPr>
          <w:bCs/>
          <w:sz w:val="28"/>
        </w:rPr>
        <w:t>2</w:t>
      </w:r>
      <w:r w:rsidRPr="00471B65">
        <w:rPr>
          <w:bCs/>
          <w:sz w:val="28"/>
        </w:rPr>
        <w:t>].</w:t>
      </w:r>
    </w:p>
    <w:p w14:paraId="2D85A4AA" w14:textId="6BCD72CD" w:rsidR="00BC4381" w:rsidRPr="00471B65" w:rsidRDefault="00BC4381" w:rsidP="000338D1">
      <w:pPr>
        <w:ind w:firstLine="709"/>
        <w:jc w:val="both"/>
        <w:rPr>
          <w:bCs/>
          <w:sz w:val="28"/>
        </w:rPr>
      </w:pPr>
      <w:r w:rsidRPr="00471B65">
        <w:rPr>
          <w:bCs/>
          <w:sz w:val="28"/>
        </w:rPr>
        <w:t>В основе отбора упражнений лежит принцип деятельностной обусловленности формирования личности, согласно которому ценностные установки и когнитивные структуры приобретают устойчивость только в процессе их включения в практическое взаимодействие [1</w:t>
      </w:r>
      <w:r w:rsidR="003334ED" w:rsidRPr="00471B65">
        <w:rPr>
          <w:bCs/>
          <w:sz w:val="28"/>
        </w:rPr>
        <w:t>44</w:t>
      </w:r>
      <w:r w:rsidR="0038687B" w:rsidRPr="00471B65">
        <w:rPr>
          <w:bCs/>
          <w:sz w:val="28"/>
        </w:rPr>
        <w:t>, с.</w:t>
      </w:r>
      <w:r w:rsidR="00331B8B">
        <w:rPr>
          <w:bCs/>
          <w:sz w:val="28"/>
        </w:rPr>
        <w:t xml:space="preserve"> </w:t>
      </w:r>
      <w:r w:rsidR="0038687B" w:rsidRPr="00471B65">
        <w:rPr>
          <w:bCs/>
          <w:sz w:val="28"/>
        </w:rPr>
        <w:t>76</w:t>
      </w:r>
      <w:r w:rsidRPr="00471B65">
        <w:rPr>
          <w:bCs/>
          <w:sz w:val="28"/>
        </w:rPr>
        <w:t>]. Содержательное наполнение упражнений определяется необходимостью одновременной актуализации культурного знания, критического осмысления социальных процессов и формирования готовности к гражданскому действию. В этом контексте особую значимость приобретает концепция «</w:t>
      </w:r>
      <w:r w:rsidRPr="00471B65">
        <w:rPr>
          <w:bCs/>
          <w:sz w:val="28"/>
          <w:lang w:val="en-US"/>
        </w:rPr>
        <w:t>critical</w:t>
      </w:r>
      <w:r w:rsidRPr="00471B65">
        <w:rPr>
          <w:bCs/>
          <w:sz w:val="28"/>
        </w:rPr>
        <w:t xml:space="preserve"> </w:t>
      </w:r>
      <w:r w:rsidRPr="00471B65">
        <w:rPr>
          <w:bCs/>
          <w:sz w:val="28"/>
          <w:lang w:val="en-US"/>
        </w:rPr>
        <w:t>cultural</w:t>
      </w:r>
      <w:r w:rsidRPr="00471B65">
        <w:rPr>
          <w:bCs/>
          <w:sz w:val="28"/>
        </w:rPr>
        <w:t xml:space="preserve"> </w:t>
      </w:r>
      <w:r w:rsidRPr="00471B65">
        <w:rPr>
          <w:bCs/>
          <w:sz w:val="28"/>
          <w:lang w:val="en-US"/>
        </w:rPr>
        <w:t>awareness</w:t>
      </w:r>
      <w:r w:rsidRPr="00471B65">
        <w:rPr>
          <w:bCs/>
          <w:sz w:val="28"/>
        </w:rPr>
        <w:t xml:space="preserve">» M. </w:t>
      </w:r>
      <w:r w:rsidRPr="00471B65">
        <w:rPr>
          <w:bCs/>
          <w:sz w:val="28"/>
          <w:lang w:val="en-US"/>
        </w:rPr>
        <w:t>Byram</w:t>
      </w:r>
      <w:r w:rsidRPr="00471B65">
        <w:rPr>
          <w:bCs/>
          <w:sz w:val="28"/>
        </w:rPr>
        <w:t>, рассматривающая способность к оценке культурных практик и социальных явлений как центральный элемент межкультурной компетенции [</w:t>
      </w:r>
      <w:r w:rsidR="0062705D" w:rsidRPr="00471B65">
        <w:rPr>
          <w:bCs/>
          <w:sz w:val="28"/>
        </w:rPr>
        <w:t>18</w:t>
      </w:r>
      <w:r w:rsidR="00077B77" w:rsidRPr="00471B65">
        <w:rPr>
          <w:bCs/>
          <w:sz w:val="28"/>
        </w:rPr>
        <w:t>3</w:t>
      </w:r>
      <w:r w:rsidRPr="00471B65">
        <w:rPr>
          <w:bCs/>
          <w:sz w:val="28"/>
        </w:rPr>
        <w:t>].</w:t>
      </w:r>
    </w:p>
    <w:p w14:paraId="6202D972" w14:textId="61E4CC90" w:rsidR="00BC4381" w:rsidRPr="00471B65" w:rsidRDefault="00BC4381" w:rsidP="000338D1">
      <w:pPr>
        <w:ind w:firstLine="709"/>
        <w:jc w:val="both"/>
        <w:rPr>
          <w:bCs/>
          <w:sz w:val="28"/>
        </w:rPr>
      </w:pPr>
      <w:r w:rsidRPr="00471B65">
        <w:rPr>
          <w:bCs/>
          <w:sz w:val="28"/>
        </w:rPr>
        <w:t>Систематизация упражнений в рамках модуля осуществляется с опорой на принципы глобального образования, предполагающие развитие у обучающихся способности осмысливать глобальные проблемы, соотносить их с локальным контекстом и участвовать в поиске решений [</w:t>
      </w:r>
      <w:r w:rsidR="0062705D" w:rsidRPr="00471B65">
        <w:rPr>
          <w:bCs/>
          <w:sz w:val="28"/>
        </w:rPr>
        <w:t>18</w:t>
      </w:r>
      <w:r w:rsidR="00077B77" w:rsidRPr="00471B65">
        <w:rPr>
          <w:bCs/>
          <w:sz w:val="28"/>
        </w:rPr>
        <w:t>4</w:t>
      </w:r>
      <w:r w:rsidRPr="00471B65">
        <w:rPr>
          <w:bCs/>
          <w:sz w:val="28"/>
        </w:rPr>
        <w:t xml:space="preserve">]. Указанные методологические основания обусловили необходимость структурирования упражнений не по формальным признакам, а по их функциональной направленности в системе формирования межкультурной гражданственности. В качестве ориентиров были использованы положения глобального образования, представленные в руководстве Global Education </w:t>
      </w:r>
      <w:r w:rsidRPr="00471B65">
        <w:rPr>
          <w:bCs/>
          <w:sz w:val="28"/>
          <w:lang w:val="en-US"/>
        </w:rPr>
        <w:t>Guidelines</w:t>
      </w:r>
      <w:r w:rsidRPr="00471B65">
        <w:rPr>
          <w:bCs/>
          <w:sz w:val="28"/>
        </w:rPr>
        <w:t xml:space="preserve"> (North-South Centre </w:t>
      </w:r>
      <w:r w:rsidRPr="00471B65">
        <w:rPr>
          <w:bCs/>
          <w:sz w:val="28"/>
          <w:lang w:val="en-US"/>
        </w:rPr>
        <w:t>of</w:t>
      </w:r>
      <w:r w:rsidRPr="00471B65">
        <w:rPr>
          <w:bCs/>
          <w:sz w:val="28"/>
        </w:rPr>
        <w:t xml:space="preserve"> </w:t>
      </w:r>
      <w:r w:rsidRPr="00471B65">
        <w:rPr>
          <w:bCs/>
          <w:sz w:val="28"/>
          <w:lang w:val="en-US"/>
        </w:rPr>
        <w:t>the</w:t>
      </w:r>
      <w:r w:rsidRPr="00471B65">
        <w:rPr>
          <w:bCs/>
          <w:sz w:val="28"/>
        </w:rPr>
        <w:t xml:space="preserve"> Council </w:t>
      </w:r>
      <w:r w:rsidRPr="00471B65">
        <w:rPr>
          <w:bCs/>
          <w:sz w:val="28"/>
          <w:lang w:val="en-US"/>
        </w:rPr>
        <w:t>of</w:t>
      </w:r>
      <w:r w:rsidRPr="00471B65">
        <w:rPr>
          <w:bCs/>
          <w:sz w:val="28"/>
        </w:rPr>
        <w:t xml:space="preserve"> Europe), где подчеркивается значимость развития критического мышления, способности к межкультурному взаимодействию и готовности к социальному участию [1</w:t>
      </w:r>
      <w:r w:rsidR="0062705D" w:rsidRPr="00471B65">
        <w:rPr>
          <w:bCs/>
          <w:sz w:val="28"/>
        </w:rPr>
        <w:t>8</w:t>
      </w:r>
      <w:r w:rsidR="00077B77" w:rsidRPr="00471B65">
        <w:rPr>
          <w:bCs/>
          <w:sz w:val="28"/>
        </w:rPr>
        <w:t>5</w:t>
      </w:r>
      <w:r w:rsidRPr="00471B65">
        <w:rPr>
          <w:bCs/>
          <w:sz w:val="28"/>
        </w:rPr>
        <w:t>].</w:t>
      </w:r>
    </w:p>
    <w:p w14:paraId="63DD9B99" w14:textId="47ABC0B0" w:rsidR="00BC4381" w:rsidRPr="00471B65" w:rsidRDefault="00BC4381" w:rsidP="000338D1">
      <w:pPr>
        <w:ind w:firstLine="709"/>
        <w:jc w:val="both"/>
        <w:rPr>
          <w:bCs/>
          <w:sz w:val="28"/>
        </w:rPr>
      </w:pPr>
      <w:r w:rsidRPr="00471B65">
        <w:rPr>
          <w:bCs/>
          <w:sz w:val="28"/>
        </w:rPr>
        <w:t xml:space="preserve">Научно-методическая новизна разработанной системы упражнений состоит в следующем. Во-первых, контент и типология заданий организованы на основе авторского принципа функционального соответствия: каждое упражнение проектируется не как «культуроведческая вставка», а как средство запуска конкретного механизма формирования межкультурной гражданственности (децентрации, критической оценки, аргументированного выбора позиции, перехода к действию) и соотносится с доминирующим компонентом модели. Во-вторых, предложена этапная организация упражнений, ориентированная на педагогически управляемый переход от межкультурной чувствительности к гражданской субъектности: от фиксации культурных различий → через рефлексию и ценностное самоопределение → к аналитической интеграции и аргументации → к моделированию социально ответственного действия. В-третьих, содержательные блоки модуля расширяют традиционное понимание межкультурного измерения (как межэтнического/национально-культурного) и включают экологическую и цифровую гражданственность как актуальные сферы проявления межкультурной гражданственности в современной социальной реальности, </w:t>
      </w:r>
      <w:r w:rsidR="00EE296F" w:rsidRPr="00471B65">
        <w:rPr>
          <w:bCs/>
          <w:sz w:val="28"/>
        </w:rPr>
        <w:t>что позволяет рассматривать межкультурное взаимодействие не только как коммуникацию «культур», но и как форму участия обучающихся в решении общественно значимых проблем на локальном и глобальном уровнях.</w:t>
      </w:r>
    </w:p>
    <w:p w14:paraId="44BE7769" w14:textId="3ECA5748" w:rsidR="00BC4381" w:rsidRPr="00471B65" w:rsidRDefault="00BC4381" w:rsidP="000338D1">
      <w:pPr>
        <w:ind w:firstLine="709"/>
        <w:jc w:val="both"/>
        <w:rPr>
          <w:bCs/>
          <w:sz w:val="28"/>
        </w:rPr>
      </w:pPr>
      <w:r w:rsidRPr="00471B65">
        <w:rPr>
          <w:bCs/>
          <w:sz w:val="28"/>
        </w:rPr>
        <w:t>При этом важно подчеркнуть, что новизна не сводится к перечислению «интересных» упражнений: она проявляется в способе их проектирования и связывания в единую динамическую систему. Внутренняя логика модуля задаёт не набор тем, а последовательность образовательных эффектов, которые накапливаются и переходят в более высокий уровень</w:t>
      </w:r>
      <w:r w:rsidR="005036CE" w:rsidRPr="00471B65">
        <w:rPr>
          <w:bCs/>
          <w:sz w:val="28"/>
        </w:rPr>
        <w:t xml:space="preserve"> – </w:t>
      </w:r>
      <w:r w:rsidRPr="00471B65">
        <w:rPr>
          <w:bCs/>
          <w:sz w:val="28"/>
        </w:rPr>
        <w:t xml:space="preserve">от установки на </w:t>
      </w:r>
      <w:r w:rsidR="00427724" w:rsidRPr="00471B65">
        <w:rPr>
          <w:bCs/>
          <w:sz w:val="28"/>
          <w:lang w:val="kk-KZ"/>
        </w:rPr>
        <w:t xml:space="preserve">межкультурный </w:t>
      </w:r>
      <w:r w:rsidRPr="00471B65">
        <w:rPr>
          <w:bCs/>
          <w:sz w:val="28"/>
        </w:rPr>
        <w:t xml:space="preserve">диалог к готовности </w:t>
      </w:r>
      <w:r w:rsidR="00427724" w:rsidRPr="00471B65">
        <w:rPr>
          <w:bCs/>
          <w:sz w:val="28"/>
          <w:lang w:val="kk-KZ"/>
        </w:rPr>
        <w:t>к социально</w:t>
      </w:r>
      <w:r w:rsidR="00427724" w:rsidRPr="00471B65">
        <w:rPr>
          <w:bCs/>
          <w:sz w:val="28"/>
        </w:rPr>
        <w:t>-</w:t>
      </w:r>
      <w:r w:rsidR="00427724" w:rsidRPr="00471B65">
        <w:rPr>
          <w:bCs/>
          <w:sz w:val="28"/>
          <w:lang w:val="kk-KZ"/>
        </w:rPr>
        <w:t>ответсвенному действию</w:t>
      </w:r>
      <w:r w:rsidRPr="00471B65">
        <w:rPr>
          <w:bCs/>
          <w:sz w:val="28"/>
        </w:rPr>
        <w:t>.</w:t>
      </w:r>
    </w:p>
    <w:p w14:paraId="27A502A5" w14:textId="77777777" w:rsidR="005036CE" w:rsidRPr="00471B65" w:rsidRDefault="005036CE" w:rsidP="000338D1">
      <w:pPr>
        <w:ind w:firstLine="709"/>
        <w:jc w:val="both"/>
        <w:rPr>
          <w:bCs/>
          <w:sz w:val="28"/>
        </w:rPr>
      </w:pPr>
      <w:r w:rsidRPr="00471B65">
        <w:rPr>
          <w:bCs/>
          <w:sz w:val="28"/>
        </w:rPr>
        <w:t>В соответствии с данными принципами в структуре межкультурно-ориентированного модуля выделены группы упражнений, каждая из которых преимущественно соотнесена с определённым этапом формирования межкультурной гражданственности и доминирующим компонентом её структуры.</w:t>
      </w:r>
    </w:p>
    <w:p w14:paraId="5077B34D" w14:textId="77777777" w:rsidR="005B744E" w:rsidRPr="00471B65" w:rsidRDefault="005B744E" w:rsidP="000338D1">
      <w:pPr>
        <w:ind w:firstLine="709"/>
        <w:jc w:val="both"/>
        <w:rPr>
          <w:sz w:val="28"/>
        </w:rPr>
      </w:pPr>
      <w:r w:rsidRPr="00471B65">
        <w:rPr>
          <w:sz w:val="28"/>
        </w:rPr>
        <w:t xml:space="preserve">Этапы (ознакомительно-дискуссионный, идентификационный, аккумулирующий, продуктивный) в настоящей работе рассматриваются как элементы </w:t>
      </w:r>
      <w:r w:rsidRPr="00471B65">
        <w:rPr>
          <w:i/>
          <w:iCs/>
          <w:sz w:val="28"/>
        </w:rPr>
        <w:t>методической логики организации учебной деятельности</w:t>
      </w:r>
      <w:r w:rsidRPr="00471B65">
        <w:rPr>
          <w:sz w:val="28"/>
        </w:rPr>
        <w:t>, а не как жестко фиксированные «ступени», которые проходят только один раз. На уровне всего модуля они задают общую последовательность развития формирования межкультурной гражданственности, тогда как на уровне отдельных тематических блоков могут воспроизводиться как повторяющаяся микропоследовательность, поскольку каждый новый содержательный блок требует повторной актуализации опыта и постановки новой проблемной ситуации, однако уже на более высоком уровне осмысления и анализа.</w:t>
      </w:r>
    </w:p>
    <w:p w14:paraId="348F7E90" w14:textId="253ECCB1" w:rsidR="00031CBB" w:rsidRPr="00471B65" w:rsidRDefault="00480EE3" w:rsidP="000338D1">
      <w:pPr>
        <w:ind w:firstLine="709"/>
        <w:jc w:val="both"/>
        <w:rPr>
          <w:sz w:val="28"/>
        </w:rPr>
      </w:pPr>
      <w:r w:rsidRPr="00471B65">
        <w:rPr>
          <w:sz w:val="28"/>
        </w:rPr>
        <w:t>Следовательно, модель сочетает линейную направленность и спиральную логику развития: 1) в рамках всего курса сохраняется общая последовательность пере</w:t>
      </w:r>
      <w:r w:rsidR="000338D1">
        <w:rPr>
          <w:sz w:val="28"/>
        </w:rPr>
        <w:t xml:space="preserve">хода от осмысления к действию; </w:t>
      </w:r>
      <w:r w:rsidRPr="00471B65">
        <w:rPr>
          <w:sz w:val="28"/>
        </w:rPr>
        <w:t>2) внутри тематических блоков возможен возврат к задачам первого этапа (актуализация, проблематизация, мотивация) после продуктивного действия, поскольку новое содержание инициирует следующий виток развития (</w:t>
      </w:r>
      <w:r w:rsidR="000338D1" w:rsidRPr="00471B65">
        <w:rPr>
          <w:sz w:val="28"/>
        </w:rPr>
        <w:t xml:space="preserve">таблица </w:t>
      </w:r>
      <w:r w:rsidR="00FE67BB" w:rsidRPr="00471B65">
        <w:rPr>
          <w:sz w:val="28"/>
        </w:rPr>
        <w:t>7</w:t>
      </w:r>
      <w:r w:rsidRPr="00471B65">
        <w:rPr>
          <w:sz w:val="28"/>
        </w:rPr>
        <w:t>).</w:t>
      </w:r>
    </w:p>
    <w:p w14:paraId="4504AE16" w14:textId="77777777" w:rsidR="00480EE3" w:rsidRPr="00471B65" w:rsidRDefault="00480EE3" w:rsidP="005036CE">
      <w:pPr>
        <w:ind w:firstLine="708"/>
        <w:jc w:val="both"/>
        <w:rPr>
          <w:sz w:val="28"/>
        </w:rPr>
      </w:pPr>
    </w:p>
    <w:p w14:paraId="089C4281" w14:textId="5279C302" w:rsidR="00031CBB" w:rsidRPr="00471B65" w:rsidRDefault="00031CBB" w:rsidP="00031CBB">
      <w:pPr>
        <w:jc w:val="both"/>
        <w:rPr>
          <w:sz w:val="28"/>
        </w:rPr>
      </w:pPr>
      <w:r w:rsidRPr="00471B65">
        <w:rPr>
          <w:sz w:val="28"/>
        </w:rPr>
        <w:t xml:space="preserve">Таблица </w:t>
      </w:r>
      <w:r w:rsidR="00FE67BB" w:rsidRPr="00471B65">
        <w:rPr>
          <w:sz w:val="28"/>
        </w:rPr>
        <w:t>7</w:t>
      </w:r>
      <w:r w:rsidRPr="00471B65">
        <w:rPr>
          <w:sz w:val="28"/>
        </w:rPr>
        <w:t xml:space="preserve"> – Этапная организация заданий в модели формирования межкультурной гражданственности</w:t>
      </w:r>
    </w:p>
    <w:p w14:paraId="6ACBCFF9" w14:textId="27F67EF1" w:rsidR="00031CBB" w:rsidRPr="000338D1" w:rsidRDefault="00031CBB" w:rsidP="00031CBB">
      <w:pPr>
        <w:jc w:val="both"/>
        <w:rPr>
          <w:sz w:val="16"/>
          <w:szCs w:val="16"/>
        </w:rPr>
      </w:pPr>
    </w:p>
    <w:tbl>
      <w:tblPr>
        <w:tblStyle w:val="a5"/>
        <w:tblW w:w="9631" w:type="dxa"/>
        <w:tblLayout w:type="fixed"/>
        <w:tblLook w:val="04A0" w:firstRow="1" w:lastRow="0" w:firstColumn="1" w:lastColumn="0" w:noHBand="0" w:noVBand="1"/>
      </w:tblPr>
      <w:tblGrid>
        <w:gridCol w:w="847"/>
        <w:gridCol w:w="1680"/>
        <w:gridCol w:w="1806"/>
        <w:gridCol w:w="1476"/>
        <w:gridCol w:w="8"/>
        <w:gridCol w:w="1694"/>
        <w:gridCol w:w="2120"/>
      </w:tblGrid>
      <w:tr w:rsidR="005A7FFC" w:rsidRPr="00471B65" w14:paraId="57831B6A" w14:textId="77777777" w:rsidTr="003D5141">
        <w:tc>
          <w:tcPr>
            <w:tcW w:w="848" w:type="dxa"/>
            <w:vAlign w:val="center"/>
          </w:tcPr>
          <w:p w14:paraId="36275E57" w14:textId="01287D58" w:rsidR="005A7FFC" w:rsidRPr="000338D1" w:rsidRDefault="005A7FFC" w:rsidP="000338D1">
            <w:pPr>
              <w:jc w:val="center"/>
              <w:rPr>
                <w:bCs/>
                <w:sz w:val="24"/>
                <w:szCs w:val="24"/>
              </w:rPr>
            </w:pPr>
            <w:r w:rsidRPr="000338D1">
              <w:rPr>
                <w:bCs/>
                <w:sz w:val="24"/>
                <w:szCs w:val="24"/>
              </w:rPr>
              <w:t>Этап</w:t>
            </w:r>
          </w:p>
        </w:tc>
        <w:tc>
          <w:tcPr>
            <w:tcW w:w="1680" w:type="dxa"/>
            <w:vAlign w:val="center"/>
          </w:tcPr>
          <w:p w14:paraId="1F5AF657" w14:textId="55A89E9F" w:rsidR="005A7FFC" w:rsidRPr="000338D1" w:rsidRDefault="005A7FFC" w:rsidP="000338D1">
            <w:pPr>
              <w:jc w:val="center"/>
              <w:rPr>
                <w:bCs/>
                <w:sz w:val="24"/>
                <w:szCs w:val="24"/>
              </w:rPr>
            </w:pPr>
            <w:r w:rsidRPr="000338D1">
              <w:rPr>
                <w:bCs/>
                <w:sz w:val="24"/>
                <w:szCs w:val="24"/>
              </w:rPr>
              <w:t>Доминирую</w:t>
            </w:r>
            <w:r w:rsidR="000338D1">
              <w:rPr>
                <w:bCs/>
                <w:sz w:val="24"/>
                <w:szCs w:val="24"/>
              </w:rPr>
              <w:t xml:space="preserve"> </w:t>
            </w:r>
            <w:r w:rsidRPr="000338D1">
              <w:rPr>
                <w:bCs/>
                <w:sz w:val="24"/>
                <w:szCs w:val="24"/>
              </w:rPr>
              <w:t>щий компонент</w:t>
            </w:r>
          </w:p>
        </w:tc>
        <w:tc>
          <w:tcPr>
            <w:tcW w:w="1806" w:type="dxa"/>
            <w:vAlign w:val="center"/>
          </w:tcPr>
          <w:p w14:paraId="1C7E959E" w14:textId="26DEC177" w:rsidR="005A7FFC" w:rsidRPr="000338D1" w:rsidRDefault="005A7FFC" w:rsidP="000338D1">
            <w:pPr>
              <w:jc w:val="center"/>
              <w:rPr>
                <w:bCs/>
                <w:sz w:val="24"/>
                <w:szCs w:val="24"/>
                <w:lang w:val="kk-KZ"/>
              </w:rPr>
            </w:pPr>
            <w:r w:rsidRPr="000338D1">
              <w:rPr>
                <w:bCs/>
                <w:sz w:val="24"/>
                <w:szCs w:val="24"/>
                <w:lang w:val="kk-KZ"/>
              </w:rPr>
              <w:t>Педагоги</w:t>
            </w:r>
            <w:r w:rsidR="000338D1">
              <w:rPr>
                <w:bCs/>
                <w:sz w:val="24"/>
                <w:szCs w:val="24"/>
                <w:lang w:val="kk-KZ"/>
              </w:rPr>
              <w:t xml:space="preserve"> </w:t>
            </w:r>
            <w:r w:rsidRPr="000338D1">
              <w:rPr>
                <w:bCs/>
                <w:sz w:val="24"/>
                <w:szCs w:val="24"/>
                <w:lang w:val="kk-KZ"/>
              </w:rPr>
              <w:t>ческие технологии</w:t>
            </w:r>
          </w:p>
        </w:tc>
        <w:tc>
          <w:tcPr>
            <w:tcW w:w="1476" w:type="dxa"/>
            <w:vAlign w:val="center"/>
          </w:tcPr>
          <w:p w14:paraId="3DFDE360" w14:textId="42C04C47" w:rsidR="005A7FFC" w:rsidRPr="000338D1" w:rsidRDefault="005A7FFC" w:rsidP="000338D1">
            <w:pPr>
              <w:jc w:val="center"/>
              <w:rPr>
                <w:bCs/>
                <w:sz w:val="24"/>
                <w:szCs w:val="24"/>
                <w:lang w:val="kk-KZ"/>
              </w:rPr>
            </w:pPr>
            <w:r w:rsidRPr="000338D1">
              <w:rPr>
                <w:bCs/>
                <w:sz w:val="24"/>
                <w:szCs w:val="24"/>
                <w:lang w:val="kk-KZ"/>
              </w:rPr>
              <w:t>Типы упражнений</w:t>
            </w:r>
          </w:p>
        </w:tc>
        <w:tc>
          <w:tcPr>
            <w:tcW w:w="1701" w:type="dxa"/>
            <w:gridSpan w:val="2"/>
            <w:vAlign w:val="center"/>
          </w:tcPr>
          <w:p w14:paraId="7FA92D0F" w14:textId="280409EF" w:rsidR="005A7FFC" w:rsidRPr="000338D1" w:rsidRDefault="005A7FFC" w:rsidP="000338D1">
            <w:pPr>
              <w:jc w:val="center"/>
              <w:rPr>
                <w:bCs/>
                <w:sz w:val="24"/>
                <w:szCs w:val="24"/>
              </w:rPr>
            </w:pPr>
            <w:r w:rsidRPr="000338D1">
              <w:rPr>
                <w:bCs/>
                <w:sz w:val="24"/>
                <w:szCs w:val="24"/>
              </w:rPr>
              <w:t>Основной механизм</w:t>
            </w:r>
          </w:p>
        </w:tc>
        <w:tc>
          <w:tcPr>
            <w:tcW w:w="2120" w:type="dxa"/>
            <w:vAlign w:val="center"/>
          </w:tcPr>
          <w:p w14:paraId="6A479745" w14:textId="7C795962" w:rsidR="005A7FFC" w:rsidRPr="000338D1" w:rsidRDefault="005A7FFC" w:rsidP="000338D1">
            <w:pPr>
              <w:jc w:val="center"/>
              <w:rPr>
                <w:bCs/>
                <w:sz w:val="24"/>
                <w:szCs w:val="24"/>
              </w:rPr>
            </w:pPr>
            <w:r w:rsidRPr="000338D1">
              <w:rPr>
                <w:bCs/>
                <w:sz w:val="24"/>
                <w:szCs w:val="24"/>
              </w:rPr>
              <w:t>Пример из модуля</w:t>
            </w:r>
          </w:p>
        </w:tc>
      </w:tr>
      <w:tr w:rsidR="00EA50A3" w:rsidRPr="00471B65" w14:paraId="66537E38" w14:textId="77777777" w:rsidTr="003D5141">
        <w:tc>
          <w:tcPr>
            <w:tcW w:w="848" w:type="dxa"/>
          </w:tcPr>
          <w:p w14:paraId="7CB5FA25" w14:textId="2C1E14D2" w:rsidR="00EA50A3" w:rsidRPr="00471B65" w:rsidRDefault="00EA50A3" w:rsidP="00D07672">
            <w:pPr>
              <w:jc w:val="center"/>
              <w:rPr>
                <w:sz w:val="24"/>
                <w:szCs w:val="24"/>
              </w:rPr>
            </w:pPr>
            <w:r w:rsidRPr="00471B65">
              <w:rPr>
                <w:sz w:val="24"/>
                <w:szCs w:val="24"/>
              </w:rPr>
              <w:t>1</w:t>
            </w:r>
          </w:p>
        </w:tc>
        <w:tc>
          <w:tcPr>
            <w:tcW w:w="1680" w:type="dxa"/>
          </w:tcPr>
          <w:p w14:paraId="6C4A5F24" w14:textId="1911740A" w:rsidR="00EA50A3" w:rsidRPr="00471B65" w:rsidRDefault="00EA50A3" w:rsidP="00031CBB">
            <w:pPr>
              <w:jc w:val="center"/>
              <w:rPr>
                <w:sz w:val="24"/>
                <w:szCs w:val="24"/>
              </w:rPr>
            </w:pPr>
            <w:r w:rsidRPr="00471B65">
              <w:rPr>
                <w:sz w:val="24"/>
                <w:szCs w:val="24"/>
              </w:rPr>
              <w:t>2</w:t>
            </w:r>
          </w:p>
        </w:tc>
        <w:tc>
          <w:tcPr>
            <w:tcW w:w="1806" w:type="dxa"/>
          </w:tcPr>
          <w:p w14:paraId="7C30D219" w14:textId="4D9D5C81" w:rsidR="00EA50A3" w:rsidRPr="00471B65" w:rsidRDefault="00EA50A3" w:rsidP="00031CBB">
            <w:pPr>
              <w:jc w:val="center"/>
              <w:rPr>
                <w:sz w:val="24"/>
                <w:szCs w:val="24"/>
                <w:lang w:val="kk-KZ"/>
              </w:rPr>
            </w:pPr>
            <w:r w:rsidRPr="00471B65">
              <w:rPr>
                <w:sz w:val="24"/>
                <w:szCs w:val="24"/>
                <w:lang w:val="kk-KZ"/>
              </w:rPr>
              <w:t>3</w:t>
            </w:r>
          </w:p>
        </w:tc>
        <w:tc>
          <w:tcPr>
            <w:tcW w:w="1476" w:type="dxa"/>
          </w:tcPr>
          <w:p w14:paraId="77F90A2E" w14:textId="28F29589" w:rsidR="00EA50A3" w:rsidRPr="00471B65" w:rsidRDefault="00EA50A3" w:rsidP="00031CBB">
            <w:pPr>
              <w:jc w:val="center"/>
              <w:rPr>
                <w:sz w:val="24"/>
                <w:szCs w:val="24"/>
                <w:lang w:val="kk-KZ"/>
              </w:rPr>
            </w:pPr>
            <w:r w:rsidRPr="00471B65">
              <w:rPr>
                <w:sz w:val="24"/>
                <w:szCs w:val="24"/>
                <w:lang w:val="kk-KZ"/>
              </w:rPr>
              <w:t>4</w:t>
            </w:r>
          </w:p>
        </w:tc>
        <w:tc>
          <w:tcPr>
            <w:tcW w:w="1701" w:type="dxa"/>
            <w:gridSpan w:val="2"/>
          </w:tcPr>
          <w:p w14:paraId="280885B7" w14:textId="7D5F65FC" w:rsidR="00EA50A3" w:rsidRPr="00471B65" w:rsidRDefault="00EA50A3" w:rsidP="00031CBB">
            <w:pPr>
              <w:jc w:val="center"/>
              <w:rPr>
                <w:sz w:val="24"/>
                <w:szCs w:val="24"/>
              </w:rPr>
            </w:pPr>
            <w:r w:rsidRPr="00471B65">
              <w:rPr>
                <w:sz w:val="24"/>
                <w:szCs w:val="24"/>
              </w:rPr>
              <w:t>5</w:t>
            </w:r>
          </w:p>
        </w:tc>
        <w:tc>
          <w:tcPr>
            <w:tcW w:w="2120" w:type="dxa"/>
          </w:tcPr>
          <w:p w14:paraId="69FE92D2" w14:textId="4FD85DBF" w:rsidR="00EA50A3" w:rsidRPr="00471B65" w:rsidRDefault="00EA50A3" w:rsidP="00031CBB">
            <w:pPr>
              <w:jc w:val="center"/>
              <w:rPr>
                <w:sz w:val="24"/>
                <w:szCs w:val="24"/>
              </w:rPr>
            </w:pPr>
            <w:r w:rsidRPr="00471B65">
              <w:rPr>
                <w:sz w:val="24"/>
                <w:szCs w:val="24"/>
              </w:rPr>
              <w:t>6</w:t>
            </w:r>
          </w:p>
        </w:tc>
      </w:tr>
      <w:tr w:rsidR="005A7FFC" w:rsidRPr="00471B65" w14:paraId="469B11E0" w14:textId="77777777" w:rsidTr="003D5141">
        <w:trPr>
          <w:cantSplit/>
          <w:trHeight w:val="1134"/>
        </w:trPr>
        <w:tc>
          <w:tcPr>
            <w:tcW w:w="848" w:type="dxa"/>
            <w:textDirection w:val="btLr"/>
          </w:tcPr>
          <w:p w14:paraId="5BBF9A2E" w14:textId="2E281811" w:rsidR="005A7FFC" w:rsidRPr="000338D1" w:rsidRDefault="005A7FFC" w:rsidP="00D07672">
            <w:pPr>
              <w:ind w:left="113" w:right="113"/>
              <w:jc w:val="center"/>
              <w:rPr>
                <w:bCs/>
                <w:i/>
                <w:sz w:val="24"/>
                <w:szCs w:val="24"/>
              </w:rPr>
            </w:pPr>
            <w:r w:rsidRPr="000338D1">
              <w:rPr>
                <w:bCs/>
                <w:i/>
                <w:sz w:val="24"/>
                <w:szCs w:val="24"/>
              </w:rPr>
              <w:t>Ознакомительно-дискуссионный</w:t>
            </w:r>
          </w:p>
        </w:tc>
        <w:tc>
          <w:tcPr>
            <w:tcW w:w="1680" w:type="dxa"/>
          </w:tcPr>
          <w:p w14:paraId="608ACD65" w14:textId="31E3BD7F" w:rsidR="005A7FFC" w:rsidRPr="00471B65" w:rsidRDefault="005A7FFC" w:rsidP="00736ED3">
            <w:pPr>
              <w:jc w:val="center"/>
              <w:rPr>
                <w:sz w:val="24"/>
                <w:szCs w:val="24"/>
              </w:rPr>
            </w:pPr>
            <w:r w:rsidRPr="00471B65">
              <w:rPr>
                <w:sz w:val="24"/>
                <w:szCs w:val="24"/>
              </w:rPr>
              <w:t>Мотивацион</w:t>
            </w:r>
            <w:r w:rsidR="000338D1">
              <w:rPr>
                <w:sz w:val="24"/>
                <w:szCs w:val="24"/>
              </w:rPr>
              <w:t xml:space="preserve"> </w:t>
            </w:r>
            <w:r w:rsidRPr="00471B65">
              <w:rPr>
                <w:sz w:val="24"/>
                <w:szCs w:val="24"/>
              </w:rPr>
              <w:t>но-ценностный</w:t>
            </w:r>
          </w:p>
        </w:tc>
        <w:tc>
          <w:tcPr>
            <w:tcW w:w="1806" w:type="dxa"/>
          </w:tcPr>
          <w:p w14:paraId="4BA589AD" w14:textId="2411F626" w:rsidR="005A7FFC" w:rsidRPr="00471B65" w:rsidRDefault="005A7FFC" w:rsidP="00736ED3">
            <w:pPr>
              <w:jc w:val="center"/>
              <w:rPr>
                <w:sz w:val="24"/>
                <w:szCs w:val="24"/>
              </w:rPr>
            </w:pPr>
            <w:r w:rsidRPr="00471B65">
              <w:rPr>
                <w:sz w:val="24"/>
                <w:szCs w:val="24"/>
              </w:rPr>
              <w:t>Технология рефлексивного диалога; дискуссионные технологии; технологии развития критического мышления</w:t>
            </w:r>
          </w:p>
          <w:p w14:paraId="5BCFC2A2" w14:textId="73124106" w:rsidR="005A7FFC" w:rsidRPr="00471B65" w:rsidRDefault="005A7FFC" w:rsidP="00736ED3">
            <w:pPr>
              <w:jc w:val="center"/>
              <w:rPr>
                <w:sz w:val="24"/>
                <w:szCs w:val="24"/>
              </w:rPr>
            </w:pPr>
          </w:p>
        </w:tc>
        <w:tc>
          <w:tcPr>
            <w:tcW w:w="1476" w:type="dxa"/>
          </w:tcPr>
          <w:p w14:paraId="78E06547" w14:textId="1041FD48" w:rsidR="005A7FFC" w:rsidRPr="00471B65" w:rsidRDefault="005A7FFC" w:rsidP="00736ED3">
            <w:pPr>
              <w:jc w:val="center"/>
              <w:rPr>
                <w:sz w:val="24"/>
                <w:szCs w:val="24"/>
                <w:lang w:val="kk-KZ"/>
              </w:rPr>
            </w:pPr>
            <w:r w:rsidRPr="00471B65">
              <w:rPr>
                <w:sz w:val="24"/>
                <w:szCs w:val="24"/>
              </w:rPr>
              <w:t xml:space="preserve">Дискуссионные задания; упражнения на самоидентификацию; </w:t>
            </w:r>
            <w:r w:rsidR="00015046" w:rsidRPr="00471B65">
              <w:rPr>
                <w:sz w:val="24"/>
                <w:szCs w:val="24"/>
                <w:lang w:val="kk-KZ"/>
              </w:rPr>
              <w:t>рефлектив</w:t>
            </w:r>
            <w:r w:rsidR="000338D1">
              <w:rPr>
                <w:sz w:val="24"/>
                <w:szCs w:val="24"/>
                <w:lang w:val="kk-KZ"/>
              </w:rPr>
              <w:t xml:space="preserve"> </w:t>
            </w:r>
            <w:r w:rsidR="00015046" w:rsidRPr="00471B65">
              <w:rPr>
                <w:sz w:val="24"/>
                <w:szCs w:val="24"/>
                <w:lang w:val="kk-KZ"/>
              </w:rPr>
              <w:t>ные вопросы и стимулы</w:t>
            </w:r>
          </w:p>
        </w:tc>
        <w:tc>
          <w:tcPr>
            <w:tcW w:w="1701" w:type="dxa"/>
            <w:gridSpan w:val="2"/>
          </w:tcPr>
          <w:p w14:paraId="47F6911B" w14:textId="5008B3A3" w:rsidR="005A7FFC" w:rsidRPr="00471B65" w:rsidRDefault="005A7FFC" w:rsidP="00736ED3">
            <w:pPr>
              <w:jc w:val="center"/>
              <w:rPr>
                <w:sz w:val="24"/>
                <w:szCs w:val="24"/>
              </w:rPr>
            </w:pPr>
            <w:r w:rsidRPr="00471B65">
              <w:rPr>
                <w:sz w:val="24"/>
                <w:szCs w:val="24"/>
              </w:rPr>
              <w:t>Актуализация опыта, принятие множественности перспектив</w:t>
            </w:r>
          </w:p>
        </w:tc>
        <w:tc>
          <w:tcPr>
            <w:tcW w:w="2120" w:type="dxa"/>
          </w:tcPr>
          <w:p w14:paraId="28CC746C" w14:textId="27946450" w:rsidR="005A7FFC" w:rsidRPr="00471B65" w:rsidRDefault="005A7FFC" w:rsidP="00832D03">
            <w:pPr>
              <w:jc w:val="both"/>
              <w:rPr>
                <w:sz w:val="24"/>
                <w:szCs w:val="24"/>
              </w:rPr>
            </w:pPr>
            <w:r w:rsidRPr="00471B65">
              <w:rPr>
                <w:sz w:val="24"/>
                <w:szCs w:val="24"/>
                <w:lang w:val="en-US"/>
              </w:rPr>
              <w:t>Create an identity wheel describing what makes you who you are. Use the diagram below as a model. You may adapt, remove, or add elements to personalize your wheel. Discuss similarities</w:t>
            </w:r>
            <w:r w:rsidRPr="00471B65">
              <w:rPr>
                <w:sz w:val="24"/>
                <w:szCs w:val="24"/>
              </w:rPr>
              <w:t xml:space="preserve"> </w:t>
            </w:r>
            <w:r w:rsidRPr="00471B65">
              <w:rPr>
                <w:sz w:val="24"/>
                <w:szCs w:val="24"/>
                <w:lang w:val="en-US"/>
              </w:rPr>
              <w:t>and differences</w:t>
            </w:r>
            <w:r w:rsidRPr="00471B65">
              <w:rPr>
                <w:sz w:val="24"/>
                <w:szCs w:val="24"/>
              </w:rPr>
              <w:t xml:space="preserve"> </w:t>
            </w:r>
            <w:r w:rsidRPr="00471B65">
              <w:rPr>
                <w:sz w:val="24"/>
                <w:szCs w:val="24"/>
                <w:lang w:val="en-US"/>
              </w:rPr>
              <w:t>in small groups</w:t>
            </w:r>
            <w:r w:rsidRPr="00471B65">
              <w:rPr>
                <w:sz w:val="24"/>
                <w:szCs w:val="24"/>
              </w:rPr>
              <w:t>.</w:t>
            </w:r>
          </w:p>
        </w:tc>
      </w:tr>
      <w:tr w:rsidR="005A7FFC" w:rsidRPr="00E1559B" w14:paraId="1C52D0ED" w14:textId="77777777" w:rsidTr="003D5141">
        <w:trPr>
          <w:cantSplit/>
          <w:trHeight w:val="1134"/>
        </w:trPr>
        <w:tc>
          <w:tcPr>
            <w:tcW w:w="848" w:type="dxa"/>
            <w:tcBorders>
              <w:bottom w:val="single" w:sz="4" w:space="0" w:color="auto"/>
            </w:tcBorders>
            <w:textDirection w:val="btLr"/>
          </w:tcPr>
          <w:p w14:paraId="46099285" w14:textId="76639376" w:rsidR="005A7FFC" w:rsidRPr="000338D1" w:rsidRDefault="005A7FFC" w:rsidP="00D07672">
            <w:pPr>
              <w:ind w:left="113" w:right="113"/>
              <w:jc w:val="center"/>
              <w:rPr>
                <w:bCs/>
                <w:i/>
                <w:sz w:val="24"/>
                <w:szCs w:val="24"/>
              </w:rPr>
            </w:pPr>
            <w:r w:rsidRPr="000338D1">
              <w:rPr>
                <w:bCs/>
                <w:i/>
                <w:sz w:val="24"/>
                <w:szCs w:val="24"/>
              </w:rPr>
              <w:t>Идентификационный</w:t>
            </w:r>
          </w:p>
        </w:tc>
        <w:tc>
          <w:tcPr>
            <w:tcW w:w="1680" w:type="dxa"/>
            <w:tcBorders>
              <w:bottom w:val="single" w:sz="4" w:space="0" w:color="auto"/>
            </w:tcBorders>
          </w:tcPr>
          <w:p w14:paraId="7846D17A" w14:textId="79EB975B" w:rsidR="005A7FFC" w:rsidRPr="000338D1" w:rsidRDefault="005A7FFC" w:rsidP="00832D03">
            <w:pPr>
              <w:jc w:val="center"/>
              <w:rPr>
                <w:i/>
                <w:sz w:val="24"/>
                <w:szCs w:val="24"/>
              </w:rPr>
            </w:pPr>
            <w:r w:rsidRPr="000338D1">
              <w:rPr>
                <w:i/>
                <w:sz w:val="24"/>
                <w:szCs w:val="24"/>
              </w:rPr>
              <w:t>Мотивационно-ценностный + когнитивный</w:t>
            </w:r>
          </w:p>
        </w:tc>
        <w:tc>
          <w:tcPr>
            <w:tcW w:w="1806" w:type="dxa"/>
            <w:tcBorders>
              <w:bottom w:val="single" w:sz="4" w:space="0" w:color="auto"/>
            </w:tcBorders>
          </w:tcPr>
          <w:p w14:paraId="318680EC" w14:textId="7A43157B" w:rsidR="005A7FFC" w:rsidRPr="00471B65" w:rsidRDefault="00427724" w:rsidP="00832D03">
            <w:pPr>
              <w:jc w:val="center"/>
              <w:rPr>
                <w:sz w:val="24"/>
                <w:szCs w:val="24"/>
              </w:rPr>
            </w:pPr>
            <w:r w:rsidRPr="00471B65">
              <w:rPr>
                <w:sz w:val="24"/>
                <w:szCs w:val="24"/>
              </w:rPr>
              <w:t xml:space="preserve">Технология </w:t>
            </w:r>
            <w:r w:rsidR="00015046" w:rsidRPr="00471B65">
              <w:rPr>
                <w:sz w:val="24"/>
                <w:szCs w:val="24"/>
                <w:lang w:val="kk-KZ"/>
              </w:rPr>
              <w:t>критического инйидента</w:t>
            </w:r>
            <w:r w:rsidRPr="00471B65">
              <w:rPr>
                <w:sz w:val="24"/>
                <w:szCs w:val="24"/>
              </w:rPr>
              <w:t>; кейс-анализ; рефлексивные технологии</w:t>
            </w:r>
          </w:p>
        </w:tc>
        <w:tc>
          <w:tcPr>
            <w:tcW w:w="1484" w:type="dxa"/>
            <w:gridSpan w:val="2"/>
            <w:tcBorders>
              <w:bottom w:val="single" w:sz="4" w:space="0" w:color="auto"/>
            </w:tcBorders>
          </w:tcPr>
          <w:p w14:paraId="634865F8" w14:textId="77C0305D" w:rsidR="005A7FFC" w:rsidRPr="00471B65" w:rsidRDefault="00427724" w:rsidP="00832D03">
            <w:pPr>
              <w:jc w:val="center"/>
              <w:rPr>
                <w:sz w:val="24"/>
                <w:szCs w:val="24"/>
                <w:lang w:val="kk-KZ"/>
              </w:rPr>
            </w:pPr>
            <w:r w:rsidRPr="00471B65">
              <w:rPr>
                <w:sz w:val="24"/>
                <w:szCs w:val="24"/>
              </w:rPr>
              <w:t xml:space="preserve">Анализ культурных инцидентов; </w:t>
            </w:r>
            <w:r w:rsidR="00015046" w:rsidRPr="00471B65">
              <w:rPr>
                <w:sz w:val="24"/>
                <w:szCs w:val="24"/>
                <w:lang w:val="kk-KZ"/>
              </w:rPr>
              <w:t>анализ стереотипов</w:t>
            </w:r>
            <w:r w:rsidRPr="00471B65">
              <w:rPr>
                <w:sz w:val="24"/>
                <w:szCs w:val="24"/>
              </w:rPr>
              <w:t xml:space="preserve">; </w:t>
            </w:r>
            <w:r w:rsidR="00015046" w:rsidRPr="00471B65">
              <w:rPr>
                <w:sz w:val="24"/>
                <w:szCs w:val="24"/>
                <w:lang w:val="kk-KZ"/>
              </w:rPr>
              <w:t>задания на смену перспективы</w:t>
            </w:r>
          </w:p>
        </w:tc>
        <w:tc>
          <w:tcPr>
            <w:tcW w:w="1694" w:type="dxa"/>
            <w:tcBorders>
              <w:bottom w:val="single" w:sz="4" w:space="0" w:color="auto"/>
            </w:tcBorders>
          </w:tcPr>
          <w:p w14:paraId="60AF610A" w14:textId="77777777" w:rsidR="00832D03" w:rsidRPr="00471B65" w:rsidRDefault="005A7FFC" w:rsidP="00832D03">
            <w:pPr>
              <w:jc w:val="center"/>
              <w:rPr>
                <w:sz w:val="24"/>
                <w:szCs w:val="24"/>
              </w:rPr>
            </w:pPr>
            <w:r w:rsidRPr="00471B65">
              <w:rPr>
                <w:sz w:val="24"/>
                <w:szCs w:val="24"/>
              </w:rPr>
              <w:t>Децентрация, разделение факт/</w:t>
            </w:r>
          </w:p>
          <w:p w14:paraId="4FDF3B5E" w14:textId="4FB7FE9B" w:rsidR="005A7FFC" w:rsidRPr="00471B65" w:rsidRDefault="005A7FFC" w:rsidP="00832D03">
            <w:pPr>
              <w:jc w:val="center"/>
              <w:rPr>
                <w:sz w:val="24"/>
                <w:szCs w:val="24"/>
              </w:rPr>
            </w:pPr>
            <w:r w:rsidRPr="00471B65">
              <w:rPr>
                <w:sz w:val="24"/>
                <w:szCs w:val="24"/>
              </w:rPr>
              <w:t>интерпретация</w:t>
            </w:r>
          </w:p>
        </w:tc>
        <w:tc>
          <w:tcPr>
            <w:tcW w:w="2119" w:type="dxa"/>
            <w:tcBorders>
              <w:bottom w:val="single" w:sz="4" w:space="0" w:color="auto"/>
            </w:tcBorders>
          </w:tcPr>
          <w:p w14:paraId="7D0AA46C" w14:textId="66305A35" w:rsidR="005A7FFC" w:rsidRPr="00471B65" w:rsidRDefault="005A7FFC" w:rsidP="00031CBB">
            <w:pPr>
              <w:rPr>
                <w:sz w:val="24"/>
                <w:szCs w:val="24"/>
                <w:lang w:val="en-US"/>
              </w:rPr>
            </w:pPr>
            <w:r w:rsidRPr="00471B65">
              <w:rPr>
                <w:sz w:val="24"/>
                <w:szCs w:val="24"/>
                <w:lang w:val="en-US"/>
              </w:rPr>
              <w:t xml:space="preserve">Read the cultural incident below. First, describe what happened using only observable facts (avoid </w:t>
            </w:r>
            <w:r w:rsidR="003D5141">
              <w:rPr>
                <w:sz w:val="24"/>
                <w:szCs w:val="24"/>
                <w:lang w:val="en-US"/>
              </w:rPr>
              <w:t>interp</w:t>
            </w:r>
            <w:r w:rsidR="003D5141" w:rsidRPr="003D5141">
              <w:rPr>
                <w:sz w:val="24"/>
                <w:szCs w:val="24"/>
                <w:lang w:val="en-US"/>
              </w:rPr>
              <w:t xml:space="preserve"> </w:t>
            </w:r>
            <w:r w:rsidR="003D5141">
              <w:rPr>
                <w:sz w:val="24"/>
                <w:szCs w:val="24"/>
                <w:lang w:val="en-US"/>
              </w:rPr>
              <w:t>ret</w:t>
            </w:r>
            <w:r w:rsidRPr="00471B65">
              <w:rPr>
                <w:sz w:val="24"/>
                <w:szCs w:val="24"/>
                <w:lang w:val="en-US"/>
              </w:rPr>
              <w:t>tation). Then suggest at least two possible explana</w:t>
            </w:r>
            <w:r w:rsidR="003D5141" w:rsidRPr="003D5141">
              <w:rPr>
                <w:sz w:val="24"/>
                <w:szCs w:val="24"/>
                <w:lang w:val="en-US"/>
              </w:rPr>
              <w:t xml:space="preserve"> </w:t>
            </w:r>
            <w:r w:rsidRPr="00471B65">
              <w:rPr>
                <w:sz w:val="24"/>
                <w:szCs w:val="24"/>
                <w:lang w:val="en-US"/>
              </w:rPr>
              <w:t>tions from different cultural perspecti</w:t>
            </w:r>
            <w:r w:rsidR="003D5141" w:rsidRPr="003D5141">
              <w:rPr>
                <w:sz w:val="24"/>
                <w:szCs w:val="24"/>
                <w:lang w:val="en-US"/>
              </w:rPr>
              <w:t xml:space="preserve"> </w:t>
            </w:r>
            <w:r w:rsidRPr="00471B65">
              <w:rPr>
                <w:sz w:val="24"/>
                <w:szCs w:val="24"/>
                <w:lang w:val="en-US"/>
              </w:rPr>
              <w:t>ves. Finally, reflect on how your backg</w:t>
            </w:r>
            <w:r w:rsidR="003D5141" w:rsidRPr="003D5141">
              <w:rPr>
                <w:sz w:val="24"/>
                <w:szCs w:val="24"/>
                <w:lang w:val="en-US"/>
              </w:rPr>
              <w:t xml:space="preserve"> </w:t>
            </w:r>
            <w:r w:rsidRPr="00471B65">
              <w:rPr>
                <w:sz w:val="24"/>
                <w:szCs w:val="24"/>
                <w:lang w:val="en-US"/>
              </w:rPr>
              <w:t>ro</w:t>
            </w:r>
            <w:r w:rsidR="003D5141">
              <w:rPr>
                <w:sz w:val="24"/>
                <w:szCs w:val="24"/>
                <w:lang w:val="en-US"/>
              </w:rPr>
              <w:t>und may influen</w:t>
            </w:r>
            <w:r w:rsidR="003D5141" w:rsidRPr="003D5141">
              <w:rPr>
                <w:sz w:val="24"/>
                <w:szCs w:val="24"/>
                <w:lang w:val="en-US"/>
              </w:rPr>
              <w:t xml:space="preserve"> </w:t>
            </w:r>
            <w:r w:rsidR="003D5141">
              <w:rPr>
                <w:sz w:val="24"/>
                <w:szCs w:val="24"/>
                <w:lang w:val="en-US"/>
              </w:rPr>
              <w:t>ce your reaction</w:t>
            </w:r>
          </w:p>
        </w:tc>
      </w:tr>
      <w:tr w:rsidR="005A7FFC" w:rsidRPr="00471B65" w14:paraId="4AE07CE4" w14:textId="77777777" w:rsidTr="003D5141">
        <w:trPr>
          <w:cantSplit/>
          <w:trHeight w:val="1134"/>
        </w:trPr>
        <w:tc>
          <w:tcPr>
            <w:tcW w:w="848" w:type="dxa"/>
            <w:tcBorders>
              <w:bottom w:val="nil"/>
            </w:tcBorders>
            <w:textDirection w:val="btLr"/>
          </w:tcPr>
          <w:p w14:paraId="3025DA28" w14:textId="44C74E22" w:rsidR="005A7FFC" w:rsidRPr="000338D1" w:rsidRDefault="005A7FFC" w:rsidP="00D07672">
            <w:pPr>
              <w:ind w:left="113" w:right="113"/>
              <w:jc w:val="center"/>
              <w:rPr>
                <w:bCs/>
                <w:i/>
                <w:sz w:val="24"/>
                <w:szCs w:val="24"/>
              </w:rPr>
            </w:pPr>
            <w:r w:rsidRPr="000338D1">
              <w:rPr>
                <w:bCs/>
                <w:i/>
                <w:sz w:val="24"/>
                <w:szCs w:val="24"/>
              </w:rPr>
              <w:t>Аккумулирующий</w:t>
            </w:r>
          </w:p>
        </w:tc>
        <w:tc>
          <w:tcPr>
            <w:tcW w:w="1680" w:type="dxa"/>
            <w:tcBorders>
              <w:bottom w:val="nil"/>
            </w:tcBorders>
          </w:tcPr>
          <w:p w14:paraId="372F0401" w14:textId="5D071C48" w:rsidR="005A7FFC" w:rsidRPr="00471B65" w:rsidRDefault="005A7FFC" w:rsidP="00832D03">
            <w:pPr>
              <w:jc w:val="center"/>
              <w:rPr>
                <w:sz w:val="24"/>
                <w:szCs w:val="24"/>
              </w:rPr>
            </w:pPr>
            <w:r w:rsidRPr="00471B65">
              <w:rPr>
                <w:sz w:val="24"/>
                <w:szCs w:val="24"/>
              </w:rPr>
              <w:t xml:space="preserve">Когнитивный </w:t>
            </w:r>
          </w:p>
        </w:tc>
        <w:tc>
          <w:tcPr>
            <w:tcW w:w="1806" w:type="dxa"/>
            <w:tcBorders>
              <w:bottom w:val="nil"/>
            </w:tcBorders>
          </w:tcPr>
          <w:p w14:paraId="4FDD7740" w14:textId="25950048" w:rsidR="005A7FFC" w:rsidRPr="00471B65" w:rsidRDefault="00427724" w:rsidP="00832D03">
            <w:pPr>
              <w:jc w:val="center"/>
              <w:rPr>
                <w:sz w:val="24"/>
                <w:szCs w:val="24"/>
              </w:rPr>
            </w:pPr>
            <w:r w:rsidRPr="00471B65">
              <w:rPr>
                <w:sz w:val="24"/>
                <w:szCs w:val="24"/>
              </w:rPr>
              <w:t xml:space="preserve">Проблемное обучение; дебаты; </w:t>
            </w:r>
            <w:r w:rsidR="00015046" w:rsidRPr="00471B65">
              <w:rPr>
                <w:sz w:val="24"/>
                <w:szCs w:val="24"/>
                <w:lang w:val="kk-KZ"/>
              </w:rPr>
              <w:t>совместное обучение</w:t>
            </w:r>
            <w:r w:rsidRPr="00471B65">
              <w:rPr>
                <w:sz w:val="24"/>
                <w:szCs w:val="24"/>
              </w:rPr>
              <w:t>; технология критического медиа</w:t>
            </w:r>
            <w:r w:rsidR="00832D03" w:rsidRPr="00471B65">
              <w:rPr>
                <w:sz w:val="24"/>
                <w:szCs w:val="24"/>
              </w:rPr>
              <w:t>-а</w:t>
            </w:r>
            <w:r w:rsidRPr="00471B65">
              <w:rPr>
                <w:sz w:val="24"/>
                <w:szCs w:val="24"/>
              </w:rPr>
              <w:t>нализа</w:t>
            </w:r>
          </w:p>
        </w:tc>
        <w:tc>
          <w:tcPr>
            <w:tcW w:w="1484" w:type="dxa"/>
            <w:gridSpan w:val="2"/>
            <w:tcBorders>
              <w:bottom w:val="nil"/>
            </w:tcBorders>
          </w:tcPr>
          <w:p w14:paraId="2E607684" w14:textId="293F1461" w:rsidR="005A7FFC" w:rsidRPr="00471B65" w:rsidRDefault="00427724" w:rsidP="00832D03">
            <w:pPr>
              <w:jc w:val="center"/>
              <w:rPr>
                <w:sz w:val="24"/>
                <w:szCs w:val="24"/>
                <w:lang w:val="kk-KZ"/>
              </w:rPr>
            </w:pPr>
            <w:r w:rsidRPr="00471B65">
              <w:rPr>
                <w:sz w:val="24"/>
                <w:szCs w:val="24"/>
              </w:rPr>
              <w:t>Аналитико-аргумента</w:t>
            </w:r>
            <w:r w:rsidR="003D5141">
              <w:rPr>
                <w:sz w:val="24"/>
                <w:szCs w:val="24"/>
              </w:rPr>
              <w:t xml:space="preserve"> </w:t>
            </w:r>
            <w:r w:rsidRPr="00471B65">
              <w:rPr>
                <w:sz w:val="24"/>
                <w:szCs w:val="24"/>
              </w:rPr>
              <w:t>тивные упражне</w:t>
            </w:r>
            <w:r w:rsidR="003D5141">
              <w:rPr>
                <w:sz w:val="24"/>
                <w:szCs w:val="24"/>
              </w:rPr>
              <w:t xml:space="preserve"> </w:t>
            </w:r>
            <w:r w:rsidRPr="00471B65">
              <w:rPr>
                <w:sz w:val="24"/>
                <w:szCs w:val="24"/>
              </w:rPr>
              <w:t xml:space="preserve">ния; </w:t>
            </w:r>
            <w:r w:rsidR="00015046" w:rsidRPr="00471B65">
              <w:rPr>
                <w:sz w:val="24"/>
                <w:szCs w:val="24"/>
                <w:lang w:val="kk-KZ"/>
              </w:rPr>
              <w:t>анализ медиа</w:t>
            </w:r>
            <w:r w:rsidR="003D5141">
              <w:rPr>
                <w:sz w:val="24"/>
                <w:szCs w:val="24"/>
                <w:lang w:val="kk-KZ"/>
              </w:rPr>
              <w:t xml:space="preserve"> </w:t>
            </w:r>
            <w:r w:rsidR="00015046" w:rsidRPr="00471B65">
              <w:rPr>
                <w:sz w:val="24"/>
                <w:szCs w:val="24"/>
                <w:lang w:val="kk-KZ"/>
              </w:rPr>
              <w:t>текстов</w:t>
            </w:r>
            <w:r w:rsidRPr="00471B65">
              <w:rPr>
                <w:sz w:val="24"/>
                <w:szCs w:val="24"/>
              </w:rPr>
              <w:t xml:space="preserve">; </w:t>
            </w:r>
            <w:r w:rsidR="00015046" w:rsidRPr="00471B65">
              <w:rPr>
                <w:sz w:val="24"/>
                <w:szCs w:val="24"/>
                <w:lang w:val="kk-KZ"/>
              </w:rPr>
              <w:t>обсуждение этических дилемм</w:t>
            </w:r>
          </w:p>
        </w:tc>
        <w:tc>
          <w:tcPr>
            <w:tcW w:w="1694" w:type="dxa"/>
            <w:tcBorders>
              <w:bottom w:val="nil"/>
            </w:tcBorders>
          </w:tcPr>
          <w:p w14:paraId="21B95B2E" w14:textId="187E4A95" w:rsidR="005A7FFC" w:rsidRPr="00471B65" w:rsidRDefault="005A7FFC" w:rsidP="00832D03">
            <w:pPr>
              <w:jc w:val="center"/>
              <w:rPr>
                <w:sz w:val="24"/>
                <w:szCs w:val="24"/>
              </w:rPr>
            </w:pPr>
            <w:r w:rsidRPr="00471B65">
              <w:rPr>
                <w:sz w:val="24"/>
                <w:szCs w:val="24"/>
              </w:rPr>
              <w:t>Аргумен</w:t>
            </w:r>
            <w:r w:rsidR="003D5141">
              <w:rPr>
                <w:sz w:val="24"/>
                <w:szCs w:val="24"/>
              </w:rPr>
              <w:t xml:space="preserve"> </w:t>
            </w:r>
            <w:r w:rsidRPr="00471B65">
              <w:rPr>
                <w:sz w:val="24"/>
                <w:szCs w:val="24"/>
              </w:rPr>
              <w:t>тация, критическая оценка</w:t>
            </w:r>
          </w:p>
        </w:tc>
        <w:tc>
          <w:tcPr>
            <w:tcW w:w="2119" w:type="dxa"/>
            <w:tcBorders>
              <w:bottom w:val="nil"/>
            </w:tcBorders>
          </w:tcPr>
          <w:p w14:paraId="12290639" w14:textId="26A1C355" w:rsidR="005A7FFC" w:rsidRPr="00471B65" w:rsidRDefault="005A7FFC" w:rsidP="00031CBB">
            <w:pPr>
              <w:rPr>
                <w:sz w:val="24"/>
                <w:szCs w:val="24"/>
              </w:rPr>
            </w:pPr>
            <w:r w:rsidRPr="00471B65">
              <w:rPr>
                <w:sz w:val="24"/>
                <w:szCs w:val="24"/>
                <w:lang w:val="en-US"/>
              </w:rPr>
              <w:t>Read the two texts presenting opposing views on the issue. Analyze each text using logos, ethos and pathos. Identify the main claim and supporting arguments. Evaluate the credibility of each source. Present your own reasoned position</w:t>
            </w:r>
          </w:p>
        </w:tc>
      </w:tr>
    </w:tbl>
    <w:p w14:paraId="175D3B1D" w14:textId="07E08D35" w:rsidR="00EA50A3" w:rsidRPr="00471B65" w:rsidRDefault="00EA50A3">
      <w:pPr>
        <w:rPr>
          <w:sz w:val="28"/>
          <w:szCs w:val="28"/>
        </w:rPr>
      </w:pPr>
      <w:r w:rsidRPr="00471B65">
        <w:rPr>
          <w:sz w:val="28"/>
          <w:szCs w:val="28"/>
        </w:rPr>
        <w:t>Продолжение таблицы 7</w:t>
      </w:r>
    </w:p>
    <w:p w14:paraId="4C95E0A7" w14:textId="77777777" w:rsidR="00EA50A3" w:rsidRPr="00471B65" w:rsidRDefault="00EA50A3"/>
    <w:tbl>
      <w:tblPr>
        <w:tblStyle w:val="a5"/>
        <w:tblW w:w="0" w:type="auto"/>
        <w:tblLayout w:type="fixed"/>
        <w:tblLook w:val="04A0" w:firstRow="1" w:lastRow="0" w:firstColumn="1" w:lastColumn="0" w:noHBand="0" w:noVBand="1"/>
      </w:tblPr>
      <w:tblGrid>
        <w:gridCol w:w="849"/>
        <w:gridCol w:w="1680"/>
        <w:gridCol w:w="1806"/>
        <w:gridCol w:w="1469"/>
        <w:gridCol w:w="1722"/>
        <w:gridCol w:w="2102"/>
      </w:tblGrid>
      <w:tr w:rsidR="00EA50A3" w:rsidRPr="00471B65" w14:paraId="49B87995" w14:textId="77777777" w:rsidTr="003D5141">
        <w:trPr>
          <w:cantSplit/>
          <w:trHeight w:val="336"/>
        </w:trPr>
        <w:tc>
          <w:tcPr>
            <w:tcW w:w="849" w:type="dxa"/>
          </w:tcPr>
          <w:p w14:paraId="131E24D8" w14:textId="451D2298" w:rsidR="00EA50A3" w:rsidRPr="00471B65" w:rsidRDefault="00EA50A3" w:rsidP="00EA50A3">
            <w:pPr>
              <w:jc w:val="center"/>
              <w:rPr>
                <w:sz w:val="24"/>
                <w:szCs w:val="24"/>
              </w:rPr>
            </w:pPr>
            <w:r w:rsidRPr="00471B65">
              <w:rPr>
                <w:sz w:val="24"/>
                <w:szCs w:val="24"/>
              </w:rPr>
              <w:t>1</w:t>
            </w:r>
          </w:p>
        </w:tc>
        <w:tc>
          <w:tcPr>
            <w:tcW w:w="1680" w:type="dxa"/>
          </w:tcPr>
          <w:p w14:paraId="067828B8" w14:textId="09C4F66A" w:rsidR="00EA50A3" w:rsidRPr="00471B65" w:rsidRDefault="00EA50A3" w:rsidP="00EA50A3">
            <w:pPr>
              <w:jc w:val="center"/>
              <w:rPr>
                <w:sz w:val="24"/>
                <w:szCs w:val="24"/>
              </w:rPr>
            </w:pPr>
            <w:r w:rsidRPr="00471B65">
              <w:rPr>
                <w:sz w:val="24"/>
                <w:szCs w:val="24"/>
              </w:rPr>
              <w:t>2</w:t>
            </w:r>
          </w:p>
        </w:tc>
        <w:tc>
          <w:tcPr>
            <w:tcW w:w="1806" w:type="dxa"/>
          </w:tcPr>
          <w:p w14:paraId="4ABEE1CD" w14:textId="642E0823" w:rsidR="00EA50A3" w:rsidRPr="00471B65" w:rsidRDefault="00EA50A3" w:rsidP="00EA50A3">
            <w:pPr>
              <w:jc w:val="center"/>
              <w:rPr>
                <w:sz w:val="24"/>
                <w:szCs w:val="24"/>
              </w:rPr>
            </w:pPr>
            <w:r w:rsidRPr="00471B65">
              <w:rPr>
                <w:sz w:val="24"/>
                <w:szCs w:val="24"/>
              </w:rPr>
              <w:t>3</w:t>
            </w:r>
          </w:p>
        </w:tc>
        <w:tc>
          <w:tcPr>
            <w:tcW w:w="1469" w:type="dxa"/>
          </w:tcPr>
          <w:p w14:paraId="17E94FD7" w14:textId="54FB196E" w:rsidR="00EA50A3" w:rsidRPr="00471B65" w:rsidRDefault="00EA50A3" w:rsidP="00EA50A3">
            <w:pPr>
              <w:jc w:val="center"/>
              <w:rPr>
                <w:sz w:val="24"/>
                <w:szCs w:val="24"/>
              </w:rPr>
            </w:pPr>
            <w:r w:rsidRPr="00471B65">
              <w:rPr>
                <w:sz w:val="24"/>
                <w:szCs w:val="24"/>
              </w:rPr>
              <w:t>4</w:t>
            </w:r>
          </w:p>
        </w:tc>
        <w:tc>
          <w:tcPr>
            <w:tcW w:w="1722" w:type="dxa"/>
          </w:tcPr>
          <w:p w14:paraId="6CA8A0D4" w14:textId="400B6E52" w:rsidR="00EA50A3" w:rsidRPr="00471B65" w:rsidRDefault="00EA50A3" w:rsidP="00EA50A3">
            <w:pPr>
              <w:jc w:val="center"/>
              <w:rPr>
                <w:sz w:val="24"/>
                <w:szCs w:val="24"/>
              </w:rPr>
            </w:pPr>
            <w:r w:rsidRPr="00471B65">
              <w:rPr>
                <w:sz w:val="24"/>
                <w:szCs w:val="24"/>
              </w:rPr>
              <w:t>5</w:t>
            </w:r>
          </w:p>
        </w:tc>
        <w:tc>
          <w:tcPr>
            <w:tcW w:w="2102" w:type="dxa"/>
          </w:tcPr>
          <w:p w14:paraId="1C2EC7EC" w14:textId="11942612" w:rsidR="00EA50A3" w:rsidRPr="00471B65" w:rsidRDefault="00EA50A3" w:rsidP="00EA50A3">
            <w:pPr>
              <w:jc w:val="center"/>
              <w:rPr>
                <w:sz w:val="24"/>
                <w:szCs w:val="24"/>
              </w:rPr>
            </w:pPr>
            <w:r w:rsidRPr="00471B65">
              <w:rPr>
                <w:sz w:val="24"/>
                <w:szCs w:val="24"/>
              </w:rPr>
              <w:t>6</w:t>
            </w:r>
          </w:p>
        </w:tc>
      </w:tr>
      <w:tr w:rsidR="005A7FFC" w:rsidRPr="00E1559B" w14:paraId="34D9F77E" w14:textId="77777777" w:rsidTr="003D5141">
        <w:trPr>
          <w:cantSplit/>
          <w:trHeight w:val="1134"/>
        </w:trPr>
        <w:tc>
          <w:tcPr>
            <w:tcW w:w="849" w:type="dxa"/>
            <w:textDirection w:val="btLr"/>
          </w:tcPr>
          <w:p w14:paraId="21241BE9" w14:textId="68F715BE" w:rsidR="005A7FFC" w:rsidRPr="000338D1" w:rsidRDefault="005A7FFC" w:rsidP="00D07672">
            <w:pPr>
              <w:ind w:left="113" w:right="113"/>
              <w:jc w:val="center"/>
              <w:rPr>
                <w:bCs/>
                <w:i/>
                <w:sz w:val="24"/>
                <w:szCs w:val="24"/>
              </w:rPr>
            </w:pPr>
            <w:r w:rsidRPr="000338D1">
              <w:rPr>
                <w:bCs/>
                <w:i/>
                <w:sz w:val="24"/>
                <w:szCs w:val="24"/>
              </w:rPr>
              <w:t>Продуктивный</w:t>
            </w:r>
          </w:p>
        </w:tc>
        <w:tc>
          <w:tcPr>
            <w:tcW w:w="1680" w:type="dxa"/>
          </w:tcPr>
          <w:p w14:paraId="014F6E66" w14:textId="78091B83" w:rsidR="005A7FFC" w:rsidRPr="00471B65" w:rsidRDefault="005A7FFC" w:rsidP="00832D03">
            <w:pPr>
              <w:jc w:val="center"/>
              <w:rPr>
                <w:sz w:val="24"/>
                <w:szCs w:val="24"/>
              </w:rPr>
            </w:pPr>
            <w:r w:rsidRPr="00471B65">
              <w:rPr>
                <w:sz w:val="24"/>
                <w:szCs w:val="24"/>
              </w:rPr>
              <w:t>Социально-деятельност</w:t>
            </w:r>
            <w:r w:rsidR="003D5141">
              <w:rPr>
                <w:sz w:val="24"/>
                <w:szCs w:val="24"/>
              </w:rPr>
              <w:t xml:space="preserve"> </w:t>
            </w:r>
            <w:r w:rsidRPr="00471B65">
              <w:rPr>
                <w:sz w:val="24"/>
                <w:szCs w:val="24"/>
              </w:rPr>
              <w:t>ный</w:t>
            </w:r>
          </w:p>
        </w:tc>
        <w:tc>
          <w:tcPr>
            <w:tcW w:w="1806" w:type="dxa"/>
          </w:tcPr>
          <w:p w14:paraId="46EB7252" w14:textId="5AFEB7D1" w:rsidR="005A7FFC" w:rsidRPr="00471B65" w:rsidRDefault="00427724" w:rsidP="00832D03">
            <w:pPr>
              <w:jc w:val="center"/>
              <w:rPr>
                <w:sz w:val="24"/>
                <w:szCs w:val="24"/>
              </w:rPr>
            </w:pPr>
            <w:r w:rsidRPr="00471B65">
              <w:rPr>
                <w:sz w:val="24"/>
                <w:szCs w:val="24"/>
              </w:rPr>
              <w:t>Проектные технологии;</w:t>
            </w:r>
            <w:r w:rsidR="00015046" w:rsidRPr="00471B65">
              <w:rPr>
                <w:sz w:val="24"/>
                <w:szCs w:val="24"/>
                <w:lang w:val="kk-KZ"/>
              </w:rPr>
              <w:t xml:space="preserve"> моделирование ситуаций; совместное обучение</w:t>
            </w:r>
          </w:p>
        </w:tc>
        <w:tc>
          <w:tcPr>
            <w:tcW w:w="1469" w:type="dxa"/>
          </w:tcPr>
          <w:p w14:paraId="798F975D" w14:textId="5B41E879" w:rsidR="005A7FFC" w:rsidRPr="00471B65" w:rsidRDefault="00427724" w:rsidP="00832D03">
            <w:pPr>
              <w:jc w:val="center"/>
              <w:rPr>
                <w:sz w:val="24"/>
                <w:szCs w:val="24"/>
              </w:rPr>
            </w:pPr>
            <w:r w:rsidRPr="00471B65">
              <w:rPr>
                <w:sz w:val="24"/>
                <w:szCs w:val="24"/>
              </w:rPr>
              <w:t xml:space="preserve">Проектные задания; </w:t>
            </w:r>
            <w:r w:rsidR="00015046" w:rsidRPr="00471B65">
              <w:rPr>
                <w:sz w:val="24"/>
                <w:szCs w:val="24"/>
              </w:rPr>
              <w:t>разработка социальных кампаний</w:t>
            </w:r>
            <w:r w:rsidRPr="00471B65">
              <w:rPr>
                <w:sz w:val="24"/>
                <w:szCs w:val="24"/>
              </w:rPr>
              <w:t xml:space="preserve">; </w:t>
            </w:r>
            <w:r w:rsidR="00015046" w:rsidRPr="00471B65">
              <w:rPr>
                <w:sz w:val="24"/>
                <w:szCs w:val="24"/>
              </w:rPr>
              <w:t>моделирование разрешения конфликтов</w:t>
            </w:r>
          </w:p>
        </w:tc>
        <w:tc>
          <w:tcPr>
            <w:tcW w:w="1722" w:type="dxa"/>
          </w:tcPr>
          <w:p w14:paraId="5F4AEDBC" w14:textId="45AF8509" w:rsidR="005A7FFC" w:rsidRPr="00471B65" w:rsidRDefault="005A7FFC" w:rsidP="00832D03">
            <w:pPr>
              <w:jc w:val="center"/>
              <w:rPr>
                <w:sz w:val="24"/>
                <w:szCs w:val="24"/>
              </w:rPr>
            </w:pPr>
            <w:r w:rsidRPr="00471B65">
              <w:rPr>
                <w:sz w:val="24"/>
                <w:szCs w:val="24"/>
              </w:rPr>
              <w:t>Проектирование действия, принятие решения</w:t>
            </w:r>
          </w:p>
        </w:tc>
        <w:tc>
          <w:tcPr>
            <w:tcW w:w="2102" w:type="dxa"/>
          </w:tcPr>
          <w:p w14:paraId="0698F41F" w14:textId="546AFBA3" w:rsidR="005A7FFC" w:rsidRPr="00471B65" w:rsidRDefault="005A7FFC" w:rsidP="00031CBB">
            <w:pPr>
              <w:rPr>
                <w:sz w:val="24"/>
                <w:szCs w:val="24"/>
                <w:lang w:val="en-US"/>
              </w:rPr>
            </w:pPr>
            <w:r w:rsidRPr="00471B65">
              <w:rPr>
                <w:sz w:val="24"/>
                <w:szCs w:val="24"/>
                <w:lang w:val="en-US"/>
              </w:rPr>
              <w:t>Read the case “Alex &amp; Jamie”. Analyze the situation from the perspectives of digital ethics and responsibility. Propose alternative courses of action and justify wh</w:t>
            </w:r>
            <w:r w:rsidR="003D5141">
              <w:rPr>
                <w:sz w:val="24"/>
                <w:szCs w:val="24"/>
                <w:lang w:val="en-US"/>
              </w:rPr>
              <w:t>ich one is the most appropriate</w:t>
            </w:r>
          </w:p>
        </w:tc>
      </w:tr>
    </w:tbl>
    <w:p w14:paraId="555D1920" w14:textId="77777777" w:rsidR="00031CBB" w:rsidRPr="00471B65" w:rsidRDefault="00031CBB" w:rsidP="00031CBB">
      <w:pPr>
        <w:jc w:val="both"/>
        <w:rPr>
          <w:sz w:val="28"/>
          <w:lang w:val="en-US"/>
        </w:rPr>
      </w:pPr>
    </w:p>
    <w:p w14:paraId="1D4B4C6F" w14:textId="3646AD5E" w:rsidR="00EE296F" w:rsidRPr="00471B65" w:rsidRDefault="00EE296F" w:rsidP="005036CE">
      <w:pPr>
        <w:ind w:firstLine="708"/>
        <w:jc w:val="both"/>
        <w:rPr>
          <w:sz w:val="28"/>
        </w:rPr>
      </w:pPr>
      <w:r w:rsidRPr="00471B65">
        <w:rPr>
          <w:sz w:val="28"/>
        </w:rPr>
        <w:t xml:space="preserve">Представленная таблица </w:t>
      </w:r>
      <w:r w:rsidR="003D5141">
        <w:rPr>
          <w:sz w:val="28"/>
        </w:rPr>
        <w:t xml:space="preserve">7 </w:t>
      </w:r>
      <w:r w:rsidRPr="00471B65">
        <w:rPr>
          <w:sz w:val="28"/>
        </w:rPr>
        <w:t>систематизирует функциональное соотнесение типов заданий с этапами формирования межкультурной гражданственности. Далее рассматриваются особенности реализации каждого этапа и его отражение в тематических модулях курса.</w:t>
      </w:r>
    </w:p>
    <w:p w14:paraId="75BAA8B5" w14:textId="72871ED6" w:rsidR="005036CE" w:rsidRPr="00471B65" w:rsidRDefault="005036CE" w:rsidP="001A6A13">
      <w:pPr>
        <w:ind w:firstLine="708"/>
        <w:jc w:val="both"/>
        <w:rPr>
          <w:sz w:val="28"/>
          <w:lang w:val="kk-KZ"/>
        </w:rPr>
      </w:pPr>
      <w:r w:rsidRPr="00471B65">
        <w:rPr>
          <w:sz w:val="28"/>
        </w:rPr>
        <w:t>Разработка контента упражнений в рамках модуля осуществлялась исходя из принципа «механизм – результат»: каждое упражнение отбиралось и/или модифицировалось так, чтобы оно не только «сообщало» культурную информацию, но и запускало конкретный механизм формирования межкультурной гражданственности. К таким механизмам относятся: а) децентрация и снижение этноцентричных интерпретаций чер</w:t>
      </w:r>
      <w:r w:rsidR="003D5141">
        <w:rPr>
          <w:sz w:val="28"/>
        </w:rPr>
        <w:t xml:space="preserve">ез разделение фактов и оценок; </w:t>
      </w:r>
      <w:r w:rsidRPr="00471B65">
        <w:rPr>
          <w:sz w:val="28"/>
        </w:rPr>
        <w:t>б) рефлексивная артикуляция собственной идентичности и ценностных оснований позиции; в) когнитивный конфликт и критическая оценка социокультурных практик на основе критериев справедливости, равенства и ответственности;</w:t>
      </w:r>
      <w:r w:rsidR="003D5141">
        <w:rPr>
          <w:sz w:val="28"/>
        </w:rPr>
        <w:t xml:space="preserve"> </w:t>
      </w:r>
      <w:r w:rsidRPr="00471B65">
        <w:rPr>
          <w:sz w:val="28"/>
        </w:rPr>
        <w:t>г) переход от ценностного выбора к действию через проектирование, моделирование и принятие решений в ситуациях межкультурных и социально-этических дилемм.</w:t>
      </w:r>
      <w:r w:rsidR="001A6A13" w:rsidRPr="00471B65">
        <w:rPr>
          <w:color w:val="FF0000"/>
          <w:sz w:val="28"/>
        </w:rPr>
        <w:t xml:space="preserve"> </w:t>
      </w:r>
      <w:r w:rsidR="001A6A13" w:rsidRPr="00471B65">
        <w:rPr>
          <w:sz w:val="28"/>
          <w:lang w:val="kk-KZ"/>
        </w:rPr>
        <w:t>Тем самым упражнения рассматриваются не как «иллюстрации» к теме, а как педагогические инструменты формирования межкультурной гражданственности. Их последовательность обеспечивает накопление опыта – от осознания культурных различий и собственной позиции к формированию аргументированной гражданской позиции и далее к практикам социально ответственного поведения.</w:t>
      </w:r>
    </w:p>
    <w:p w14:paraId="14A013A2" w14:textId="2F0D1255" w:rsidR="00BC4381" w:rsidRPr="00471B65" w:rsidRDefault="005036CE" w:rsidP="00A176E6">
      <w:pPr>
        <w:ind w:firstLine="708"/>
        <w:jc w:val="both"/>
        <w:rPr>
          <w:bCs/>
          <w:sz w:val="28"/>
          <w:lang w:val="kk-KZ"/>
        </w:rPr>
      </w:pPr>
      <w:r w:rsidRPr="00471B65">
        <w:rPr>
          <w:bCs/>
          <w:sz w:val="28"/>
        </w:rPr>
        <w:t>На ознакомительно-дискуссионном этапе приоритет получают упражнения, направленные на развитие межкультурной чувствительности и первичного осмысления культурных различий. К ним относятся задания на анализ культурных ситуаций, обсуждение глобальных проблем, сопоставление ценностных установок представителей различных культур. Данные упражнения способствуют актуализации мотивационно-ценностного компонента и формированию установки на диалог.</w:t>
      </w:r>
    </w:p>
    <w:p w14:paraId="0387CC1A" w14:textId="6E997835" w:rsidR="00BC4381" w:rsidRPr="00471B65" w:rsidRDefault="005036CE" w:rsidP="00A176E6">
      <w:pPr>
        <w:ind w:firstLine="708"/>
        <w:jc w:val="both"/>
        <w:rPr>
          <w:bCs/>
          <w:sz w:val="28"/>
        </w:rPr>
      </w:pPr>
      <w:r w:rsidRPr="00471B65">
        <w:rPr>
          <w:bCs/>
          <w:sz w:val="28"/>
        </w:rPr>
        <w:t>Механизм формирования на данном этапе связан прежде всего с актуализацией личного опыта и созданием «точки входа» в проблематику: обучающийся соотносит обсуждаемое явление с собственной системой представлений, что повышает личностную значимость темы и формирует внутреннюю мотивацию к последующему анализу. Одновременно формируется первичная готовность признавать множественность перспектив (принятие факта разнообразия интерпретаций), что является базой для децентрации на следующих этапах.</w:t>
      </w:r>
    </w:p>
    <w:p w14:paraId="22DD0994" w14:textId="034AC579" w:rsidR="00BC4381" w:rsidRPr="00471B65" w:rsidRDefault="00854357" w:rsidP="00A176E6">
      <w:pPr>
        <w:ind w:firstLine="708"/>
        <w:jc w:val="both"/>
        <w:rPr>
          <w:bCs/>
          <w:sz w:val="28"/>
        </w:rPr>
      </w:pPr>
      <w:r w:rsidRPr="00471B65">
        <w:rPr>
          <w:bCs/>
          <w:sz w:val="28"/>
        </w:rPr>
        <w:t>На идентификационном этапе усиливается роль упражнений, направленных на развитие критического мышления и рефлексии. Это задания, предполагающие анализ стереотипов, рассмотрение межкультурных ситуаций с разных точек зрения, оценку культурных практик с позиций справедливости, равенства и социальной ответственности. Подобные виды деятельности обеспечивают углубление мотивационно-ценностного компонента при одновременном развитии когнитивного.</w:t>
      </w:r>
    </w:p>
    <w:p w14:paraId="66867425" w14:textId="20186F2A" w:rsidR="00854357" w:rsidRPr="00471B65" w:rsidRDefault="00854357" w:rsidP="00854357">
      <w:pPr>
        <w:ind w:firstLine="708"/>
        <w:jc w:val="both"/>
        <w:rPr>
          <w:bCs/>
          <w:sz w:val="28"/>
        </w:rPr>
      </w:pPr>
      <w:r w:rsidRPr="00471B65">
        <w:rPr>
          <w:bCs/>
          <w:sz w:val="28"/>
        </w:rPr>
        <w:t>Ключевой механизм данного этапа – рефлексивное самоопределение: обучающийся выявляет собственные скрытые установки (в том числе стереотипные), учится отделять наблюдаемое от интерпретации и формулировать позицию, основанную на осознанных ценностных критериях. Это снижает автоматизм оценок и формирует готовность к признанию культурной относительности норм и коммуникативных практик.</w:t>
      </w:r>
    </w:p>
    <w:p w14:paraId="6F15F39E" w14:textId="1A4BD74E" w:rsidR="00BC4381" w:rsidRPr="00471B65" w:rsidRDefault="00854357" w:rsidP="00A176E6">
      <w:pPr>
        <w:ind w:firstLine="708"/>
        <w:jc w:val="both"/>
        <w:rPr>
          <w:bCs/>
          <w:sz w:val="28"/>
        </w:rPr>
      </w:pPr>
      <w:r w:rsidRPr="00471B65">
        <w:rPr>
          <w:bCs/>
          <w:sz w:val="28"/>
        </w:rPr>
        <w:t>Аккумулирующий этап характеризуется преобладанием упражнений проблемного и аналитического характера. К ним относятся кейс-задания, дискуссии по социально значимым вопросам, совместное решение межкультурных конфликтных ситуаций. Эти формы работы ориентированы на интеграцию знаний и ценностных установок, способствуют формированию аргументированной гражданской позиции и развитию когнитивного компонента в его интегративном измерении.</w:t>
      </w:r>
    </w:p>
    <w:p w14:paraId="6A8F92F7" w14:textId="7167C678" w:rsidR="00854357" w:rsidRPr="00471B65" w:rsidRDefault="00854357" w:rsidP="00854357">
      <w:pPr>
        <w:ind w:firstLine="708"/>
        <w:jc w:val="both"/>
        <w:rPr>
          <w:bCs/>
          <w:sz w:val="28"/>
        </w:rPr>
      </w:pPr>
      <w:r w:rsidRPr="00471B65">
        <w:rPr>
          <w:bCs/>
          <w:sz w:val="28"/>
        </w:rPr>
        <w:t xml:space="preserve">Механизм аккумулирующего этапа – «интеграция через аргументацию»: обучающийся не просто выражает мнение, а обосновывает его, соотнося факты, ценности и социальный контекст. За счёт этого происходит переход от интуитивных оценок к устойчивой позиции, а также формирование навыков критического анализа общественных дискурсов (в том числе медиадискурса), что прямо соответствует пониманию </w:t>
      </w:r>
      <w:r w:rsidR="0062705D" w:rsidRPr="00471B65">
        <w:rPr>
          <w:bCs/>
          <w:sz w:val="28"/>
          <w:lang w:val="en-US"/>
        </w:rPr>
        <w:t>critical</w:t>
      </w:r>
      <w:r w:rsidR="0062705D" w:rsidRPr="00471B65">
        <w:rPr>
          <w:bCs/>
          <w:sz w:val="28"/>
        </w:rPr>
        <w:t xml:space="preserve"> </w:t>
      </w:r>
      <w:r w:rsidR="0062705D" w:rsidRPr="00471B65">
        <w:rPr>
          <w:bCs/>
          <w:sz w:val="28"/>
          <w:lang w:val="en-US"/>
        </w:rPr>
        <w:t>cultural</w:t>
      </w:r>
      <w:r w:rsidR="0062705D" w:rsidRPr="00471B65">
        <w:rPr>
          <w:bCs/>
          <w:sz w:val="28"/>
        </w:rPr>
        <w:t xml:space="preserve"> </w:t>
      </w:r>
      <w:r w:rsidR="0062705D" w:rsidRPr="00471B65">
        <w:rPr>
          <w:bCs/>
          <w:sz w:val="28"/>
          <w:lang w:val="en-US"/>
        </w:rPr>
        <w:t>awareness</w:t>
      </w:r>
      <w:r w:rsidRPr="00471B65">
        <w:rPr>
          <w:bCs/>
          <w:sz w:val="28"/>
        </w:rPr>
        <w:t xml:space="preserve"> [1</w:t>
      </w:r>
      <w:r w:rsidR="0062705D" w:rsidRPr="00471B65">
        <w:rPr>
          <w:bCs/>
          <w:sz w:val="28"/>
        </w:rPr>
        <w:t>8</w:t>
      </w:r>
      <w:r w:rsidR="00077B77" w:rsidRPr="00471B65">
        <w:rPr>
          <w:bCs/>
          <w:sz w:val="28"/>
        </w:rPr>
        <w:t>3</w:t>
      </w:r>
      <w:r w:rsidR="0038687B" w:rsidRPr="00471B65">
        <w:rPr>
          <w:bCs/>
          <w:sz w:val="28"/>
        </w:rPr>
        <w:t xml:space="preserve">, </w:t>
      </w:r>
      <w:r w:rsidR="00331B8B">
        <w:rPr>
          <w:bCs/>
          <w:sz w:val="28"/>
        </w:rPr>
        <w:t>р</w:t>
      </w:r>
      <w:r w:rsidR="0038687B" w:rsidRPr="00471B65">
        <w:rPr>
          <w:bCs/>
          <w:sz w:val="28"/>
        </w:rPr>
        <w:t>. 11</w:t>
      </w:r>
      <w:r w:rsidRPr="00471B65">
        <w:rPr>
          <w:bCs/>
          <w:sz w:val="28"/>
        </w:rPr>
        <w:t>].</w:t>
      </w:r>
    </w:p>
    <w:p w14:paraId="20CDA075" w14:textId="775D1F93" w:rsidR="00BC4381" w:rsidRPr="00471B65" w:rsidRDefault="00854357" w:rsidP="00A176E6">
      <w:pPr>
        <w:ind w:firstLine="708"/>
        <w:jc w:val="both"/>
        <w:rPr>
          <w:bCs/>
          <w:sz w:val="28"/>
        </w:rPr>
      </w:pPr>
      <w:r w:rsidRPr="00471B65">
        <w:rPr>
          <w:bCs/>
          <w:sz w:val="28"/>
        </w:rPr>
        <w:t>На продуктивном этапе доминируют упражнения проектного и деятельностного характера. Обучающиеся разрабатывают инициативы, связанные с решением локальных или глобальных проблем, моделируют стратегии ненасильственного разрешения конфликтов, участвуют в цифровом межкультурном взаимодействии. Данные виды деятельности обеспечивают реализацию социально-деятельностного компонента и переводят сформированные ценности и знания в устойчивые формы поведения.</w:t>
      </w:r>
    </w:p>
    <w:p w14:paraId="4A9139E5" w14:textId="419D36E3" w:rsidR="00854357" w:rsidRPr="00471B65" w:rsidRDefault="00854357" w:rsidP="00854357">
      <w:pPr>
        <w:ind w:firstLine="708"/>
        <w:jc w:val="both"/>
        <w:rPr>
          <w:bCs/>
          <w:sz w:val="28"/>
        </w:rPr>
      </w:pPr>
      <w:r w:rsidRPr="00471B65">
        <w:rPr>
          <w:bCs/>
          <w:sz w:val="28"/>
        </w:rPr>
        <w:t>Механизм продуктивного этапа – «переход к субъектному действию»: обучающийся проектирует и выбирает стратегию поведения в социально значимой ситуации, соотносит её с этическими и гражданскими критериями, учитывает последствия и берёт ответственность за предложенное решение. Именно здесь ценности и знания перестают быть декларативными и приобретают форму практики.</w:t>
      </w:r>
    </w:p>
    <w:p w14:paraId="6F50AB17" w14:textId="57336DAE" w:rsidR="00854357" w:rsidRPr="00471B65" w:rsidRDefault="00854357" w:rsidP="00854357">
      <w:pPr>
        <w:ind w:firstLine="708"/>
        <w:jc w:val="both"/>
        <w:rPr>
          <w:bCs/>
          <w:sz w:val="28"/>
        </w:rPr>
      </w:pPr>
      <w:r w:rsidRPr="00471B65">
        <w:rPr>
          <w:bCs/>
          <w:sz w:val="28"/>
        </w:rPr>
        <w:t>Таким образом, систематизация упражнений, основанная на принципах глобального образования [</w:t>
      </w:r>
      <w:r w:rsidR="0062705D" w:rsidRPr="00471B65">
        <w:rPr>
          <w:bCs/>
          <w:sz w:val="28"/>
        </w:rPr>
        <w:t>18</w:t>
      </w:r>
      <w:r w:rsidR="00077B77" w:rsidRPr="00471B65">
        <w:rPr>
          <w:bCs/>
          <w:sz w:val="28"/>
        </w:rPr>
        <w:t>6</w:t>
      </w:r>
      <w:r w:rsidRPr="00471B65">
        <w:rPr>
          <w:bCs/>
          <w:sz w:val="28"/>
        </w:rPr>
        <w:t>], позволяет обеспечить их функциональную связь с этапами формирования межкультурной гражданственности. При этом каждый тип задания не ограничивается развитием одного компонента, а включается в интегративный процесс, где мотивационно-ценностные установки, когнитивные механизмы и социально-деятельностные практики взаимно дополняют друг друга.</w:t>
      </w:r>
    </w:p>
    <w:p w14:paraId="04C095C2" w14:textId="77777777" w:rsidR="00854357" w:rsidRPr="00471B65" w:rsidRDefault="00854357" w:rsidP="00854357">
      <w:pPr>
        <w:ind w:firstLine="708"/>
        <w:jc w:val="both"/>
        <w:rPr>
          <w:bCs/>
          <w:sz w:val="28"/>
        </w:rPr>
      </w:pPr>
      <w:r w:rsidRPr="00471B65">
        <w:rPr>
          <w:bCs/>
          <w:sz w:val="28"/>
        </w:rPr>
        <w:t>Дальнейшая конкретизация функциональных групп упражнений осуществляется в рамках тематических блоков модуля, отражающих ключевые сферы проявления межкультурной гражданственности в современной социальной реальности. В структуре курса данные сферы представлены через проблематику межкультурного взаимодействия, гражданской ответственности в пространстве современных сообществ, экологической грамотности и цифровой этики. Такое тематическое расширение позволяет продемонстрировать, что межкультурная гражданственность не ограничивается межэтническим диалогом, а реализуется в различных контекстах общественной жизни – от локального сообщества до глобального и цифрового пространства.</w:t>
      </w:r>
    </w:p>
    <w:p w14:paraId="62F298CF" w14:textId="19141484" w:rsidR="00BC4381" w:rsidRPr="00471B65" w:rsidRDefault="00854357" w:rsidP="00A176E6">
      <w:pPr>
        <w:ind w:firstLine="708"/>
        <w:jc w:val="both"/>
        <w:rPr>
          <w:bCs/>
          <w:sz w:val="28"/>
        </w:rPr>
      </w:pPr>
      <w:r w:rsidRPr="00471B65">
        <w:rPr>
          <w:bCs/>
          <w:sz w:val="28"/>
        </w:rPr>
        <w:t>Следует подчеркнуть, что выбор тематических сфер обусловлен не только их актуальностью, но и их методическим потенциалом для перехода от культурного анализа к гражданскому действию. Каждая сфера содержит ситуации ценностного выбора (справедливость, ответственность, безопасность, права человека, устойчивое развитие), что позволяет интегрировать культурное измерение с социальным и этическим и выстраивать задания по логике «осмысление → переосмысление → формирование позиции → действие и реализация».</w:t>
      </w:r>
    </w:p>
    <w:p w14:paraId="34615769" w14:textId="1A04ED80" w:rsidR="00BC4381" w:rsidRPr="00471B65" w:rsidRDefault="00854357" w:rsidP="00A176E6">
      <w:pPr>
        <w:ind w:firstLine="708"/>
        <w:jc w:val="both"/>
        <w:rPr>
          <w:bCs/>
          <w:sz w:val="28"/>
        </w:rPr>
      </w:pPr>
      <w:r w:rsidRPr="00471B65">
        <w:rPr>
          <w:bCs/>
          <w:sz w:val="28"/>
        </w:rPr>
        <w:t>В целях более детального раскрытия механизма реализации разработанной модели представляется целесообразным рассмотреть особенности организации учебной деятельности на каждом из этапов формирования межкультурной гражданственности, проиллюстрировав их примерами из различных тематических модулей курса. Такой подход позволяет продемонстрировать сквозной характер этапной логики и показать, каким образом упражнения разных содержательных блоков включаются в единый процесс развития мотивационно-ценностного, когнитивного и социально-деятельностного компонентов.</w:t>
      </w:r>
    </w:p>
    <w:p w14:paraId="48A85943" w14:textId="7338EDC2" w:rsidR="00143897" w:rsidRPr="00471B65" w:rsidRDefault="00143897" w:rsidP="00143897">
      <w:pPr>
        <w:ind w:firstLine="708"/>
        <w:jc w:val="both"/>
        <w:rPr>
          <w:bCs/>
          <w:sz w:val="28"/>
        </w:rPr>
      </w:pPr>
      <w:r w:rsidRPr="00471B65">
        <w:rPr>
          <w:bCs/>
          <w:sz w:val="28"/>
        </w:rPr>
        <w:t>Ознакомительно-дискуссионный этап направлен на формирование первичной межкультурной чувствительности, актуализацию личного опыта обучающихся и создание мотивационной основы для дальнейшей работы. На данном этапе ключевым становится пробуждение интереса к проблематике межкультурного взаимодействия и осознание многообразия социальных и культурных контекстов. Так, в модуле, посвящённом межкультурной коммуникации, используются задания на формулирование собственных представлений о понятиях «культура» и «идентичность», и обсуждение различий в интерпретации культурных феноменов.</w:t>
      </w:r>
    </w:p>
    <w:p w14:paraId="7D754444" w14:textId="7C9E9850" w:rsidR="00143897" w:rsidRPr="00471B65" w:rsidRDefault="00143897" w:rsidP="00143897">
      <w:pPr>
        <w:ind w:firstLine="708"/>
        <w:jc w:val="both"/>
        <w:rPr>
          <w:bCs/>
          <w:sz w:val="28"/>
        </w:rPr>
      </w:pPr>
      <w:r w:rsidRPr="00471B65">
        <w:rPr>
          <w:bCs/>
          <w:sz w:val="28"/>
        </w:rPr>
        <w:t>В качестве одного из инструментов формирования межкультурной чувствительности на ознакомительно-дискуссионном этапе используется упражнение «</w:t>
      </w:r>
      <w:r w:rsidR="00EF5134" w:rsidRPr="00471B65">
        <w:rPr>
          <w:bCs/>
          <w:sz w:val="28"/>
          <w:lang w:val="en-US"/>
        </w:rPr>
        <w:t>Identity</w:t>
      </w:r>
      <w:r w:rsidR="00EF5134" w:rsidRPr="00471B65">
        <w:rPr>
          <w:bCs/>
          <w:sz w:val="28"/>
        </w:rPr>
        <w:t xml:space="preserve"> </w:t>
      </w:r>
      <w:r w:rsidR="00EF5134" w:rsidRPr="00471B65">
        <w:rPr>
          <w:bCs/>
          <w:sz w:val="28"/>
          <w:lang w:val="en-US"/>
        </w:rPr>
        <w:t>Wheel</w:t>
      </w:r>
      <w:r w:rsidRPr="00471B65">
        <w:rPr>
          <w:bCs/>
          <w:sz w:val="28"/>
        </w:rPr>
        <w:t>». Его целью является осознание обучающимися многомерности собственной социальной и культурной идентичности, а также выявление факторов, влияющих на восприятие себя и других.</w:t>
      </w:r>
    </w:p>
    <w:p w14:paraId="16C8D83F" w14:textId="3EA74426" w:rsidR="00143897" w:rsidRPr="00471B65" w:rsidRDefault="00143897" w:rsidP="00143897">
      <w:pPr>
        <w:ind w:firstLine="708"/>
        <w:jc w:val="both"/>
        <w:rPr>
          <w:bCs/>
          <w:sz w:val="28"/>
        </w:rPr>
      </w:pPr>
      <w:r w:rsidRPr="00471B65">
        <w:rPr>
          <w:bCs/>
          <w:sz w:val="28"/>
        </w:rPr>
        <w:t>Процедура предполагает создание индивидуальной схемы, отражающей различные аспекты идентичности (национальность, язык, гендер, социальная роль, профессиональная принадлежность, ценностные ориентиры и др.), с последующим обсуждением в малых группах сходств и различий между участниками. В процессе коллективной рефлексии обучающиеся анализируют, какие элементы идентичности являются для них определяющими, какие обусловлены внешними обстоятельствами и как данные аспекты могут влиять на межкультурное взаимодействие. Ожидаемым результатом является снижение этноцентричности, развитие эмпатии и формирование установки на признание культурного и социального многообразия.</w:t>
      </w:r>
    </w:p>
    <w:p w14:paraId="6C9D32E8" w14:textId="6475D175" w:rsidR="00591C14" w:rsidRPr="00471B65" w:rsidRDefault="00610F33" w:rsidP="001A6A13">
      <w:pPr>
        <w:ind w:firstLine="708"/>
        <w:jc w:val="both"/>
        <w:rPr>
          <w:bCs/>
          <w:sz w:val="28"/>
        </w:rPr>
      </w:pPr>
      <w:r w:rsidRPr="00471B65">
        <w:rPr>
          <w:bCs/>
          <w:sz w:val="28"/>
        </w:rPr>
        <w:t>Механизм воздействия упражнения «</w:t>
      </w:r>
      <w:r w:rsidRPr="00471B65">
        <w:rPr>
          <w:bCs/>
          <w:sz w:val="28"/>
          <w:lang w:val="en-US"/>
        </w:rPr>
        <w:t>Identity</w:t>
      </w:r>
      <w:r w:rsidRPr="00471B65">
        <w:rPr>
          <w:bCs/>
          <w:sz w:val="28"/>
        </w:rPr>
        <w:t xml:space="preserve"> </w:t>
      </w:r>
      <w:r w:rsidRPr="00471B65">
        <w:rPr>
          <w:bCs/>
          <w:sz w:val="28"/>
          <w:lang w:val="en-US"/>
        </w:rPr>
        <w:t>Wheel</w:t>
      </w:r>
      <w:r w:rsidRPr="00471B65">
        <w:rPr>
          <w:bCs/>
          <w:sz w:val="28"/>
        </w:rPr>
        <w:t>» заключается в переводе идентичности из «само собой разумеющейся» категории в предмет анализа: обучающийся выявляет множественность своих социальных ролей и принадлежностей и тем самым осознаёт, что идентичность не сводится к одной доминирующей категории (например, национальности). Это снижает склонность к бинарному противопоставлению «мы</w:t>
      </w:r>
      <w:r w:rsidR="001A6A13" w:rsidRPr="00471B65">
        <w:rPr>
          <w:bCs/>
          <w:sz w:val="28"/>
        </w:rPr>
        <w:t xml:space="preserve"> – </w:t>
      </w:r>
      <w:r w:rsidRPr="00471B65">
        <w:rPr>
          <w:bCs/>
          <w:sz w:val="28"/>
        </w:rPr>
        <w:t>они» и создаёт когнитивную основу для децентрации: различия начинают восприниматься как вариативность, а не как угроза.</w:t>
      </w:r>
    </w:p>
    <w:p w14:paraId="337AF8BB" w14:textId="4462379E" w:rsidR="00591C14" w:rsidRPr="00471B65" w:rsidRDefault="00920607" w:rsidP="00A176E6">
      <w:pPr>
        <w:ind w:firstLine="708"/>
        <w:jc w:val="both"/>
        <w:rPr>
          <w:bCs/>
          <w:sz w:val="28"/>
        </w:rPr>
      </w:pPr>
      <w:r w:rsidRPr="00471B65">
        <w:rPr>
          <w:bCs/>
          <w:sz w:val="28"/>
        </w:rPr>
        <w:t>В модуле «</w:t>
      </w:r>
      <w:r w:rsidRPr="00471B65">
        <w:rPr>
          <w:bCs/>
          <w:sz w:val="28"/>
          <w:lang w:val="en-US"/>
        </w:rPr>
        <w:t>Citizenship</w:t>
      </w:r>
      <w:r w:rsidRPr="00471B65">
        <w:rPr>
          <w:bCs/>
          <w:sz w:val="28"/>
        </w:rPr>
        <w:t xml:space="preserve"> </w:t>
      </w:r>
      <w:r w:rsidRPr="00471B65">
        <w:rPr>
          <w:bCs/>
          <w:sz w:val="28"/>
          <w:lang w:val="en-US"/>
        </w:rPr>
        <w:t>and</w:t>
      </w:r>
      <w:r w:rsidRPr="00471B65">
        <w:rPr>
          <w:bCs/>
          <w:sz w:val="28"/>
        </w:rPr>
        <w:t xml:space="preserve"> </w:t>
      </w:r>
      <w:r w:rsidRPr="00471B65">
        <w:rPr>
          <w:bCs/>
          <w:sz w:val="28"/>
          <w:lang w:val="en-US"/>
        </w:rPr>
        <w:t>Community</w:t>
      </w:r>
      <w:r w:rsidRPr="00471B65">
        <w:rPr>
          <w:bCs/>
          <w:sz w:val="28"/>
        </w:rPr>
        <w:t>» на данном этапе применяются задания ассоциативного характера (например, определение понятия «</w:t>
      </w:r>
      <w:r w:rsidRPr="00471B65">
        <w:rPr>
          <w:bCs/>
          <w:sz w:val="28"/>
          <w:lang w:val="en-US"/>
        </w:rPr>
        <w:t>community</w:t>
      </w:r>
      <w:r w:rsidRPr="00471B65">
        <w:rPr>
          <w:bCs/>
          <w:sz w:val="28"/>
        </w:rPr>
        <w:t>», формулирование академического и неформального определения), что позволяет выявить разнообразие пониманий и подчеркнуть социальную обусловленность категории сообщества.</w:t>
      </w:r>
    </w:p>
    <w:p w14:paraId="16D01515" w14:textId="1A7E6C3D" w:rsidR="00920607" w:rsidRPr="00471B65" w:rsidRDefault="00920607" w:rsidP="00920607">
      <w:pPr>
        <w:ind w:firstLine="708"/>
        <w:jc w:val="both"/>
        <w:rPr>
          <w:bCs/>
          <w:sz w:val="28"/>
        </w:rPr>
      </w:pPr>
      <w:r w:rsidRPr="00471B65">
        <w:rPr>
          <w:bCs/>
          <w:sz w:val="28"/>
        </w:rPr>
        <w:t>В экологическом блоке ознакомительный этап реализуется через актуализацию личного опыта взаимодействия с экологическими проблемами региона, формирование предварительных ожиданий и обсуждение источников экологической информации.</w:t>
      </w:r>
    </w:p>
    <w:p w14:paraId="47C5839F" w14:textId="01AA8D5B" w:rsidR="00920607" w:rsidRPr="00471B65" w:rsidRDefault="00920607" w:rsidP="00920607">
      <w:pPr>
        <w:ind w:firstLine="708"/>
        <w:jc w:val="both"/>
        <w:rPr>
          <w:bCs/>
          <w:sz w:val="28"/>
        </w:rPr>
      </w:pPr>
      <w:bookmarkStart w:id="20" w:name="_Hlk229933616"/>
      <w:r w:rsidRPr="00471B65">
        <w:rPr>
          <w:bCs/>
          <w:sz w:val="28"/>
        </w:rPr>
        <w:t xml:space="preserve">Подобные упражнения соответствуют задачам глобального образования, направленного </w:t>
      </w:r>
      <w:bookmarkEnd w:id="20"/>
      <w:r w:rsidRPr="00471B65">
        <w:rPr>
          <w:bCs/>
          <w:sz w:val="28"/>
        </w:rPr>
        <w:t>на развитие осознанности и эмпатии по отношению к многообразию культурных и социальных практик [1</w:t>
      </w:r>
      <w:r w:rsidR="004E284A" w:rsidRPr="00471B65">
        <w:rPr>
          <w:bCs/>
          <w:sz w:val="28"/>
        </w:rPr>
        <w:t>8</w:t>
      </w:r>
      <w:r w:rsidR="00077B77" w:rsidRPr="00471B65">
        <w:rPr>
          <w:bCs/>
          <w:sz w:val="28"/>
        </w:rPr>
        <w:t>7</w:t>
      </w:r>
      <w:r w:rsidRPr="00471B65">
        <w:rPr>
          <w:bCs/>
          <w:sz w:val="28"/>
        </w:rPr>
        <w:t>]. На данном этапе доминирует мотивационно-ценностный компонент, однако уже закладываются предпосылки для последующего когнитивного анализа.</w:t>
      </w:r>
    </w:p>
    <w:p w14:paraId="29FB5B0F" w14:textId="77777777" w:rsidR="007D615F" w:rsidRPr="00471B65" w:rsidRDefault="007D615F" w:rsidP="007D615F">
      <w:pPr>
        <w:ind w:firstLine="708"/>
        <w:jc w:val="both"/>
        <w:rPr>
          <w:bCs/>
          <w:sz w:val="28"/>
        </w:rPr>
      </w:pPr>
      <w:r w:rsidRPr="00471B65">
        <w:rPr>
          <w:bCs/>
          <w:sz w:val="28"/>
        </w:rPr>
        <w:t>Идентификационный этап предполагает переход от первичного ознакомления с проблематикой к осознанию собственной позиции, ценностных ориентиров и культурных установок. Если на предыдущем этапе обучающиеся сталкиваются с многообразием точек зрения, то на данном уровне ключевым становится вопрос: каково моё отношение к этим различиям и какую позицию я занимаю в межкультурном взаимодействии?</w:t>
      </w:r>
    </w:p>
    <w:p w14:paraId="2AE10D04" w14:textId="5315BC89" w:rsidR="007D615F" w:rsidRPr="00471B65" w:rsidRDefault="007D615F" w:rsidP="007D615F">
      <w:pPr>
        <w:ind w:firstLine="708"/>
        <w:jc w:val="both"/>
        <w:rPr>
          <w:bCs/>
          <w:sz w:val="28"/>
        </w:rPr>
      </w:pPr>
      <w:r w:rsidRPr="00471B65">
        <w:rPr>
          <w:bCs/>
          <w:sz w:val="28"/>
        </w:rPr>
        <w:t>На этом этапе усиливается роль рефлексивных и аналитических упражнений, направленных на выявление скрытых установок, анализ стереотипов и развитие способности рассматривать ситуацию с разных точек зрения. Так, в модуле «</w:t>
      </w:r>
      <w:r w:rsidRPr="00471B65">
        <w:rPr>
          <w:bCs/>
          <w:sz w:val="28"/>
          <w:lang w:val="en-US"/>
        </w:rPr>
        <w:t>Intercultural</w:t>
      </w:r>
      <w:r w:rsidRPr="00471B65">
        <w:rPr>
          <w:bCs/>
          <w:sz w:val="28"/>
        </w:rPr>
        <w:t xml:space="preserve"> Communication» идентификационный этап реализуется через анализ культурных стереотипов и выполнение заданий, предполагающих рассмотрение ситуации с альтернативных позиций.</w:t>
      </w:r>
    </w:p>
    <w:p w14:paraId="16BD1FA2" w14:textId="43CB25A4" w:rsidR="007D615F" w:rsidRPr="00471B65" w:rsidRDefault="007D615F" w:rsidP="007D615F">
      <w:pPr>
        <w:ind w:firstLine="708"/>
        <w:jc w:val="both"/>
        <w:rPr>
          <w:bCs/>
          <w:sz w:val="28"/>
        </w:rPr>
      </w:pPr>
      <w:r w:rsidRPr="00471B65">
        <w:rPr>
          <w:bCs/>
          <w:sz w:val="28"/>
        </w:rPr>
        <w:t>В рамках развития способности к децентрации используется задание по анализу культурного инцидента (</w:t>
      </w:r>
      <w:r w:rsidRPr="00471B65">
        <w:rPr>
          <w:bCs/>
          <w:sz w:val="28"/>
          <w:lang w:val="en-US"/>
        </w:rPr>
        <w:t>critical</w:t>
      </w:r>
      <w:r w:rsidRPr="00471B65">
        <w:rPr>
          <w:bCs/>
          <w:sz w:val="28"/>
        </w:rPr>
        <w:t xml:space="preserve"> </w:t>
      </w:r>
      <w:r w:rsidRPr="00471B65">
        <w:rPr>
          <w:bCs/>
          <w:sz w:val="28"/>
          <w:lang w:val="en-US"/>
        </w:rPr>
        <w:t>i</w:t>
      </w:r>
      <w:r w:rsidR="001A6A13" w:rsidRPr="00471B65">
        <w:rPr>
          <w:bCs/>
          <w:sz w:val="28"/>
          <w:lang w:val="en-US"/>
        </w:rPr>
        <w:t>n</w:t>
      </w:r>
      <w:r w:rsidRPr="00471B65">
        <w:rPr>
          <w:bCs/>
          <w:sz w:val="28"/>
          <w:lang w:val="en-US"/>
        </w:rPr>
        <w:t>cident</w:t>
      </w:r>
      <w:r w:rsidRPr="00471B65">
        <w:rPr>
          <w:bCs/>
          <w:sz w:val="28"/>
        </w:rPr>
        <w:t>). Его целью является формирование умения рассматривать межкультурную ситуацию вне собственной культурной системы координат и выявлять возможные альтернативные интерпретации поведения участников. Процедура включает несколько последовательных шагов: сначала обучающиеся описывают ситуацию исключительно на уровне наблюдаемых фактов, избегая оценочных характеристик; затем формулируют возможные объяснения поведения сторон, исходя из разных культурных предпосылок; на завершающем этапе проводится сопоставление интерпретаций и обсуждение того, какие культурные установки повлияли на первоначальное восприятие ситуации. Ожидаемым результатом является снижение этноцентричных оценок, развитие эмпатии и формирование готовности к признанию культурной относительности норм и коммуникативных практик.</w:t>
      </w:r>
    </w:p>
    <w:p w14:paraId="7EC7CBFC" w14:textId="475319A3" w:rsidR="00920607" w:rsidRPr="00471B65" w:rsidRDefault="007D615F" w:rsidP="00553F26">
      <w:pPr>
        <w:ind w:firstLine="708"/>
        <w:jc w:val="both"/>
        <w:rPr>
          <w:bCs/>
          <w:sz w:val="28"/>
        </w:rPr>
      </w:pPr>
      <w:r w:rsidRPr="00471B65">
        <w:rPr>
          <w:bCs/>
          <w:sz w:val="28"/>
        </w:rPr>
        <w:t>С методической точки зрения критическим условием формирования здесь выступает разделение «факт – интерпретация – оценка»: обучающиеся учатся фиксировать наблюдаемое без мгновенной оценочной маркировки и только затем сопоставлять альтернативные объяснения. Данный приём снижает вероятность этноцентричной атрибуции и формирует навыки критической рефлексии, необходимые для последующего гражданского анализа социальных явлений [</w:t>
      </w:r>
      <w:r w:rsidR="00950C57" w:rsidRPr="00471B65">
        <w:rPr>
          <w:bCs/>
          <w:sz w:val="28"/>
        </w:rPr>
        <w:t>18</w:t>
      </w:r>
      <w:r w:rsidR="00077B77" w:rsidRPr="00471B65">
        <w:rPr>
          <w:bCs/>
          <w:sz w:val="28"/>
        </w:rPr>
        <w:t>8</w:t>
      </w:r>
      <w:r w:rsidRPr="00471B65">
        <w:rPr>
          <w:bCs/>
          <w:sz w:val="28"/>
        </w:rPr>
        <w:t>].</w:t>
      </w:r>
    </w:p>
    <w:p w14:paraId="7824E36D" w14:textId="1B7CDA8C" w:rsidR="00553F26" w:rsidRPr="00471B65" w:rsidRDefault="00553F26" w:rsidP="003D5141">
      <w:pPr>
        <w:ind w:firstLine="709"/>
        <w:jc w:val="both"/>
        <w:rPr>
          <w:bCs/>
          <w:sz w:val="28"/>
        </w:rPr>
      </w:pPr>
      <w:r w:rsidRPr="00471B65">
        <w:rPr>
          <w:bCs/>
          <w:sz w:val="28"/>
        </w:rPr>
        <w:t>В модуле «</w:t>
      </w:r>
      <w:r w:rsidRPr="00471B65">
        <w:rPr>
          <w:bCs/>
          <w:sz w:val="28"/>
          <w:lang w:val="en-US"/>
        </w:rPr>
        <w:t>Citizenship</w:t>
      </w:r>
      <w:r w:rsidRPr="00471B65">
        <w:rPr>
          <w:bCs/>
          <w:sz w:val="28"/>
        </w:rPr>
        <w:t xml:space="preserve"> </w:t>
      </w:r>
      <w:r w:rsidRPr="00471B65">
        <w:rPr>
          <w:bCs/>
          <w:sz w:val="28"/>
          <w:lang w:val="en-US"/>
        </w:rPr>
        <w:t>and</w:t>
      </w:r>
      <w:r w:rsidRPr="00471B65">
        <w:rPr>
          <w:bCs/>
          <w:sz w:val="28"/>
        </w:rPr>
        <w:t xml:space="preserve"> </w:t>
      </w:r>
      <w:r w:rsidRPr="00471B65">
        <w:rPr>
          <w:bCs/>
          <w:sz w:val="28"/>
          <w:lang w:val="en-US"/>
        </w:rPr>
        <w:t>Community</w:t>
      </w:r>
      <w:r w:rsidRPr="00471B65">
        <w:rPr>
          <w:bCs/>
          <w:sz w:val="28"/>
        </w:rPr>
        <w:t>» данный этап представлен анализом кейса «</w:t>
      </w:r>
      <w:r w:rsidRPr="00471B65">
        <w:rPr>
          <w:bCs/>
          <w:sz w:val="28"/>
          <w:lang w:val="en-US"/>
        </w:rPr>
        <w:t>Teamwork</w:t>
      </w:r>
      <w:r w:rsidRPr="00471B65">
        <w:rPr>
          <w:bCs/>
          <w:sz w:val="28"/>
        </w:rPr>
        <w:t xml:space="preserve"> </w:t>
      </w:r>
      <w:r w:rsidRPr="00471B65">
        <w:rPr>
          <w:bCs/>
          <w:sz w:val="28"/>
          <w:lang w:val="en-US"/>
        </w:rPr>
        <w:t>Across</w:t>
      </w:r>
      <w:r w:rsidRPr="00471B65">
        <w:rPr>
          <w:bCs/>
          <w:sz w:val="28"/>
        </w:rPr>
        <w:t xml:space="preserve"> </w:t>
      </w:r>
      <w:r w:rsidRPr="00471B65">
        <w:rPr>
          <w:bCs/>
          <w:sz w:val="28"/>
          <w:lang w:val="en-US"/>
        </w:rPr>
        <w:t>Cultures</w:t>
      </w:r>
      <w:r w:rsidRPr="00471B65">
        <w:rPr>
          <w:bCs/>
          <w:sz w:val="28"/>
        </w:rPr>
        <w:t>», в котором обучающиеся выявляют различия в ценностях (ориентация на задачу, ориентация на отношения, стремление к гармонии, гибкость поведения) и обсуждают влияние культурных факторов на стиль коммуникации. Работа с кейсом строится по поэтапной аналитической логике. На первом этапе обучающиеся выявляют ценностные основания поведения участников, соотнося их действия с такими ориентирами, как ориентация на задачу или на отношения, стремление к гармонии, гибкость либо структурированность взаимодействия. Далее проводится обсуждение реакций персонажей и их интерпретация с учётом культурных предпосылок, определяющих различия в коммуникативных стилях. На завершающем этапе формулируются обобщающие выводы о влиянии культурных ценностей на организацию совместной деятельности и возможных стратегиях конструктивного взаимодействия в межкультурной команде. Такое задание способствует осознанию относительности собственных норм и формирует установку на уважительное восприятие альтернативных моделей поведения.</w:t>
      </w:r>
    </w:p>
    <w:p w14:paraId="0ABD5FAF" w14:textId="756C033B" w:rsidR="00920607" w:rsidRPr="00471B65" w:rsidRDefault="00553F26" w:rsidP="002F5B61">
      <w:pPr>
        <w:ind w:firstLine="708"/>
        <w:jc w:val="both"/>
        <w:rPr>
          <w:bCs/>
          <w:sz w:val="28"/>
        </w:rPr>
      </w:pPr>
      <w:r w:rsidRPr="00471B65">
        <w:rPr>
          <w:bCs/>
          <w:sz w:val="28"/>
        </w:rPr>
        <w:t xml:space="preserve">В цифровом модуле идентификационный этап представлен заданиями, связанными с рефлексией собственной онлайн-идентичности и цифровых ролей. Анализ «Digital </w:t>
      </w:r>
      <w:r w:rsidR="00C9334C" w:rsidRPr="00471B65">
        <w:rPr>
          <w:bCs/>
          <w:sz w:val="28"/>
          <w:lang w:val="en-US"/>
        </w:rPr>
        <w:t>Ethic</w:t>
      </w:r>
      <w:r w:rsidRPr="00471B65">
        <w:rPr>
          <w:bCs/>
          <w:sz w:val="28"/>
        </w:rPr>
        <w:t>s Compass» и обсуждение личных цифровых практик позволяют обучающимся соотнести своё поведение с принципами ответственного цифрового гражданства.</w:t>
      </w:r>
    </w:p>
    <w:p w14:paraId="5CD1E44D" w14:textId="28611EA0" w:rsidR="00920607" w:rsidRPr="00471B65" w:rsidRDefault="00C9334C" w:rsidP="002F5B61">
      <w:pPr>
        <w:ind w:firstLine="708"/>
        <w:jc w:val="both"/>
        <w:rPr>
          <w:bCs/>
          <w:sz w:val="28"/>
        </w:rPr>
      </w:pPr>
      <w:r w:rsidRPr="00471B65">
        <w:rPr>
          <w:bCs/>
          <w:sz w:val="28"/>
        </w:rPr>
        <w:t xml:space="preserve">Процедура работы с инструментом «Digital </w:t>
      </w:r>
      <w:r w:rsidRPr="00471B65">
        <w:rPr>
          <w:bCs/>
          <w:sz w:val="28"/>
          <w:lang w:val="en-US"/>
        </w:rPr>
        <w:t>Ethics</w:t>
      </w:r>
      <w:r w:rsidRPr="00471B65">
        <w:rPr>
          <w:bCs/>
          <w:sz w:val="28"/>
        </w:rPr>
        <w:t xml:space="preserve"> Compass» строится по последовательной логике. На первом этапе обучающиеся определяют собственные цифровые роли (пользователь социальных сетей, создатель контента, участник онлайн-сообществ, потребитель информации и др.), что позволяет осознать множественность позиций, которые они занимают в цифровой среде. </w:t>
      </w:r>
      <w:r w:rsidR="001A6A13" w:rsidRPr="00471B65">
        <w:rPr>
          <w:bCs/>
          <w:sz w:val="28"/>
        </w:rPr>
        <w:t xml:space="preserve">Следующим шагом является </w:t>
      </w:r>
      <w:r w:rsidRPr="00471B65">
        <w:rPr>
          <w:bCs/>
          <w:sz w:val="28"/>
        </w:rPr>
        <w:t>анализ обязанностей и ответственности, связанных с каждой ролью (уважение к приватности, достоверность распространяемой информации, корректность коммуникации, соблюдение авторских прав). На завершающем этапе обсуждаются потенциальные риски и последствия неэтичного поведения в онлайн-пространстве, включая нарушение доверия, правовые санкции и репутационные потери. Такая структура задания способствует переходу от интуитивного пользования цифровыми ресурсами к осознанному и ответственному цифровому гражданству.</w:t>
      </w:r>
    </w:p>
    <w:p w14:paraId="05020AEB" w14:textId="0C95590A" w:rsidR="00920607" w:rsidRPr="00471B65" w:rsidRDefault="00C9334C" w:rsidP="002F5B61">
      <w:pPr>
        <w:ind w:firstLine="708"/>
        <w:jc w:val="both"/>
        <w:rPr>
          <w:bCs/>
          <w:sz w:val="28"/>
        </w:rPr>
      </w:pPr>
      <w:r w:rsidRPr="00471B65">
        <w:rPr>
          <w:bCs/>
          <w:sz w:val="28"/>
        </w:rPr>
        <w:t>Таким образом, идентификационный этап выполняет функцию внутренней переоценки и ценностного самоопределения. Здесь происходит углубление мотивационно-ценностного компонента при одновременном усилении когнитивной составляющей, поскольку осознание собственной позиции предполагает аналитическую работу с культурными и социальными основаниями поведения.</w:t>
      </w:r>
    </w:p>
    <w:p w14:paraId="05ED6077" w14:textId="77777777" w:rsidR="00C9334C" w:rsidRPr="00471B65" w:rsidRDefault="00C9334C" w:rsidP="00C9334C">
      <w:pPr>
        <w:ind w:firstLine="708"/>
        <w:jc w:val="both"/>
        <w:rPr>
          <w:bCs/>
          <w:sz w:val="28"/>
        </w:rPr>
      </w:pPr>
      <w:r w:rsidRPr="00471B65">
        <w:rPr>
          <w:bCs/>
          <w:sz w:val="28"/>
        </w:rPr>
        <w:t>Аккумулирующий этап характеризуется переходом от личностной рефлексии к интеграции знаний, ценностных установок и аналитических умений в целостную гражданскую позицию. Если на идентификационном этапе обучающиеся осознают собственные установки и культурные предпосылки, то на данном уровне происходит их сопоставление с социальными, политическими и глобальными контекстами. Именно здесь формируется способность к аргументированному анализу общественно значимых проблем.</w:t>
      </w:r>
    </w:p>
    <w:p w14:paraId="7E9A60E9" w14:textId="56C8C73A" w:rsidR="00C9334C" w:rsidRPr="00471B65" w:rsidRDefault="00C9334C" w:rsidP="00C9334C">
      <w:pPr>
        <w:ind w:firstLine="708"/>
        <w:jc w:val="both"/>
        <w:rPr>
          <w:bCs/>
          <w:sz w:val="28"/>
        </w:rPr>
      </w:pPr>
      <w:r w:rsidRPr="00471B65">
        <w:rPr>
          <w:bCs/>
          <w:sz w:val="28"/>
        </w:rPr>
        <w:t>На этом этапе доминируют упражнения проблемно-аналитического характера, предполагающие работу с текстами, кейсами, медиаматериалами и дискуссионными вопросами. Их задача – не просто обсуждение различий, а выработка обоснованной позиции, опирающейся на факты, аргументы и ценностные критерии.</w:t>
      </w:r>
    </w:p>
    <w:p w14:paraId="6ED0F104" w14:textId="77777777" w:rsidR="00C9334C" w:rsidRPr="00471B65" w:rsidRDefault="00C9334C" w:rsidP="00C9334C">
      <w:pPr>
        <w:ind w:firstLine="708"/>
        <w:jc w:val="both"/>
        <w:rPr>
          <w:bCs/>
          <w:sz w:val="28"/>
        </w:rPr>
      </w:pPr>
      <w:r w:rsidRPr="00471B65">
        <w:rPr>
          <w:bCs/>
          <w:sz w:val="28"/>
        </w:rPr>
        <w:t>Так, в модуле «</w:t>
      </w:r>
      <w:r w:rsidRPr="00471B65">
        <w:rPr>
          <w:bCs/>
          <w:sz w:val="28"/>
          <w:lang w:val="en-US"/>
        </w:rPr>
        <w:t>Informed</w:t>
      </w:r>
      <w:r w:rsidRPr="00471B65">
        <w:rPr>
          <w:bCs/>
          <w:sz w:val="28"/>
        </w:rPr>
        <w:t xml:space="preserve"> </w:t>
      </w:r>
      <w:r w:rsidRPr="00471B65">
        <w:rPr>
          <w:bCs/>
          <w:sz w:val="28"/>
          <w:lang w:val="en-US"/>
        </w:rPr>
        <w:t>Citizenship</w:t>
      </w:r>
      <w:r w:rsidRPr="00471B65">
        <w:rPr>
          <w:bCs/>
          <w:sz w:val="28"/>
        </w:rPr>
        <w:t>» обучающимся предлагается анализ медиатекстов с использованием риторической модели (</w:t>
      </w:r>
      <w:r w:rsidRPr="00471B65">
        <w:rPr>
          <w:bCs/>
          <w:sz w:val="28"/>
          <w:lang w:val="en-US"/>
        </w:rPr>
        <w:t>logos</w:t>
      </w:r>
      <w:r w:rsidRPr="00471B65">
        <w:rPr>
          <w:bCs/>
          <w:sz w:val="28"/>
        </w:rPr>
        <w:t xml:space="preserve"> – </w:t>
      </w:r>
      <w:r w:rsidRPr="00471B65">
        <w:rPr>
          <w:bCs/>
          <w:sz w:val="28"/>
          <w:lang w:val="en-US"/>
        </w:rPr>
        <w:t>ethos</w:t>
      </w:r>
      <w:r w:rsidRPr="00471B65">
        <w:rPr>
          <w:bCs/>
          <w:sz w:val="28"/>
        </w:rPr>
        <w:t xml:space="preserve"> – </w:t>
      </w:r>
      <w:r w:rsidRPr="00471B65">
        <w:rPr>
          <w:bCs/>
          <w:sz w:val="28"/>
          <w:lang w:val="en-US"/>
        </w:rPr>
        <w:t>pathos</w:t>
      </w:r>
      <w:r w:rsidRPr="00471B65">
        <w:rPr>
          <w:bCs/>
          <w:sz w:val="28"/>
        </w:rPr>
        <w:t xml:space="preserve">), а также разработка критериев оценки достоверности источников. </w:t>
      </w:r>
    </w:p>
    <w:p w14:paraId="0384C6E1" w14:textId="30912672" w:rsidR="00C9334C" w:rsidRPr="00471B65" w:rsidRDefault="00C9334C" w:rsidP="00C9334C">
      <w:pPr>
        <w:ind w:firstLine="708"/>
        <w:jc w:val="both"/>
        <w:rPr>
          <w:bCs/>
          <w:sz w:val="28"/>
        </w:rPr>
      </w:pPr>
      <w:r w:rsidRPr="00471B65">
        <w:rPr>
          <w:bCs/>
          <w:sz w:val="28"/>
        </w:rPr>
        <w:t>Процедура задания предполагает работу с двумя медиатекстами, представляющими противоположные позиции по одной социальной проблеме. На первом этапе обучающиеся определяют основную тезисную установку каждого автора и выделяют аргументы, используемые для её обоснования. Далее проводится анализ способов убеждения в соответствии с риторической моделью (</w:t>
      </w:r>
      <w:r w:rsidRPr="00471B65">
        <w:rPr>
          <w:bCs/>
          <w:sz w:val="28"/>
          <w:lang w:val="en-US"/>
        </w:rPr>
        <w:t>logos</w:t>
      </w:r>
      <w:r w:rsidRPr="00471B65">
        <w:rPr>
          <w:bCs/>
          <w:sz w:val="28"/>
        </w:rPr>
        <w:t xml:space="preserve"> – выявление логической аргументации и доказательств; </w:t>
      </w:r>
      <w:r w:rsidRPr="00471B65">
        <w:rPr>
          <w:bCs/>
          <w:sz w:val="28"/>
          <w:lang w:val="en-US"/>
        </w:rPr>
        <w:t>ethos</w:t>
      </w:r>
      <w:r w:rsidRPr="00471B65">
        <w:rPr>
          <w:bCs/>
          <w:sz w:val="28"/>
        </w:rPr>
        <w:t xml:space="preserve"> – оценка авторитетности источника и позиционирования автора; </w:t>
      </w:r>
      <w:r w:rsidRPr="00471B65">
        <w:rPr>
          <w:bCs/>
          <w:sz w:val="28"/>
          <w:lang w:val="en-US"/>
        </w:rPr>
        <w:t>pathos</w:t>
      </w:r>
      <w:r w:rsidRPr="00471B65">
        <w:rPr>
          <w:bCs/>
          <w:sz w:val="28"/>
        </w:rPr>
        <w:t xml:space="preserve"> – выявление эмоциональных и оценочных средств воздействия). На следующем этапе обучающиеся соотносят полученные наблюдения с критериями достоверности источника (</w:t>
      </w:r>
      <w:r w:rsidRPr="00471B65">
        <w:rPr>
          <w:bCs/>
          <w:sz w:val="28"/>
          <w:lang w:val="en-US"/>
        </w:rPr>
        <w:t>credibility</w:t>
      </w:r>
      <w:r w:rsidRPr="00471B65">
        <w:rPr>
          <w:bCs/>
          <w:sz w:val="28"/>
        </w:rPr>
        <w:t xml:space="preserve">, </w:t>
      </w:r>
      <w:r w:rsidRPr="00471B65">
        <w:rPr>
          <w:bCs/>
          <w:sz w:val="28"/>
          <w:lang w:val="en-US"/>
        </w:rPr>
        <w:t>accuracy</w:t>
      </w:r>
      <w:r w:rsidRPr="00471B65">
        <w:rPr>
          <w:bCs/>
          <w:sz w:val="28"/>
        </w:rPr>
        <w:t xml:space="preserve">, </w:t>
      </w:r>
      <w:r w:rsidRPr="00471B65">
        <w:rPr>
          <w:bCs/>
          <w:sz w:val="28"/>
          <w:lang w:val="en-US"/>
        </w:rPr>
        <w:t>reasonableness</w:t>
      </w:r>
      <w:r w:rsidRPr="00471B65">
        <w:rPr>
          <w:bCs/>
          <w:sz w:val="28"/>
        </w:rPr>
        <w:t xml:space="preserve">, </w:t>
      </w:r>
      <w:r w:rsidRPr="00471B65">
        <w:rPr>
          <w:bCs/>
          <w:sz w:val="28"/>
          <w:lang w:val="en-US"/>
        </w:rPr>
        <w:t>support</w:t>
      </w:r>
      <w:r w:rsidRPr="00471B65">
        <w:rPr>
          <w:bCs/>
          <w:sz w:val="28"/>
        </w:rPr>
        <w:t>), выявляя возможные манипулятивные элементы и степень обоснованности представленной информации. Завершающим элементом задания является обсуждение того, каким образом медиадискурс формирует общественное мнение и влияет на восприятие социальной проблемы, а также формулирование собственной аргументированной позиции.</w:t>
      </w:r>
    </w:p>
    <w:p w14:paraId="6E05E8B7" w14:textId="30FC5598" w:rsidR="00C9334C" w:rsidRPr="00471B65" w:rsidRDefault="00676952" w:rsidP="00C9334C">
      <w:pPr>
        <w:ind w:firstLine="708"/>
        <w:jc w:val="both"/>
        <w:rPr>
          <w:bCs/>
          <w:sz w:val="28"/>
          <w:lang w:val="kk-KZ"/>
        </w:rPr>
      </w:pPr>
      <w:r w:rsidRPr="00471B65">
        <w:rPr>
          <w:bCs/>
          <w:sz w:val="28"/>
        </w:rPr>
        <w:t xml:space="preserve">Методический эффект данного типа заданий состоит в формировании «аргументативной дисциплины»: обучающийся учится отделять позицию автора от фактов, выявлять способы убеждения и оценивать их этическую приемлемость. </w:t>
      </w:r>
      <w:r w:rsidR="002B6294" w:rsidRPr="00471B65">
        <w:rPr>
          <w:bCs/>
          <w:sz w:val="28"/>
        </w:rPr>
        <w:t xml:space="preserve">Это переводит критическое мышление из общего лозунга в конкретные аналитические действия </w:t>
      </w:r>
      <w:r w:rsidRPr="00471B65">
        <w:rPr>
          <w:bCs/>
          <w:sz w:val="28"/>
        </w:rPr>
        <w:t>(определить тезис → выявить аргументы → проверить их обоснованность → оценить манипулятивность), что необходимо для ответственного гражданского суждения в межкультурной среде [1</w:t>
      </w:r>
      <w:r w:rsidR="00950C57" w:rsidRPr="00471B65">
        <w:rPr>
          <w:bCs/>
          <w:sz w:val="28"/>
        </w:rPr>
        <w:t>8</w:t>
      </w:r>
      <w:r w:rsidR="00077B77" w:rsidRPr="00471B65">
        <w:rPr>
          <w:bCs/>
          <w:sz w:val="28"/>
        </w:rPr>
        <w:t>9</w:t>
      </w:r>
      <w:r w:rsidR="00331B8B">
        <w:rPr>
          <w:bCs/>
          <w:sz w:val="28"/>
        </w:rPr>
        <w:t>-</w:t>
      </w:r>
      <w:r w:rsidR="00B01848" w:rsidRPr="00471B65">
        <w:rPr>
          <w:bCs/>
          <w:sz w:val="28"/>
        </w:rPr>
        <w:t>1</w:t>
      </w:r>
      <w:r w:rsidR="00077B77" w:rsidRPr="00471B65">
        <w:rPr>
          <w:bCs/>
          <w:sz w:val="28"/>
        </w:rPr>
        <w:t>91</w:t>
      </w:r>
      <w:r w:rsidRPr="00471B65">
        <w:rPr>
          <w:bCs/>
          <w:sz w:val="28"/>
        </w:rPr>
        <w:t>]</w:t>
      </w:r>
      <w:r w:rsidR="00B01848" w:rsidRPr="00471B65">
        <w:rPr>
          <w:bCs/>
          <w:sz w:val="28"/>
        </w:rPr>
        <w:t xml:space="preserve">. </w:t>
      </w:r>
    </w:p>
    <w:p w14:paraId="212BC05B" w14:textId="07A38491" w:rsidR="00423B56" w:rsidRPr="00471B65" w:rsidRDefault="005D32FE" w:rsidP="00423B56">
      <w:pPr>
        <w:ind w:firstLine="708"/>
        <w:jc w:val="both"/>
        <w:rPr>
          <w:bCs/>
          <w:sz w:val="28"/>
        </w:rPr>
      </w:pPr>
      <w:r w:rsidRPr="00471B65">
        <w:rPr>
          <w:bCs/>
          <w:sz w:val="28"/>
        </w:rPr>
        <w:t>В тематическом блоке «</w:t>
      </w:r>
      <w:r w:rsidR="00423B56" w:rsidRPr="00471B65">
        <w:rPr>
          <w:bCs/>
          <w:sz w:val="28"/>
          <w:lang w:val="en-US"/>
        </w:rPr>
        <w:t>Environmental</w:t>
      </w:r>
      <w:r w:rsidR="00423B56" w:rsidRPr="00471B65">
        <w:rPr>
          <w:bCs/>
          <w:sz w:val="28"/>
        </w:rPr>
        <w:t xml:space="preserve"> </w:t>
      </w:r>
      <w:r w:rsidR="00423B56" w:rsidRPr="00471B65">
        <w:rPr>
          <w:bCs/>
          <w:sz w:val="28"/>
          <w:lang w:val="en-US"/>
        </w:rPr>
        <w:t>Citizenship</w:t>
      </w:r>
      <w:r w:rsidRPr="00471B65">
        <w:rPr>
          <w:bCs/>
          <w:sz w:val="28"/>
        </w:rPr>
        <w:t>» аккумулирующий этап реализуется через анализ концепции «</w:t>
      </w:r>
      <w:r w:rsidR="00423B56" w:rsidRPr="00471B65">
        <w:rPr>
          <w:bCs/>
          <w:sz w:val="28"/>
          <w:lang w:val="en-US"/>
        </w:rPr>
        <w:t>knowledge</w:t>
      </w:r>
      <w:r w:rsidRPr="00471B65">
        <w:rPr>
          <w:bCs/>
          <w:sz w:val="28"/>
        </w:rPr>
        <w:t>-</w:t>
      </w:r>
      <w:r w:rsidR="00423B56" w:rsidRPr="00471B65">
        <w:rPr>
          <w:bCs/>
          <w:sz w:val="28"/>
          <w:lang w:val="en-US"/>
        </w:rPr>
        <w:t>action</w:t>
      </w:r>
      <w:r w:rsidRPr="00471B65">
        <w:rPr>
          <w:bCs/>
          <w:sz w:val="28"/>
        </w:rPr>
        <w:t xml:space="preserve"> </w:t>
      </w:r>
      <w:r w:rsidR="00423B56" w:rsidRPr="00471B65">
        <w:rPr>
          <w:bCs/>
          <w:sz w:val="28"/>
          <w:lang w:val="en-US"/>
        </w:rPr>
        <w:t>gap</w:t>
      </w:r>
      <w:r w:rsidRPr="00471B65">
        <w:rPr>
          <w:bCs/>
          <w:sz w:val="28"/>
        </w:rPr>
        <w:t>», обсуждение причин возникновения несоответствия между экологической осведомлённостью и реальным поведением, а также рассмотрение примеров государственной и общественной экологической политики.</w:t>
      </w:r>
    </w:p>
    <w:p w14:paraId="69B4581B" w14:textId="0C6BDDE1" w:rsidR="005D32FE" w:rsidRPr="00471B65" w:rsidRDefault="005D32FE" w:rsidP="00423B56">
      <w:pPr>
        <w:ind w:firstLine="708"/>
        <w:jc w:val="both"/>
        <w:rPr>
          <w:bCs/>
          <w:sz w:val="28"/>
        </w:rPr>
      </w:pPr>
      <w:r w:rsidRPr="00471B65">
        <w:rPr>
          <w:bCs/>
          <w:sz w:val="28"/>
        </w:rPr>
        <w:t>Процедура задания предполагает обсуждение дилеммы соотношения экономического роста и экологической устойчивости. На первом этапе обучающимся предлагается ознакомиться с краткими информационными материалами, отражающими различные позиции в данной дискуссии (например, аргументы в пользу промышленного развития и аргументы в пользу экологических ограничений). Далее обучающиеся анализируют предложенные позиции, определяя, какие социальные, экономические и экологические факторы лежат в основе каждой из них. В ходе группового обсуждения участники соотносят представленные аргументы с примерами экологической политики различных стран и обсуждают возможные последствия принимаемых решений для общества и окружающей среды. Завершающим этапом является формулирование сбалансированной позиции, учитывающей необходимость экономического развития при соблюдении принципов устойчивого развития.</w:t>
      </w:r>
    </w:p>
    <w:p w14:paraId="759C5694" w14:textId="77777777" w:rsidR="00423B56" w:rsidRPr="00471B65" w:rsidRDefault="005D32FE" w:rsidP="005D32FE">
      <w:pPr>
        <w:ind w:firstLine="708"/>
        <w:jc w:val="both"/>
        <w:rPr>
          <w:bCs/>
          <w:sz w:val="28"/>
        </w:rPr>
      </w:pPr>
      <w:r w:rsidRPr="00471B65">
        <w:rPr>
          <w:bCs/>
          <w:sz w:val="28"/>
        </w:rPr>
        <w:t>В тематическом блоке «</w:t>
      </w:r>
      <w:r w:rsidR="00423B56" w:rsidRPr="00471B65">
        <w:rPr>
          <w:bCs/>
          <w:sz w:val="28"/>
          <w:lang w:val="en-US"/>
        </w:rPr>
        <w:t>Citizenship</w:t>
      </w:r>
      <w:r w:rsidRPr="00471B65">
        <w:rPr>
          <w:bCs/>
          <w:sz w:val="28"/>
        </w:rPr>
        <w:t xml:space="preserve"> </w:t>
      </w:r>
      <w:r w:rsidR="00423B56" w:rsidRPr="00471B65">
        <w:rPr>
          <w:bCs/>
          <w:sz w:val="28"/>
          <w:lang w:val="en-US"/>
        </w:rPr>
        <w:t>and</w:t>
      </w:r>
      <w:r w:rsidRPr="00471B65">
        <w:rPr>
          <w:bCs/>
          <w:sz w:val="28"/>
        </w:rPr>
        <w:t xml:space="preserve"> </w:t>
      </w:r>
      <w:r w:rsidR="00423B56" w:rsidRPr="00471B65">
        <w:rPr>
          <w:bCs/>
          <w:sz w:val="28"/>
          <w:lang w:val="en-US"/>
        </w:rPr>
        <w:t>Digitalization</w:t>
      </w:r>
      <w:r w:rsidRPr="00471B65">
        <w:rPr>
          <w:bCs/>
          <w:sz w:val="28"/>
        </w:rPr>
        <w:t>» аккумулирующий этап представлен анализом этических дилемм, связанных с приватностью, распространением информации и цифровой ответственностью. Работа с кейсами (например, ситуация публикации фотографии без согласия) требует от обучающихся не только эмпатии, но и аргументированного решения, учитывающего правовые, моральные и культурные аспекты.</w:t>
      </w:r>
    </w:p>
    <w:p w14:paraId="1DCAD07F" w14:textId="77777777" w:rsidR="00423B56" w:rsidRPr="00471B65" w:rsidRDefault="005D32FE" w:rsidP="005D32FE">
      <w:pPr>
        <w:ind w:firstLine="708"/>
        <w:jc w:val="both"/>
        <w:rPr>
          <w:bCs/>
          <w:sz w:val="28"/>
        </w:rPr>
      </w:pPr>
      <w:r w:rsidRPr="00471B65">
        <w:rPr>
          <w:bCs/>
          <w:sz w:val="28"/>
        </w:rPr>
        <w:t xml:space="preserve">Процедура анализа кейса строится как поэтапная дискуссия, направленная на выявление этических и социальных аспектов цифрового взаимодействия. На первом этапе обучающиеся знакомятся с описанием ситуации и определяют ключевую проблему, связанную с приватностью и ответственностью в цифровой среде. Далее обучающиеся анализируют ситуацию с разных позиций: с позиции участников (их возможной реакции), социальной (влияние на отношения и доверие внутри сообщества) и правовой (возможные последствия нарушения приватности и распространения личной информации). </w:t>
      </w:r>
    </w:p>
    <w:p w14:paraId="46A4ECC8" w14:textId="09B271F7" w:rsidR="005D32FE" w:rsidRPr="00471B65" w:rsidRDefault="005D32FE" w:rsidP="005D32FE">
      <w:pPr>
        <w:ind w:firstLine="708"/>
        <w:jc w:val="both"/>
        <w:rPr>
          <w:bCs/>
          <w:sz w:val="28"/>
        </w:rPr>
      </w:pPr>
      <w:r w:rsidRPr="00471B65">
        <w:rPr>
          <w:bCs/>
          <w:sz w:val="28"/>
        </w:rPr>
        <w:t>На следующем этапе участники обсуждают возможные варианты действий каждого из персонажей и оценивают их с точки зрения цифровой этики и принципов ответственного онлайн-поведения. Завершающим элементом является формулирование обоснованного решения, учитывающего права всех участников ситуации и демонстрирующего стратегию конструктивного разрешения цифрового конфликта.</w:t>
      </w:r>
    </w:p>
    <w:p w14:paraId="0388B3AD" w14:textId="77777777" w:rsidR="00951A0D" w:rsidRPr="00471B65" w:rsidRDefault="005D32FE" w:rsidP="00951A0D">
      <w:pPr>
        <w:ind w:firstLine="708"/>
        <w:jc w:val="both"/>
        <w:rPr>
          <w:bCs/>
          <w:sz w:val="28"/>
        </w:rPr>
      </w:pPr>
      <w:r w:rsidRPr="00471B65">
        <w:rPr>
          <w:bCs/>
          <w:sz w:val="28"/>
        </w:rPr>
        <w:t>Таким образом, аккумулирующий этап обеспечивает интеграцию мотивационно-ценностного и когнитивного компонентов, переводя их в более устойчивую и осознанную систему убеждений. Обучающиеся переходят от интуитивных оценок к аргументированной позиции, что соответствует задачам глобального образования, направленного на развитие критического сознания и социальной ответственности.</w:t>
      </w:r>
    </w:p>
    <w:p w14:paraId="647D9247" w14:textId="77777777" w:rsidR="00951A0D" w:rsidRPr="00471B65" w:rsidRDefault="00951A0D" w:rsidP="00951A0D">
      <w:pPr>
        <w:ind w:firstLine="708"/>
        <w:jc w:val="both"/>
        <w:rPr>
          <w:bCs/>
          <w:sz w:val="28"/>
        </w:rPr>
      </w:pPr>
      <w:r w:rsidRPr="00471B65">
        <w:rPr>
          <w:bCs/>
          <w:sz w:val="28"/>
        </w:rPr>
        <w:t>Продуктивный этап представляет собой завершающую и ключевую фазу формирования межкультурной гражданственности, поскольку именно на данном уровне осуществляется переход от осмысления и аргументации к практической реализации гражданской позиции. Если предыдущие этапы обеспечивают развитие мотивационно-ценностных установок и когнитивного компонента, то на данном этапе они трансформируются в устойчивые формы социально ответственного поведения.</w:t>
      </w:r>
    </w:p>
    <w:p w14:paraId="666B5F33" w14:textId="77777777" w:rsidR="00951A0D" w:rsidRPr="00471B65" w:rsidRDefault="00951A0D" w:rsidP="00951A0D">
      <w:pPr>
        <w:ind w:firstLine="708"/>
        <w:jc w:val="both"/>
        <w:rPr>
          <w:bCs/>
          <w:sz w:val="28"/>
        </w:rPr>
      </w:pPr>
      <w:r w:rsidRPr="00471B65">
        <w:rPr>
          <w:bCs/>
          <w:sz w:val="28"/>
        </w:rPr>
        <w:t>Методическая реализация продуктивного этапа осуществляется через проектные, моделирующие и деятельностные задания, предполагающие создание социально значимого продукта или разработку стратегии действия в конкретной ситуации. Подобные формы работы соответствуют принципам глобального образования, ориентированного на участие, сотрудничество и преобразующую активность обучающихся.</w:t>
      </w:r>
    </w:p>
    <w:p w14:paraId="67882D28" w14:textId="21F901B9" w:rsidR="00951A0D" w:rsidRPr="00471B65" w:rsidRDefault="00951A0D" w:rsidP="00951A0D">
      <w:pPr>
        <w:ind w:firstLine="708"/>
        <w:jc w:val="both"/>
        <w:rPr>
          <w:bCs/>
          <w:sz w:val="28"/>
        </w:rPr>
      </w:pPr>
      <w:r w:rsidRPr="00471B65">
        <w:rPr>
          <w:bCs/>
          <w:sz w:val="28"/>
        </w:rPr>
        <w:t>В модуле «</w:t>
      </w:r>
      <w:r w:rsidR="00423B56" w:rsidRPr="00471B65">
        <w:rPr>
          <w:bCs/>
          <w:sz w:val="28"/>
          <w:lang w:val="en-US"/>
        </w:rPr>
        <w:t>Citizenship</w:t>
      </w:r>
      <w:r w:rsidRPr="00471B65">
        <w:rPr>
          <w:bCs/>
          <w:sz w:val="28"/>
        </w:rPr>
        <w:t xml:space="preserve"> </w:t>
      </w:r>
      <w:r w:rsidR="00423B56" w:rsidRPr="00471B65">
        <w:rPr>
          <w:bCs/>
          <w:sz w:val="28"/>
          <w:lang w:val="en-US"/>
        </w:rPr>
        <w:t>and</w:t>
      </w:r>
      <w:r w:rsidRPr="00471B65">
        <w:rPr>
          <w:bCs/>
          <w:sz w:val="28"/>
        </w:rPr>
        <w:t xml:space="preserve"> Community» продуктивный этап представлен разработкой мини-проектов, направленных на укрепление инклюзивности или улучшение взаимодействия в сообществе. Обучающиеся формулируют проблему, анализируют её причины и предлагают реалистичные пути решения, аргументируя их с позиций межкультурной чувствительности.</w:t>
      </w:r>
    </w:p>
    <w:p w14:paraId="3C33B831" w14:textId="77777777" w:rsidR="00423B56" w:rsidRPr="00471B65" w:rsidRDefault="00951A0D" w:rsidP="00951A0D">
      <w:pPr>
        <w:ind w:firstLine="708"/>
        <w:jc w:val="both"/>
        <w:rPr>
          <w:bCs/>
          <w:sz w:val="28"/>
        </w:rPr>
      </w:pPr>
      <w:r w:rsidRPr="00471B65">
        <w:rPr>
          <w:bCs/>
          <w:sz w:val="28"/>
        </w:rPr>
        <w:t xml:space="preserve">Процедура выполнения мини-проекта включает несколько последовательных этапов. На первом этапе обучающиеся определяют социальную проблему, актуальную для их образовательного или локального сообщества (например, трудности межкультурного взаимодействия, недостаток инклюзивных практик или ограниченное участие обучающихся в общественной жизни). Далее в группах проводится анализ возможных причин данной проблемы и обсуждение её влияния на взаимодействие внутри сообщества. </w:t>
      </w:r>
    </w:p>
    <w:p w14:paraId="4C1D8BDB" w14:textId="68C3D79E" w:rsidR="00951A0D" w:rsidRPr="00471B65" w:rsidRDefault="00951A0D" w:rsidP="00951A0D">
      <w:pPr>
        <w:ind w:firstLine="708"/>
        <w:jc w:val="both"/>
        <w:rPr>
          <w:bCs/>
          <w:sz w:val="28"/>
        </w:rPr>
      </w:pPr>
      <w:r w:rsidRPr="00471B65">
        <w:rPr>
          <w:bCs/>
          <w:sz w:val="28"/>
        </w:rPr>
        <w:t>На следующем этапе участники распределяют роли в проектной команде и разрабатывают инициативу, направленную на улучшение ситуации (например, информационную кампанию, образовательное мероприятие или форму межкультурного диалога). Завершающим элементом задания является публичная презентация предложенной инициативы и обсуждение её потенциальной эффективности и реализуемости. Такая структура проектной деятельности способствует развитию навыков коллективного принятия решений, ответственности за предлагаемые действия и готовности к социальному участию.</w:t>
      </w:r>
    </w:p>
    <w:p w14:paraId="75911137" w14:textId="285C8480" w:rsidR="00951A0D" w:rsidRPr="00471B65" w:rsidRDefault="00951A0D" w:rsidP="00951A0D">
      <w:pPr>
        <w:ind w:firstLine="708"/>
        <w:jc w:val="both"/>
        <w:rPr>
          <w:bCs/>
          <w:sz w:val="28"/>
        </w:rPr>
      </w:pPr>
      <w:r w:rsidRPr="00471B65">
        <w:rPr>
          <w:bCs/>
          <w:sz w:val="28"/>
        </w:rPr>
        <w:t>В тематическом блоке «</w:t>
      </w:r>
      <w:r w:rsidR="00423B56" w:rsidRPr="00471B65">
        <w:rPr>
          <w:bCs/>
          <w:sz w:val="28"/>
          <w:lang w:val="en-US"/>
        </w:rPr>
        <w:t>Environmental</w:t>
      </w:r>
      <w:r w:rsidRPr="00471B65">
        <w:rPr>
          <w:bCs/>
          <w:sz w:val="28"/>
        </w:rPr>
        <w:t xml:space="preserve"> </w:t>
      </w:r>
      <w:r w:rsidR="00423B56" w:rsidRPr="00471B65">
        <w:rPr>
          <w:bCs/>
          <w:sz w:val="28"/>
          <w:lang w:val="en-US"/>
        </w:rPr>
        <w:t>Citizenship</w:t>
      </w:r>
      <w:r w:rsidRPr="00471B65">
        <w:rPr>
          <w:bCs/>
          <w:sz w:val="28"/>
        </w:rPr>
        <w:t>» продуктивный этап реализуется через создание кампаний по повышению экологической осведомлённости (видеоролик, подкаст, серия публикаций в социальных сетях). Обучающиеся не только демонстрируют понимание экологической проблемы, но и предлагают конкретные действия, направленные на изменение поведения в локальном контексте.</w:t>
      </w:r>
    </w:p>
    <w:p w14:paraId="303E1034" w14:textId="77777777" w:rsidR="00423B56" w:rsidRPr="00471B65" w:rsidRDefault="00951A0D" w:rsidP="00951A0D">
      <w:pPr>
        <w:ind w:firstLine="708"/>
        <w:jc w:val="both"/>
        <w:rPr>
          <w:bCs/>
          <w:sz w:val="28"/>
        </w:rPr>
      </w:pPr>
      <w:r w:rsidRPr="00471B65">
        <w:rPr>
          <w:bCs/>
          <w:sz w:val="28"/>
        </w:rPr>
        <w:t xml:space="preserve">Процедура разработки экологической кампании включает несколько этапов. На первом этапе обучающиеся определяют экологическую проблему, актуальную для их локального контекста (например, чрезмерное использование одноразового пластика, недостаточная сортировка отходов или загрязнение общественных пространств). Далее проводится обсуждение причин и последствий выбранной проблемы, а также её значимости для местного сообщества. </w:t>
      </w:r>
    </w:p>
    <w:p w14:paraId="211891B2" w14:textId="77777777" w:rsidR="00423B56" w:rsidRPr="00471B65" w:rsidRDefault="00951A0D" w:rsidP="00951A0D">
      <w:pPr>
        <w:ind w:firstLine="708"/>
        <w:jc w:val="both"/>
        <w:rPr>
          <w:bCs/>
          <w:sz w:val="28"/>
        </w:rPr>
      </w:pPr>
      <w:r w:rsidRPr="00471B65">
        <w:rPr>
          <w:bCs/>
          <w:sz w:val="28"/>
        </w:rPr>
        <w:t xml:space="preserve">На следующем этапе обучающиеся разрабатывают информационную кампанию, направленную на повышение экологической осведомлённости и изменение повседневных практик. В зависимости от выбранного формата это может быть видеоролик, подкаст или серия публикаций в социальных сетях, содержащих аргументированное объяснение проблемы и конкретные рекомендации по экологически ответственному поведению. </w:t>
      </w:r>
    </w:p>
    <w:p w14:paraId="61F657ED" w14:textId="58005DBA" w:rsidR="00951A0D" w:rsidRPr="00471B65" w:rsidRDefault="00951A0D" w:rsidP="00951A0D">
      <w:pPr>
        <w:ind w:firstLine="708"/>
        <w:jc w:val="both"/>
        <w:rPr>
          <w:bCs/>
          <w:sz w:val="28"/>
        </w:rPr>
      </w:pPr>
      <w:r w:rsidRPr="00471B65">
        <w:rPr>
          <w:bCs/>
          <w:sz w:val="28"/>
        </w:rPr>
        <w:t>Завершающим этапом является презентация разработанных кампаний и коллективное обсуждение их потенциального влияния на формирование экологически ответственного поведения в локальном сообществе. Подобная деятельность способствует преодолению разрыва между знанием и действием и закрепляет социально-деятельностный компонент межкультурной гражданственности.</w:t>
      </w:r>
    </w:p>
    <w:p w14:paraId="0ED36DB5" w14:textId="6CF28F5B" w:rsidR="00951A0D" w:rsidRPr="00471B65" w:rsidRDefault="00951A0D" w:rsidP="00951A0D">
      <w:pPr>
        <w:ind w:firstLine="708"/>
        <w:jc w:val="both"/>
        <w:rPr>
          <w:bCs/>
          <w:sz w:val="28"/>
        </w:rPr>
      </w:pPr>
      <w:r w:rsidRPr="00471B65">
        <w:rPr>
          <w:bCs/>
          <w:sz w:val="28"/>
        </w:rPr>
        <w:t>В тематическом блоке «</w:t>
      </w:r>
      <w:r w:rsidR="00423B56" w:rsidRPr="00471B65">
        <w:rPr>
          <w:bCs/>
          <w:sz w:val="28"/>
          <w:lang w:val="en-US"/>
        </w:rPr>
        <w:t>Citizenship</w:t>
      </w:r>
      <w:r w:rsidRPr="00471B65">
        <w:rPr>
          <w:bCs/>
          <w:sz w:val="28"/>
        </w:rPr>
        <w:t xml:space="preserve"> </w:t>
      </w:r>
      <w:r w:rsidR="00423B56" w:rsidRPr="00471B65">
        <w:rPr>
          <w:bCs/>
          <w:sz w:val="28"/>
          <w:lang w:val="en-US"/>
        </w:rPr>
        <w:t>and</w:t>
      </w:r>
      <w:r w:rsidRPr="00471B65">
        <w:rPr>
          <w:bCs/>
          <w:sz w:val="28"/>
        </w:rPr>
        <w:t xml:space="preserve"> </w:t>
      </w:r>
      <w:r w:rsidR="00423B56" w:rsidRPr="00471B65">
        <w:rPr>
          <w:bCs/>
          <w:sz w:val="28"/>
          <w:lang w:val="en-US"/>
        </w:rPr>
        <w:t>Digitalization</w:t>
      </w:r>
      <w:r w:rsidRPr="00471B65">
        <w:rPr>
          <w:bCs/>
          <w:sz w:val="28"/>
        </w:rPr>
        <w:t>» продуктивный этап связан с моделированием ответственного поведения в онлайн-среде. Анализ кейса, связанного с публикацией личной информации или цифровым конфликтом, завершается разработкой альтернативной стратегии взаимодействия, учитывающей принципы цифровой этики, уважения и правовой ответственности.</w:t>
      </w:r>
    </w:p>
    <w:p w14:paraId="12DD11D4" w14:textId="6082A3D1" w:rsidR="00951A0D" w:rsidRPr="00471B65" w:rsidRDefault="00951A0D" w:rsidP="00951A0D">
      <w:pPr>
        <w:ind w:firstLine="708"/>
        <w:jc w:val="both"/>
        <w:rPr>
          <w:bCs/>
          <w:sz w:val="28"/>
        </w:rPr>
      </w:pPr>
      <w:r w:rsidRPr="00471B65">
        <w:rPr>
          <w:bCs/>
          <w:sz w:val="28"/>
        </w:rPr>
        <w:t>Работа с кейсом строится как последовательный анализ описанной ситуации. Сначала обучающиеся определяют ключевую проблему, связанную с распространением личной информации или возникновением цифрового конфликта, и описывают возможные последствия действий участников для их репутации, взаимоотношений и соблюдения принципов приватности. Далее обучающиеся формулируют несколько возможных вариантов поведения в данной ситуации и обсуждают их с точки зрения цифровой этики, уважения к другим пользователям и правовой ответственности. На завершающем этапе участники выбирают наиболее обоснованную стратегию взаимодействия и аргументируют свой выбор, объясняя, каким образом предложенное решение способствует ответственному и конструктивному поведению в онлайн-среде.</w:t>
      </w:r>
    </w:p>
    <w:p w14:paraId="3E890708" w14:textId="77777777" w:rsidR="00951A0D" w:rsidRPr="00471B65" w:rsidRDefault="00951A0D" w:rsidP="00951A0D">
      <w:pPr>
        <w:jc w:val="both"/>
        <w:rPr>
          <w:bCs/>
          <w:sz w:val="28"/>
        </w:rPr>
      </w:pPr>
      <w:r w:rsidRPr="00471B65">
        <w:rPr>
          <w:bCs/>
          <w:sz w:val="28"/>
        </w:rPr>
        <w:t>Таким образом, обучающиеся переводят абстрактные принципы цифрового гражданства в конкретные модели поведения.</w:t>
      </w:r>
    </w:p>
    <w:p w14:paraId="4B05441D" w14:textId="51351B91" w:rsidR="00951A0D" w:rsidRPr="00471B65" w:rsidRDefault="00951A0D" w:rsidP="00951A0D">
      <w:pPr>
        <w:ind w:firstLine="708"/>
        <w:jc w:val="both"/>
        <w:rPr>
          <w:bCs/>
          <w:sz w:val="28"/>
        </w:rPr>
      </w:pPr>
      <w:r w:rsidRPr="00471B65">
        <w:rPr>
          <w:bCs/>
          <w:sz w:val="28"/>
        </w:rPr>
        <w:t xml:space="preserve">В </w:t>
      </w:r>
      <w:r w:rsidR="00F3354F" w:rsidRPr="00471B65">
        <w:rPr>
          <w:bCs/>
          <w:sz w:val="28"/>
          <w:lang w:val="kk-KZ"/>
        </w:rPr>
        <w:t>разделе</w:t>
      </w:r>
      <w:r w:rsidRPr="00471B65">
        <w:rPr>
          <w:bCs/>
          <w:sz w:val="28"/>
        </w:rPr>
        <w:t xml:space="preserve"> «</w:t>
      </w:r>
      <w:r w:rsidR="00423B56" w:rsidRPr="00471B65">
        <w:rPr>
          <w:bCs/>
          <w:sz w:val="28"/>
          <w:lang w:val="en-US"/>
        </w:rPr>
        <w:t>Intercultural</w:t>
      </w:r>
      <w:r w:rsidRPr="00471B65">
        <w:rPr>
          <w:bCs/>
          <w:sz w:val="28"/>
        </w:rPr>
        <w:t xml:space="preserve"> Communication»</w:t>
      </w:r>
      <w:r w:rsidRPr="00471B65">
        <w:rPr>
          <w:bCs/>
          <w:sz w:val="28"/>
          <w:lang w:val="kk-KZ"/>
        </w:rPr>
        <w:t xml:space="preserve"> </w:t>
      </w:r>
      <w:r w:rsidRPr="00471B65">
        <w:rPr>
          <w:bCs/>
          <w:sz w:val="28"/>
        </w:rPr>
        <w:t>продуктивный этап может быть реализован через моделирование стратегий ненасильственного разрешения конфликтов, использование «я-сообщений» и разработку алгоритма межкультурного диалога.</w:t>
      </w:r>
    </w:p>
    <w:p w14:paraId="211EF07F" w14:textId="77777777" w:rsidR="00423B56" w:rsidRPr="00471B65" w:rsidRDefault="00951A0D" w:rsidP="00F3354F">
      <w:pPr>
        <w:ind w:firstLine="708"/>
        <w:jc w:val="both"/>
        <w:rPr>
          <w:bCs/>
          <w:sz w:val="28"/>
        </w:rPr>
      </w:pPr>
      <w:r w:rsidRPr="00471B65">
        <w:rPr>
          <w:bCs/>
          <w:sz w:val="28"/>
        </w:rPr>
        <w:t>Работа с данным заданием предполагает анализ межкультурной конфликтной ситуации с использованием принципов ненасильственного общения (</w:t>
      </w:r>
      <w:r w:rsidR="00423B56" w:rsidRPr="00471B65">
        <w:rPr>
          <w:bCs/>
          <w:sz w:val="28"/>
          <w:lang w:val="en-US"/>
        </w:rPr>
        <w:t>Nonviolent</w:t>
      </w:r>
      <w:r w:rsidRPr="00471B65">
        <w:rPr>
          <w:bCs/>
          <w:sz w:val="28"/>
        </w:rPr>
        <w:t xml:space="preserve"> Communication). Сначала обучающиеся рассматривают предложенный конфликтный эпизод и выделяют наблюдаемые факты, стараясь отделить их от субъективных интерпретаций и оценок. Далее участники формулируют возможные чувства и потребности сторон, вовлечённых в ситуацию, что позволяет глубже понять причины возникшего напряжения. </w:t>
      </w:r>
    </w:p>
    <w:p w14:paraId="2412EB79" w14:textId="0B2EE54A" w:rsidR="00951A0D" w:rsidRPr="00471B65" w:rsidRDefault="00951A0D" w:rsidP="00F3354F">
      <w:pPr>
        <w:ind w:firstLine="708"/>
        <w:jc w:val="both"/>
        <w:rPr>
          <w:bCs/>
          <w:sz w:val="28"/>
        </w:rPr>
      </w:pPr>
      <w:r w:rsidRPr="00471B65">
        <w:rPr>
          <w:bCs/>
          <w:sz w:val="28"/>
        </w:rPr>
        <w:t>На следующем этапе обучающиеся разрабатывают варианты конструктивного ответа, используя форму «я-сообщений», которые выражают позицию говорящего без обвинений и негативных оценок. Завершающим элементом задания является обсуждение того, каким образом подобная стратегия коммуникации может способствовать снижению конфликта и развитию диалога в межкультурном взаимодействии.</w:t>
      </w:r>
    </w:p>
    <w:p w14:paraId="55664F56" w14:textId="15655B85" w:rsidR="00F3354F" w:rsidRPr="00471B65" w:rsidRDefault="00951A0D" w:rsidP="00F3354F">
      <w:pPr>
        <w:ind w:firstLine="708"/>
        <w:jc w:val="both"/>
        <w:rPr>
          <w:bCs/>
          <w:sz w:val="28"/>
        </w:rPr>
      </w:pPr>
      <w:r w:rsidRPr="00471B65">
        <w:rPr>
          <w:bCs/>
          <w:sz w:val="28"/>
        </w:rPr>
        <w:t>Следует подчеркнуть, что продуктивный этап не ограничивается выполнением задания как учебной процедуры. Его значение заключается в формировании устойчивой готовности к ответственному действию в реальных социальных и цифровых контекстах. Именно здесь проявляется интеграция всех структурных компонентов межкультурной гражданственности: ценностная установка определяет направление действия, когнитивный анализ обеспечивает его обоснованность, а социально-деятельностный компонент</w:t>
      </w:r>
      <w:r w:rsidR="00F3354F" w:rsidRPr="00471B65">
        <w:rPr>
          <w:bCs/>
          <w:sz w:val="28"/>
        </w:rPr>
        <w:t xml:space="preserve"> – практическую</w:t>
      </w:r>
      <w:r w:rsidRPr="00471B65">
        <w:rPr>
          <w:bCs/>
          <w:sz w:val="28"/>
        </w:rPr>
        <w:t xml:space="preserve"> реализацию.</w:t>
      </w:r>
    </w:p>
    <w:p w14:paraId="687D835C" w14:textId="4B4F5715" w:rsidR="00F3354F" w:rsidRPr="00471B65" w:rsidRDefault="00951A0D" w:rsidP="00F3354F">
      <w:pPr>
        <w:ind w:firstLine="708"/>
        <w:jc w:val="both"/>
        <w:rPr>
          <w:bCs/>
          <w:sz w:val="28"/>
        </w:rPr>
      </w:pPr>
      <w:r w:rsidRPr="00471B65">
        <w:rPr>
          <w:bCs/>
          <w:sz w:val="28"/>
        </w:rPr>
        <w:t>Одновременно продуктивный этап выполняет функцию «педагогической проверки» сформированности межкультурной гражданственности: если обучающийся способен предложить этически и социально обоснованную стратегию действия (а не только описать проблему), это свидетельствует о переходе от декларативного знания к компетентности и субъектной позиции, что соответствует пониманию субъектности как способности инициировать и регулировать собственную деятельность в социальном контексте [1</w:t>
      </w:r>
      <w:r w:rsidR="000A0CDE" w:rsidRPr="00471B65">
        <w:rPr>
          <w:bCs/>
          <w:sz w:val="28"/>
        </w:rPr>
        <w:t>9</w:t>
      </w:r>
      <w:r w:rsidR="00077B77" w:rsidRPr="00471B65">
        <w:rPr>
          <w:bCs/>
          <w:sz w:val="28"/>
        </w:rPr>
        <w:t>2</w:t>
      </w:r>
      <w:r w:rsidRPr="00471B65">
        <w:rPr>
          <w:bCs/>
          <w:sz w:val="28"/>
        </w:rPr>
        <w:t>].</w:t>
      </w:r>
    </w:p>
    <w:p w14:paraId="735A38A8" w14:textId="77777777" w:rsidR="00F3354F" w:rsidRPr="00471B65" w:rsidRDefault="00951A0D" w:rsidP="00F3354F">
      <w:pPr>
        <w:ind w:firstLine="708"/>
        <w:jc w:val="both"/>
        <w:rPr>
          <w:bCs/>
          <w:sz w:val="28"/>
        </w:rPr>
      </w:pPr>
      <w:r w:rsidRPr="00471B65">
        <w:rPr>
          <w:bCs/>
          <w:sz w:val="28"/>
        </w:rPr>
        <w:t>Таким образом, структурирование контента упражнений по четырём этапам позволяет обеспечить поступательное развитие межкультурной гражданственности</w:t>
      </w:r>
      <w:r w:rsidR="00F3354F" w:rsidRPr="00471B65">
        <w:rPr>
          <w:bCs/>
          <w:sz w:val="28"/>
        </w:rPr>
        <w:t xml:space="preserve"> – </w:t>
      </w:r>
      <w:r w:rsidRPr="00471B65">
        <w:rPr>
          <w:bCs/>
          <w:sz w:val="28"/>
        </w:rPr>
        <w:t>от первичного осмысления культурных различий к формированию позиции и далее к моделированию социально ответственного поведения. Этапная организация модуля подтверждает его целостность и методическую завершённость: упражнения различных тематических блоков включаются в единую динамическую систему, где каждый последующий уровень опирается на результаты предыдущего.</w:t>
      </w:r>
    </w:p>
    <w:p w14:paraId="1B5236B0" w14:textId="77777777" w:rsidR="00F3354F" w:rsidRPr="00471B65" w:rsidRDefault="00951A0D" w:rsidP="00F3354F">
      <w:pPr>
        <w:ind w:firstLine="708"/>
        <w:jc w:val="both"/>
        <w:rPr>
          <w:bCs/>
          <w:sz w:val="28"/>
        </w:rPr>
      </w:pPr>
      <w:r w:rsidRPr="00471B65">
        <w:rPr>
          <w:bCs/>
          <w:sz w:val="28"/>
        </w:rPr>
        <w:t>При этом за счёт спиральной логики организации обучения (возврат 4→1 при переходе к новому тематическому блоку) обеспечивается не повторение, а поступательное усложнение: обучающиеся вновь проходят этапы формирования, однако на более высоком уровне осознанности, критического анализа и гражданской ответственности.</w:t>
      </w:r>
    </w:p>
    <w:p w14:paraId="54738184" w14:textId="6F42E8C3" w:rsidR="00951A0D" w:rsidRPr="00471B65" w:rsidRDefault="00D42F1F" w:rsidP="00F3354F">
      <w:pPr>
        <w:ind w:firstLine="708"/>
        <w:jc w:val="both"/>
        <w:rPr>
          <w:bCs/>
          <w:color w:val="FF0000"/>
          <w:sz w:val="28"/>
        </w:rPr>
      </w:pPr>
      <w:r w:rsidRPr="00471B65">
        <w:rPr>
          <w:bCs/>
          <w:sz w:val="28"/>
        </w:rPr>
        <w:t>Подобная логика позволяет преодолеть фрагментарность традиционного культуроведческого обучения и обеспечить интеграцию языкового, культурного и гражданского измерений иноязычного образования в рамках единой методической системы формирования межкультурной гражданственности [19</w:t>
      </w:r>
      <w:r w:rsidR="00077B77" w:rsidRPr="00471B65">
        <w:rPr>
          <w:bCs/>
          <w:sz w:val="28"/>
        </w:rPr>
        <w:t>3</w:t>
      </w:r>
      <w:r w:rsidRPr="00471B65">
        <w:rPr>
          <w:bCs/>
          <w:sz w:val="28"/>
        </w:rPr>
        <w:t>].</w:t>
      </w:r>
    </w:p>
    <w:p w14:paraId="737ACC7A" w14:textId="77777777" w:rsidR="00694002" w:rsidRPr="00471B65" w:rsidRDefault="00694002" w:rsidP="00B1609E">
      <w:pPr>
        <w:jc w:val="both"/>
        <w:rPr>
          <w:bCs/>
          <w:color w:val="FF0000"/>
          <w:sz w:val="28"/>
        </w:rPr>
      </w:pPr>
    </w:p>
    <w:p w14:paraId="04A84DF4" w14:textId="611A963E" w:rsidR="00C11C88" w:rsidRPr="003D5141" w:rsidRDefault="00C11C88" w:rsidP="00C11C88">
      <w:pPr>
        <w:ind w:firstLine="708"/>
        <w:jc w:val="both"/>
        <w:rPr>
          <w:b/>
          <w:bCs/>
          <w:sz w:val="28"/>
        </w:rPr>
      </w:pPr>
      <w:r w:rsidRPr="003D5141">
        <w:rPr>
          <w:b/>
          <w:bCs/>
          <w:sz w:val="28"/>
        </w:rPr>
        <w:t xml:space="preserve">Выводы по </w:t>
      </w:r>
      <w:r w:rsidR="00B85169" w:rsidRPr="003D5141">
        <w:rPr>
          <w:b/>
          <w:bCs/>
          <w:sz w:val="28"/>
        </w:rPr>
        <w:t>второ</w:t>
      </w:r>
      <w:r w:rsidR="00331B8B" w:rsidRPr="003D5141">
        <w:rPr>
          <w:b/>
          <w:bCs/>
          <w:sz w:val="28"/>
        </w:rPr>
        <w:t>му разделу</w:t>
      </w:r>
    </w:p>
    <w:p w14:paraId="47C345F5" w14:textId="69AE812E" w:rsidR="00C11C88" w:rsidRPr="00471B65" w:rsidRDefault="00C11C88" w:rsidP="00C11C88">
      <w:pPr>
        <w:ind w:firstLine="708"/>
        <w:jc w:val="both"/>
        <w:rPr>
          <w:bCs/>
          <w:sz w:val="28"/>
        </w:rPr>
      </w:pPr>
      <w:r w:rsidRPr="00471B65">
        <w:rPr>
          <w:bCs/>
          <w:sz w:val="28"/>
        </w:rPr>
        <w:t>Во второ</w:t>
      </w:r>
      <w:r w:rsidR="00331B8B">
        <w:rPr>
          <w:bCs/>
          <w:sz w:val="28"/>
        </w:rPr>
        <w:t>м разделе</w:t>
      </w:r>
      <w:r w:rsidRPr="00471B65">
        <w:rPr>
          <w:bCs/>
          <w:sz w:val="28"/>
        </w:rPr>
        <w:t xml:space="preserve"> диссертационного исследования были раскрыты методико-технологические основания формирования межкультурной гражданственности будущих учителей иностранного языка, представленные в виде структурно-функциональной модели, межкультурно-ориентированного модуля и системы упражнений, обеспечивающих её практическую реализацию.</w:t>
      </w:r>
    </w:p>
    <w:p w14:paraId="295FAA50" w14:textId="77777777" w:rsidR="00C11C88" w:rsidRPr="00471B65" w:rsidRDefault="00C11C88" w:rsidP="00C11C88">
      <w:pPr>
        <w:ind w:firstLine="708"/>
        <w:jc w:val="both"/>
        <w:rPr>
          <w:bCs/>
          <w:sz w:val="28"/>
        </w:rPr>
      </w:pPr>
      <w:r w:rsidRPr="00471B65">
        <w:rPr>
          <w:bCs/>
          <w:sz w:val="28"/>
        </w:rPr>
        <w:t>В подразделе 2.1 разработана и теоретически обоснована структурно-функциональная модель формирования межкультурной гражданственности, включающая мотивационно-ценностный, когнитивный и социально-деятельностный компоненты. Показано, что формирование межкультурной гражданственности будущих учителей иностранного языка предполагает интеграцию языкового, культурного и гражданского измерений подготовки, а также поэтапную организацию образовательного процесса. Модель носит системный характер, отражает взаимосвязь структурных компонентов и предусматривает их поступательное развитие в условиях специально организованной учебной деятельности.</w:t>
      </w:r>
    </w:p>
    <w:p w14:paraId="56157E87" w14:textId="77777777" w:rsidR="00C11C88" w:rsidRPr="00471B65" w:rsidRDefault="00C11C88" w:rsidP="00C11C88">
      <w:pPr>
        <w:ind w:firstLine="708"/>
        <w:jc w:val="both"/>
        <w:rPr>
          <w:bCs/>
          <w:sz w:val="28"/>
        </w:rPr>
      </w:pPr>
      <w:r w:rsidRPr="00471B65">
        <w:rPr>
          <w:bCs/>
          <w:sz w:val="28"/>
        </w:rPr>
        <w:t>В подразделе 2.2 межкультурно-ориентированный модуль представлен как единица предметного содержания, обеспечивающая целостную реализацию разработанной модели в структуре иноязычной подготовки. Обоснована его роль как интегративного элемента, объединяющего проблематику межкультурной коммуникации, гражданской ответственности, экологической и цифровой гражданственности. Показано, что модульная организация позволяет обеспечить тематическую вариативность при сохранении единой логики формирования межкультурной гражданственности и создать условия для перехода от осмысления культурных различий к формированию активной гражданской позиции.</w:t>
      </w:r>
    </w:p>
    <w:p w14:paraId="11A3D51E" w14:textId="246BA653" w:rsidR="00C11C88" w:rsidRPr="00471B65" w:rsidRDefault="00C11C88" w:rsidP="00C11C88">
      <w:pPr>
        <w:ind w:firstLine="708"/>
        <w:jc w:val="both"/>
        <w:rPr>
          <w:bCs/>
          <w:sz w:val="28"/>
        </w:rPr>
      </w:pPr>
      <w:r w:rsidRPr="00471B65">
        <w:rPr>
          <w:bCs/>
          <w:sz w:val="28"/>
        </w:rPr>
        <w:t xml:space="preserve">В подразделе 2.3 раскрыты принципы отбора и систематизации упражнений и педагогических технологий. Доказано, что их структурирование по этапам (ознакомительно-дискуссионный, идентификационный, аккумулирующий и продуктивный) обеспечивает поступательный характер развития обучающихся </w:t>
      </w:r>
      <w:r w:rsidR="003D5141">
        <w:rPr>
          <w:bCs/>
          <w:sz w:val="28"/>
        </w:rPr>
        <w:t>–</w:t>
      </w:r>
      <w:r w:rsidRPr="00471B65">
        <w:rPr>
          <w:bCs/>
          <w:sz w:val="28"/>
        </w:rPr>
        <w:t xml:space="preserve"> от актуализации личного опыта и ценностных установок к аналитической работе с социально значимыми проблемами и далее к моделированию ответственного действия. Показано, что интеграция принципов глобального образования и концепции </w:t>
      </w:r>
      <w:r w:rsidR="001C0403" w:rsidRPr="00471B65">
        <w:rPr>
          <w:bCs/>
          <w:sz w:val="28"/>
          <w:lang w:val="en-US"/>
        </w:rPr>
        <w:t>intercultural</w:t>
      </w:r>
      <w:r w:rsidRPr="00471B65">
        <w:rPr>
          <w:bCs/>
          <w:sz w:val="28"/>
        </w:rPr>
        <w:t xml:space="preserve"> </w:t>
      </w:r>
      <w:r w:rsidR="001C0403" w:rsidRPr="00471B65">
        <w:rPr>
          <w:bCs/>
          <w:sz w:val="28"/>
          <w:lang w:val="en-US"/>
        </w:rPr>
        <w:t>citizenship</w:t>
      </w:r>
      <w:r w:rsidRPr="00471B65">
        <w:rPr>
          <w:bCs/>
          <w:sz w:val="28"/>
        </w:rPr>
        <w:t xml:space="preserve"> позволяет преодолеть фрагментарность традиционного культуроведческого обучения и обеспечить формирование устойчивой готовности к межкультурному и социальному взаимодействию в реальном и цифровом пространстве.</w:t>
      </w:r>
    </w:p>
    <w:p w14:paraId="55338BBB" w14:textId="7C6EF9BE" w:rsidR="00C11C88" w:rsidRPr="00471B65" w:rsidRDefault="00C11C88" w:rsidP="00C11C88">
      <w:pPr>
        <w:ind w:firstLine="708"/>
        <w:jc w:val="both"/>
        <w:rPr>
          <w:bCs/>
          <w:sz w:val="28"/>
        </w:rPr>
      </w:pPr>
      <w:r w:rsidRPr="00471B65">
        <w:rPr>
          <w:bCs/>
          <w:sz w:val="28"/>
        </w:rPr>
        <w:t>Таким образом, во второ</w:t>
      </w:r>
      <w:r w:rsidR="00331B8B">
        <w:rPr>
          <w:bCs/>
          <w:sz w:val="28"/>
        </w:rPr>
        <w:t>м разделе</w:t>
      </w:r>
      <w:r w:rsidRPr="00471B65">
        <w:rPr>
          <w:bCs/>
          <w:sz w:val="28"/>
        </w:rPr>
        <w:t xml:space="preserve"> разработана и теоретически обоснована целостная методико-технологическая система формирования межкультурной гражданственности будущих учителей иностранного языка. Представленная модель, модуль и система упражнений взаимосвязаны и образуют единую педагогическую конструкцию, направленную на развитие личностной позиции, критического мышления и способности к социально ответственному действию. Полученные результаты создают основу для дальнейшей экспериментальной проверки эффективности разработанной системы, что и становится предметом последующе</w:t>
      </w:r>
      <w:r w:rsidR="00331B8B">
        <w:rPr>
          <w:bCs/>
          <w:sz w:val="28"/>
        </w:rPr>
        <w:t>го раздела</w:t>
      </w:r>
      <w:r w:rsidRPr="00471B65">
        <w:rPr>
          <w:bCs/>
          <w:sz w:val="28"/>
        </w:rPr>
        <w:t xml:space="preserve"> исследования.</w:t>
      </w:r>
    </w:p>
    <w:p w14:paraId="5A4E5FFB" w14:textId="144C09C4" w:rsidR="00B93362" w:rsidRPr="00471B65" w:rsidRDefault="00B93362" w:rsidP="00A81E31">
      <w:pPr>
        <w:ind w:firstLine="708"/>
        <w:jc w:val="both"/>
        <w:rPr>
          <w:bCs/>
          <w:color w:val="FF0000"/>
          <w:sz w:val="28"/>
        </w:rPr>
      </w:pPr>
    </w:p>
    <w:p w14:paraId="441F556E" w14:textId="011D43C4" w:rsidR="00423B56" w:rsidRPr="00471B65" w:rsidRDefault="00423B56" w:rsidP="00A81E31">
      <w:pPr>
        <w:ind w:firstLine="708"/>
        <w:jc w:val="both"/>
        <w:rPr>
          <w:bCs/>
          <w:color w:val="FF0000"/>
          <w:sz w:val="28"/>
        </w:rPr>
      </w:pPr>
    </w:p>
    <w:p w14:paraId="5ABD71C5" w14:textId="30C27BEB" w:rsidR="00423B56" w:rsidRPr="00471B65" w:rsidRDefault="00423B56" w:rsidP="00A81E31">
      <w:pPr>
        <w:ind w:firstLine="708"/>
        <w:jc w:val="both"/>
        <w:rPr>
          <w:bCs/>
          <w:color w:val="FF0000"/>
          <w:sz w:val="28"/>
        </w:rPr>
      </w:pPr>
    </w:p>
    <w:p w14:paraId="3018B426" w14:textId="3EC3DE1C" w:rsidR="00423B56" w:rsidRPr="00471B65" w:rsidRDefault="00423B56" w:rsidP="00A81E31">
      <w:pPr>
        <w:ind w:firstLine="708"/>
        <w:jc w:val="both"/>
        <w:rPr>
          <w:bCs/>
          <w:color w:val="FF0000"/>
          <w:sz w:val="28"/>
        </w:rPr>
      </w:pPr>
    </w:p>
    <w:p w14:paraId="7B2CBCDF" w14:textId="7E56BC02" w:rsidR="00423B56" w:rsidRPr="00471B65" w:rsidRDefault="00423B56" w:rsidP="00A81E31">
      <w:pPr>
        <w:ind w:firstLine="708"/>
        <w:jc w:val="both"/>
        <w:rPr>
          <w:bCs/>
          <w:color w:val="FF0000"/>
          <w:sz w:val="28"/>
        </w:rPr>
      </w:pPr>
    </w:p>
    <w:p w14:paraId="60778273" w14:textId="63D45B01" w:rsidR="00423B56" w:rsidRPr="00471B65" w:rsidRDefault="00423B56" w:rsidP="00A81E31">
      <w:pPr>
        <w:ind w:firstLine="708"/>
        <w:jc w:val="both"/>
        <w:rPr>
          <w:bCs/>
          <w:color w:val="FF0000"/>
          <w:sz w:val="28"/>
        </w:rPr>
      </w:pPr>
    </w:p>
    <w:p w14:paraId="64B41E69" w14:textId="6CFF954F" w:rsidR="00423B56" w:rsidRPr="00471B65" w:rsidRDefault="00423B56" w:rsidP="00A81E31">
      <w:pPr>
        <w:ind w:firstLine="708"/>
        <w:jc w:val="both"/>
        <w:rPr>
          <w:bCs/>
          <w:color w:val="FF0000"/>
          <w:sz w:val="28"/>
        </w:rPr>
      </w:pPr>
    </w:p>
    <w:p w14:paraId="240FD882" w14:textId="0EF1C0C8" w:rsidR="00423B56" w:rsidRPr="00471B65" w:rsidRDefault="00423B56" w:rsidP="00A81E31">
      <w:pPr>
        <w:ind w:firstLine="708"/>
        <w:jc w:val="both"/>
        <w:rPr>
          <w:bCs/>
          <w:color w:val="FF0000"/>
          <w:sz w:val="28"/>
        </w:rPr>
      </w:pPr>
    </w:p>
    <w:p w14:paraId="6B7D6C0E" w14:textId="45A74627" w:rsidR="00423B56" w:rsidRPr="00471B65" w:rsidRDefault="00423B56" w:rsidP="00A81E31">
      <w:pPr>
        <w:ind w:firstLine="708"/>
        <w:jc w:val="both"/>
        <w:rPr>
          <w:bCs/>
          <w:color w:val="FF0000"/>
          <w:sz w:val="28"/>
        </w:rPr>
      </w:pPr>
    </w:p>
    <w:p w14:paraId="3D3B23C1" w14:textId="20D777EF" w:rsidR="00423B56" w:rsidRPr="00471B65" w:rsidRDefault="00423B56" w:rsidP="00A81E31">
      <w:pPr>
        <w:ind w:firstLine="708"/>
        <w:jc w:val="both"/>
        <w:rPr>
          <w:bCs/>
          <w:color w:val="FF0000"/>
          <w:sz w:val="28"/>
        </w:rPr>
      </w:pPr>
    </w:p>
    <w:p w14:paraId="0520D6FB" w14:textId="57E415C7" w:rsidR="00423B56" w:rsidRPr="00471B65" w:rsidRDefault="00423B56" w:rsidP="00A81E31">
      <w:pPr>
        <w:ind w:firstLine="708"/>
        <w:jc w:val="both"/>
        <w:rPr>
          <w:bCs/>
          <w:color w:val="FF0000"/>
          <w:sz w:val="28"/>
        </w:rPr>
      </w:pPr>
    </w:p>
    <w:p w14:paraId="64244EC7" w14:textId="5FEF202D" w:rsidR="00423B56" w:rsidRPr="00471B65" w:rsidRDefault="00423B56" w:rsidP="00A81E31">
      <w:pPr>
        <w:ind w:firstLine="708"/>
        <w:jc w:val="both"/>
        <w:rPr>
          <w:bCs/>
          <w:color w:val="FF0000"/>
          <w:sz w:val="28"/>
        </w:rPr>
      </w:pPr>
    </w:p>
    <w:p w14:paraId="73B25029" w14:textId="1ABA31BA" w:rsidR="00423B56" w:rsidRPr="00471B65" w:rsidRDefault="00423B56" w:rsidP="00A81E31">
      <w:pPr>
        <w:ind w:firstLine="708"/>
        <w:jc w:val="both"/>
        <w:rPr>
          <w:bCs/>
          <w:color w:val="FF0000"/>
          <w:sz w:val="28"/>
        </w:rPr>
      </w:pPr>
    </w:p>
    <w:p w14:paraId="741277B8" w14:textId="0387D52B" w:rsidR="00423B56" w:rsidRPr="00471B65" w:rsidRDefault="00423B56" w:rsidP="00A81E31">
      <w:pPr>
        <w:ind w:firstLine="708"/>
        <w:jc w:val="both"/>
        <w:rPr>
          <w:bCs/>
          <w:color w:val="FF0000"/>
          <w:sz w:val="28"/>
        </w:rPr>
      </w:pPr>
    </w:p>
    <w:p w14:paraId="1893BD4C" w14:textId="76D1D25D" w:rsidR="00423B56" w:rsidRPr="00471B65" w:rsidRDefault="00423B56" w:rsidP="00755EE9">
      <w:pPr>
        <w:jc w:val="both"/>
        <w:rPr>
          <w:bCs/>
          <w:color w:val="FF0000"/>
          <w:sz w:val="28"/>
        </w:rPr>
      </w:pPr>
    </w:p>
    <w:p w14:paraId="0DCE9FCD" w14:textId="77777777" w:rsidR="00EA50A3" w:rsidRPr="00471B65" w:rsidRDefault="00EA50A3">
      <w:pPr>
        <w:widowControl/>
        <w:autoSpaceDE/>
        <w:autoSpaceDN/>
        <w:spacing w:after="160" w:line="259" w:lineRule="auto"/>
        <w:rPr>
          <w:b/>
          <w:sz w:val="28"/>
        </w:rPr>
      </w:pPr>
      <w:r w:rsidRPr="00471B65">
        <w:rPr>
          <w:b/>
          <w:sz w:val="28"/>
        </w:rPr>
        <w:br w:type="page"/>
      </w:r>
    </w:p>
    <w:p w14:paraId="54DB899E" w14:textId="2C748993" w:rsidR="00423B56" w:rsidRPr="00471B65" w:rsidRDefault="00423B56" w:rsidP="003D5141">
      <w:pPr>
        <w:ind w:firstLine="709"/>
        <w:jc w:val="both"/>
        <w:rPr>
          <w:b/>
          <w:sz w:val="28"/>
        </w:rPr>
      </w:pPr>
      <w:r w:rsidRPr="00471B65">
        <w:rPr>
          <w:b/>
          <w:sz w:val="28"/>
        </w:rPr>
        <w:t>3 ЭКСПЕРИМЕНТАЛЬНО-ОПЫТНАЯ РАБОТА ПО ПРОВЕРКЕ ЭФФЕКТИВНОСТИ МЕТОДИЧЕСКОЙ МОДЕЛИ ФОРМИРОВАНИЯ МЕЖКУЛЬТУРНОЙ ГРАЖДАНСТВЕННОСТИ БУДУЩИХ УЧИТЕЛЕЙ ИНОСТРАННОГО ЯЗЫКА</w:t>
      </w:r>
    </w:p>
    <w:p w14:paraId="053B5D40" w14:textId="77777777" w:rsidR="00423B56" w:rsidRPr="00471B65" w:rsidRDefault="00423B56" w:rsidP="00423B56">
      <w:pPr>
        <w:ind w:firstLine="708"/>
        <w:jc w:val="both"/>
        <w:rPr>
          <w:bCs/>
          <w:sz w:val="28"/>
        </w:rPr>
      </w:pPr>
    </w:p>
    <w:p w14:paraId="51751479" w14:textId="67698552" w:rsidR="00423B56" w:rsidRPr="00471B65" w:rsidRDefault="00423B56" w:rsidP="00423B56">
      <w:pPr>
        <w:ind w:firstLine="708"/>
        <w:jc w:val="both"/>
        <w:rPr>
          <w:sz w:val="28"/>
        </w:rPr>
      </w:pPr>
      <w:r w:rsidRPr="00471B65">
        <w:rPr>
          <w:sz w:val="28"/>
        </w:rPr>
        <w:t>Трет</w:t>
      </w:r>
      <w:r w:rsidR="00331B8B">
        <w:rPr>
          <w:sz w:val="28"/>
        </w:rPr>
        <w:t>ий раздел</w:t>
      </w:r>
      <w:r w:rsidRPr="00471B65">
        <w:rPr>
          <w:sz w:val="28"/>
        </w:rPr>
        <w:t xml:space="preserve"> диссертационного исследования посвящен экспериментально-опытной проверке эффективности разработанной методической модели формирования межкультурной гражданственности будущих учителей иностранного языка. Она опирается на теоретические положения, обоснованные в перво</w:t>
      </w:r>
      <w:r w:rsidR="00331B8B">
        <w:rPr>
          <w:sz w:val="28"/>
        </w:rPr>
        <w:t>м разделе</w:t>
      </w:r>
      <w:r w:rsidRPr="00471B65">
        <w:rPr>
          <w:sz w:val="28"/>
        </w:rPr>
        <w:t>, и методико-технологические решения, представленные во второ</w:t>
      </w:r>
      <w:r w:rsidR="00331B8B">
        <w:rPr>
          <w:sz w:val="28"/>
        </w:rPr>
        <w:t>м разделе</w:t>
      </w:r>
      <w:r w:rsidRPr="00471B65">
        <w:rPr>
          <w:sz w:val="28"/>
        </w:rPr>
        <w:t>, и направлена на эмпирическое подтверждение результативности предложенного подхода к организации иноязычного образования.</w:t>
      </w:r>
    </w:p>
    <w:p w14:paraId="0C4E689D" w14:textId="5DF5EE94" w:rsidR="006825FA" w:rsidRPr="00471B65" w:rsidRDefault="006825FA" w:rsidP="00423B56">
      <w:pPr>
        <w:ind w:firstLine="708"/>
        <w:jc w:val="both"/>
        <w:rPr>
          <w:sz w:val="28"/>
        </w:rPr>
      </w:pPr>
      <w:r w:rsidRPr="00471B65">
        <w:rPr>
          <w:sz w:val="28"/>
        </w:rPr>
        <w:t xml:space="preserve">В рамках </w:t>
      </w:r>
      <w:r w:rsidR="00331B8B">
        <w:rPr>
          <w:sz w:val="28"/>
        </w:rPr>
        <w:t>раздела</w:t>
      </w:r>
      <w:r w:rsidRPr="00471B65">
        <w:rPr>
          <w:sz w:val="28"/>
        </w:rPr>
        <w:t xml:space="preserve"> представлена диагностика исходного уровня сформированности межкультурной гражданственности (раздел 3.1), проведённая на констатирующем этапе экспериментально-опытной работы на основе разработанной системы критериев и показателей. Особое внимание уделяется обоснованию диагностического инструментария, позволяющего выявить уровень развития мотивационно-ценностного, когнитивного и социально-деятельностного компонентов.</w:t>
      </w:r>
    </w:p>
    <w:p w14:paraId="62D77ED1" w14:textId="6DD12A3D" w:rsidR="00423B56" w:rsidRPr="00471B65" w:rsidRDefault="00423B56" w:rsidP="00423B56">
      <w:pPr>
        <w:ind w:firstLine="708"/>
        <w:jc w:val="both"/>
        <w:rPr>
          <w:sz w:val="28"/>
        </w:rPr>
      </w:pPr>
      <w:r w:rsidRPr="00471B65">
        <w:rPr>
          <w:sz w:val="28"/>
        </w:rPr>
        <w:t>В разделе 3.2 описывается организация и проведение экспериментально-опытной работы, включая описание цели, задач и условий эксперимента, характеристику выборки, а также особенности реализации межкультурно-ориентированного модуля в образовательном процессе. Раскрывается логика внедрения разработанной модели, в том числе последовательность этапов формирования межкультурной гражданственности и специфика используемых заданий и технологий (на примере одного тематического модуля).</w:t>
      </w:r>
    </w:p>
    <w:p w14:paraId="00291044" w14:textId="77777777" w:rsidR="00423B56" w:rsidRPr="00471B65" w:rsidRDefault="00423B56" w:rsidP="003D5141">
      <w:pPr>
        <w:tabs>
          <w:tab w:val="left" w:pos="993"/>
        </w:tabs>
        <w:ind w:firstLine="708"/>
        <w:jc w:val="both"/>
        <w:rPr>
          <w:sz w:val="28"/>
        </w:rPr>
      </w:pPr>
      <w:r w:rsidRPr="00471B65">
        <w:rPr>
          <w:sz w:val="28"/>
        </w:rPr>
        <w:t>Раздел 3.3 посвящён анализу и интерпретации результатов экспериментально-опытной работы. Представляются данные сравнительного анализа показателей контрольной и экспериментальной групп, оценивается динамика формирования межкультурной гражданственности по выделенным компонентам, а также обосновывается эффективность предложенной методической модели.</w:t>
      </w:r>
    </w:p>
    <w:p w14:paraId="4261A93D" w14:textId="77777777" w:rsidR="00423B56" w:rsidRPr="00471B65" w:rsidRDefault="00423B56" w:rsidP="003D5141">
      <w:pPr>
        <w:tabs>
          <w:tab w:val="left" w:pos="993"/>
        </w:tabs>
        <w:ind w:firstLine="708"/>
        <w:jc w:val="both"/>
        <w:rPr>
          <w:bCs/>
          <w:sz w:val="28"/>
        </w:rPr>
      </w:pPr>
    </w:p>
    <w:p w14:paraId="37A66D44" w14:textId="77777777" w:rsidR="00423B56" w:rsidRPr="00471B65" w:rsidRDefault="00423B56" w:rsidP="003D5141">
      <w:pPr>
        <w:tabs>
          <w:tab w:val="left" w:pos="993"/>
        </w:tabs>
        <w:ind w:firstLine="708"/>
        <w:jc w:val="both"/>
        <w:rPr>
          <w:b/>
          <w:sz w:val="28"/>
        </w:rPr>
      </w:pPr>
      <w:bookmarkStart w:id="21" w:name="_Hlk228278803"/>
      <w:r w:rsidRPr="00471B65">
        <w:rPr>
          <w:b/>
          <w:sz w:val="28"/>
        </w:rPr>
        <w:t>3.1 Диагностика исходного уровня сформированности межкультурной гражданственности</w:t>
      </w:r>
    </w:p>
    <w:bookmarkEnd w:id="21"/>
    <w:p w14:paraId="06BAA558" w14:textId="77777777" w:rsidR="00423B56" w:rsidRPr="00471B65" w:rsidRDefault="00423B56" w:rsidP="003D5141">
      <w:pPr>
        <w:tabs>
          <w:tab w:val="left" w:pos="993"/>
        </w:tabs>
        <w:ind w:firstLine="708"/>
        <w:jc w:val="both"/>
        <w:rPr>
          <w:bCs/>
          <w:sz w:val="28"/>
        </w:rPr>
      </w:pPr>
      <w:r w:rsidRPr="00471B65">
        <w:rPr>
          <w:bCs/>
          <w:sz w:val="28"/>
        </w:rPr>
        <w:t xml:space="preserve">Данный раздел посвящён описанию экспериментально-опытной проверки эффективности и достоверности разработанной методической модели формирования межкультурной гражданственности будущих учителей иностранного языка в процессе иноязычного образования. В ходе планирования исследования была разработана программа экспериментально-опытной работы, определившая логику проведения педагогического эксперимента, включая формулировку его цели, задач, этапов и условий реализации. Целью проводимого эксперимента является эмпирическое обоснование эффективности предложенной методической модели в обеспечении положительной динамики сформированности межкультурной гражданственности по мотивационно-ценностному, когнитивному и социально-деятельностному компонентам. </w:t>
      </w:r>
    </w:p>
    <w:p w14:paraId="4165DA10" w14:textId="77777777" w:rsidR="00423B56" w:rsidRPr="00471B65" w:rsidRDefault="00423B56" w:rsidP="003D5141">
      <w:pPr>
        <w:tabs>
          <w:tab w:val="left" w:pos="993"/>
        </w:tabs>
        <w:ind w:firstLine="708"/>
        <w:jc w:val="both"/>
        <w:rPr>
          <w:bCs/>
          <w:sz w:val="28"/>
        </w:rPr>
      </w:pPr>
      <w:r w:rsidRPr="00471B65">
        <w:rPr>
          <w:bCs/>
          <w:sz w:val="28"/>
        </w:rPr>
        <w:t>В ходе экспериментально-опытной работы решались следующие задачи:</w:t>
      </w:r>
    </w:p>
    <w:p w14:paraId="7B6B8162" w14:textId="77777777" w:rsidR="00423B56" w:rsidRPr="00471B65" w:rsidRDefault="00423B56" w:rsidP="003D5141">
      <w:pPr>
        <w:pStyle w:val="a6"/>
        <w:numPr>
          <w:ilvl w:val="0"/>
          <w:numId w:val="24"/>
        </w:numPr>
        <w:tabs>
          <w:tab w:val="left" w:pos="993"/>
        </w:tabs>
        <w:ind w:left="0" w:firstLine="708"/>
        <w:jc w:val="both"/>
        <w:rPr>
          <w:bCs/>
          <w:sz w:val="28"/>
        </w:rPr>
      </w:pPr>
      <w:r w:rsidRPr="00471B65">
        <w:rPr>
          <w:bCs/>
          <w:sz w:val="28"/>
        </w:rPr>
        <w:t>определить исходный уровень сформированности межкультурной гражданственности у обучающихся контрольной и экспериментальной групп;</w:t>
      </w:r>
    </w:p>
    <w:p w14:paraId="664F8A2E" w14:textId="77777777" w:rsidR="00423B56" w:rsidRPr="00471B65" w:rsidRDefault="00423B56" w:rsidP="003D5141">
      <w:pPr>
        <w:pStyle w:val="a6"/>
        <w:numPr>
          <w:ilvl w:val="0"/>
          <w:numId w:val="24"/>
        </w:numPr>
        <w:tabs>
          <w:tab w:val="left" w:pos="993"/>
        </w:tabs>
        <w:ind w:left="0" w:firstLine="708"/>
        <w:jc w:val="both"/>
        <w:rPr>
          <w:bCs/>
          <w:sz w:val="28"/>
        </w:rPr>
      </w:pPr>
      <w:r w:rsidRPr="00471B65">
        <w:rPr>
          <w:bCs/>
          <w:sz w:val="28"/>
        </w:rPr>
        <w:t>разработать и апробировать диагностический инструментарий, направленный на выявление уровня развития мотивационно-ценностного, когнитивного и социально-деятельностного компонентов межкультурной гражданственности;</w:t>
      </w:r>
    </w:p>
    <w:p w14:paraId="1474F10A" w14:textId="77777777" w:rsidR="00423B56" w:rsidRPr="00471B65" w:rsidRDefault="00423B56" w:rsidP="003D5141">
      <w:pPr>
        <w:pStyle w:val="a6"/>
        <w:numPr>
          <w:ilvl w:val="0"/>
          <w:numId w:val="24"/>
        </w:numPr>
        <w:tabs>
          <w:tab w:val="left" w:pos="993"/>
        </w:tabs>
        <w:ind w:left="0" w:firstLine="708"/>
        <w:jc w:val="both"/>
        <w:rPr>
          <w:bCs/>
          <w:sz w:val="28"/>
        </w:rPr>
      </w:pPr>
      <w:r w:rsidRPr="00471B65">
        <w:rPr>
          <w:bCs/>
          <w:sz w:val="28"/>
        </w:rPr>
        <w:t>реализовать в образовательном процессе экспериментальной группы межкультурно-ориентированный модуль, направленный на формирование межкультурной гражданственности;</w:t>
      </w:r>
    </w:p>
    <w:p w14:paraId="654FB671" w14:textId="77777777" w:rsidR="00423B56" w:rsidRPr="00471B65" w:rsidRDefault="00423B56" w:rsidP="003D5141">
      <w:pPr>
        <w:pStyle w:val="a6"/>
        <w:numPr>
          <w:ilvl w:val="0"/>
          <w:numId w:val="24"/>
        </w:numPr>
        <w:tabs>
          <w:tab w:val="left" w:pos="993"/>
        </w:tabs>
        <w:ind w:left="0" w:firstLine="708"/>
        <w:jc w:val="both"/>
        <w:rPr>
          <w:bCs/>
          <w:sz w:val="28"/>
        </w:rPr>
      </w:pPr>
      <w:r w:rsidRPr="00471B65">
        <w:rPr>
          <w:bCs/>
          <w:sz w:val="28"/>
        </w:rPr>
        <w:t>провести сравнительный анализ динамики показателей межкультурной гражданственности в контрольной и экспериментальной группах;</w:t>
      </w:r>
    </w:p>
    <w:p w14:paraId="3E16F487" w14:textId="77777777" w:rsidR="00423B56" w:rsidRPr="00471B65" w:rsidRDefault="00423B56" w:rsidP="003D5141">
      <w:pPr>
        <w:pStyle w:val="a6"/>
        <w:numPr>
          <w:ilvl w:val="0"/>
          <w:numId w:val="24"/>
        </w:numPr>
        <w:tabs>
          <w:tab w:val="left" w:pos="993"/>
        </w:tabs>
        <w:ind w:left="0" w:firstLine="708"/>
        <w:jc w:val="both"/>
        <w:rPr>
          <w:bCs/>
          <w:sz w:val="28"/>
        </w:rPr>
      </w:pPr>
      <w:r w:rsidRPr="00471B65">
        <w:rPr>
          <w:bCs/>
          <w:sz w:val="28"/>
        </w:rPr>
        <w:t>оценить эффективность разработанной методической модели на основе полученных эмпирических данных.</w:t>
      </w:r>
    </w:p>
    <w:p w14:paraId="11AFB2F7" w14:textId="77777777" w:rsidR="00423B56" w:rsidRPr="00471B65" w:rsidRDefault="00423B56" w:rsidP="003D5141">
      <w:pPr>
        <w:tabs>
          <w:tab w:val="left" w:pos="993"/>
        </w:tabs>
        <w:ind w:firstLine="708"/>
        <w:jc w:val="both"/>
        <w:rPr>
          <w:bCs/>
          <w:sz w:val="28"/>
        </w:rPr>
      </w:pPr>
      <w:r w:rsidRPr="00471B65">
        <w:rPr>
          <w:bCs/>
          <w:sz w:val="28"/>
        </w:rPr>
        <w:t>Констатирующий этап экспериментально-опытной работы был направлен на выявление исходного уровня сформированности межкультурной гражданственности у обучающихся и определение степени выраженности её компонентов. Проведение данного этапа позволило установить базовые показатели, на основе которых в дальнейшем оценивалась эффективность разработанного межкультурно-ориентированного модуля. Кроме того, диагностика исходного уровня обеспечила возможность выявления недостаточной сформированности компонентов межкультурной гражданственности, что позволило уточнить направления педагогического воздействия.</w:t>
      </w:r>
    </w:p>
    <w:p w14:paraId="1C7171FE" w14:textId="77777777" w:rsidR="00423B56" w:rsidRPr="00471B65" w:rsidRDefault="00423B56" w:rsidP="003D5141">
      <w:pPr>
        <w:tabs>
          <w:tab w:val="left" w:pos="993"/>
        </w:tabs>
        <w:ind w:firstLine="708"/>
        <w:jc w:val="both"/>
        <w:rPr>
          <w:bCs/>
          <w:sz w:val="28"/>
        </w:rPr>
      </w:pPr>
      <w:r w:rsidRPr="00471B65">
        <w:rPr>
          <w:bCs/>
          <w:sz w:val="28"/>
        </w:rPr>
        <w:t>Педагогический эксперимент проводился на базе НАО «Кокшетауский университет им. Ш. Уалиханова» среди студентов третьего курса, обучающихся по образовательной программе «Иностранный язык: два иностранных языка». В исследовании приняли участие 89 студентов в возрасте от 19 до 21 года, что соответствует типичной возрастной категории обучающихся на данном этапе профессиональной подготовки. Участники были распределены на экспериментальную и контрольную группы, что позволило реализовать квазиэкспериментальный дизайн исследования и обеспечить сопоставимость результатов. Следует отметить, что отбор участников был осуществлен с учётом их принадлежности к одной образовательной программе и сопоставимого уровня языковой подготовки, что позволило минимизировать влияние внешних факторов на результаты исследования.</w:t>
      </w:r>
    </w:p>
    <w:p w14:paraId="472EE2F5" w14:textId="77777777" w:rsidR="00423B56" w:rsidRPr="00471B65" w:rsidRDefault="00423B56" w:rsidP="003D5141">
      <w:pPr>
        <w:tabs>
          <w:tab w:val="left" w:pos="993"/>
        </w:tabs>
        <w:ind w:firstLine="708"/>
        <w:jc w:val="both"/>
        <w:rPr>
          <w:bCs/>
          <w:sz w:val="28"/>
        </w:rPr>
      </w:pPr>
      <w:r w:rsidRPr="00471B65">
        <w:rPr>
          <w:bCs/>
          <w:sz w:val="28"/>
        </w:rPr>
        <w:t>Диагностика исходного уровня сформированности межкультурной гражданственности проводилась на основе специально разработанной системы критериев и показателей, соотносимых со структурой исследуемого феномена. В соответствии с логикой исследования оценивание проводилось по трём критериям: мотивационно-ценностному, когнитивному и социально-деятельностному. Каждый из критериев раскрывается через совокупность показателей, отражающих соответствующий компонент межкультурной гражданственности и позволяющих выявить степень его сформированности.</w:t>
      </w:r>
    </w:p>
    <w:p w14:paraId="6CC5A7FE" w14:textId="77777777" w:rsidR="00423B56" w:rsidRPr="00471B65" w:rsidRDefault="00423B56" w:rsidP="003D5141">
      <w:pPr>
        <w:tabs>
          <w:tab w:val="left" w:pos="993"/>
        </w:tabs>
        <w:ind w:firstLine="708"/>
        <w:jc w:val="both"/>
        <w:rPr>
          <w:bCs/>
          <w:sz w:val="28"/>
        </w:rPr>
      </w:pPr>
      <w:r w:rsidRPr="00471B65">
        <w:rPr>
          <w:bCs/>
          <w:i/>
          <w:iCs/>
          <w:sz w:val="28"/>
        </w:rPr>
        <w:t>Мотивационно-ценностный критерий</w:t>
      </w:r>
      <w:r w:rsidRPr="00471B65">
        <w:rPr>
          <w:bCs/>
          <w:sz w:val="28"/>
        </w:rPr>
        <w:t xml:space="preserve"> отражает направленность личности обучающегося на принятие ценностей межкультурного взаимодействия и гражданской ответственности и позволяет оценить степень сформированности устойчивых установок, определяющих отношение к культурному многообразию и общественно значимой деятельности. В рамках данного критерия диагностируется выраженность ценностного отношения к равноправию культур, принятие принципов диалога и взаимного уважения, наличие внутренней мотивации к межкультурному взаимодействию, а также степень осознания социальной ответственности и готовности к участию в решении межкультурных и социальных проблем.</w:t>
      </w:r>
    </w:p>
    <w:p w14:paraId="75CAB70D" w14:textId="77777777" w:rsidR="00423B56" w:rsidRPr="00471B65" w:rsidRDefault="00423B56" w:rsidP="003D5141">
      <w:pPr>
        <w:tabs>
          <w:tab w:val="left" w:pos="993"/>
        </w:tabs>
        <w:ind w:firstLine="708"/>
        <w:jc w:val="both"/>
        <w:rPr>
          <w:bCs/>
          <w:sz w:val="28"/>
        </w:rPr>
      </w:pPr>
      <w:r w:rsidRPr="00471B65">
        <w:rPr>
          <w:bCs/>
          <w:sz w:val="28"/>
        </w:rPr>
        <w:t xml:space="preserve">Показателями данного критерия выступают степень выраженности ценностного отношения к культурному многообразию, уровень принятия принципов недискриминации и равноправия культур, наличие устойчивой мотивации к межкультурному взаимодействию, осознание социальной ответственности, выраженность стремления к участию в общественно значимой деятельности, </w:t>
      </w:r>
      <w:r w:rsidRPr="00471B65">
        <w:rPr>
          <w:bCs/>
          <w:sz w:val="28"/>
          <w:lang w:val="kk-KZ"/>
        </w:rPr>
        <w:t xml:space="preserve">а также </w:t>
      </w:r>
      <w:r w:rsidRPr="00471B65">
        <w:rPr>
          <w:bCs/>
          <w:sz w:val="28"/>
        </w:rPr>
        <w:t>уровень сформированности гражданской позиции.</w:t>
      </w:r>
    </w:p>
    <w:p w14:paraId="7CDD709E" w14:textId="77777777" w:rsidR="00423B56" w:rsidRPr="00471B65" w:rsidRDefault="00423B56" w:rsidP="003D5141">
      <w:pPr>
        <w:tabs>
          <w:tab w:val="left" w:pos="993"/>
        </w:tabs>
        <w:ind w:firstLine="708"/>
        <w:jc w:val="both"/>
        <w:rPr>
          <w:bCs/>
          <w:sz w:val="28"/>
        </w:rPr>
      </w:pPr>
      <w:r w:rsidRPr="00471B65">
        <w:rPr>
          <w:bCs/>
          <w:i/>
          <w:iCs/>
          <w:sz w:val="28"/>
        </w:rPr>
        <w:t>Когнитивный критерий</w:t>
      </w:r>
      <w:r w:rsidRPr="00471B65">
        <w:rPr>
          <w:bCs/>
          <w:sz w:val="28"/>
        </w:rPr>
        <w:t xml:space="preserve"> отражает уровень сформированности знаний и интеллектуальных умений, обеспечивающих осознанное участие обучающегося в межкультурном и социальном взаимодействии. Он позволяет оценить степень понимания культурных и социальных процессов, осведомлённость о глобальных и локальных проблемах, а также способность к их анализу и интерпретации с позиции гражданской ответственности. Особое значение имеет осознание взаимосвязи культурных явлений и общественных процессов, а также понимание собственной роли как субъекта межкультурного и гражданского взаимодействия.</w:t>
      </w:r>
    </w:p>
    <w:p w14:paraId="56366A30" w14:textId="77777777" w:rsidR="00423B56" w:rsidRPr="00471B65" w:rsidRDefault="00423B56" w:rsidP="003D5141">
      <w:pPr>
        <w:tabs>
          <w:tab w:val="left" w:pos="993"/>
        </w:tabs>
        <w:ind w:firstLine="708"/>
        <w:jc w:val="both"/>
        <w:rPr>
          <w:bCs/>
          <w:sz w:val="28"/>
        </w:rPr>
      </w:pPr>
      <w:r w:rsidRPr="00471B65">
        <w:rPr>
          <w:bCs/>
          <w:sz w:val="28"/>
        </w:rPr>
        <w:t>Показателями данного критерия являются уровень знаний о культурных особенностях и социальных процессах, степень понимания механизмов формирования стереотипов, осведомлённость о глобальных и локальных проблемах, способность к анализу и интерпретации культурных и социальных явлений, уровень развития критического мышления, способность к рефлексии собственной культурной и гражданской позиции и понимание роли личности в общественном взаимодействии.</w:t>
      </w:r>
    </w:p>
    <w:p w14:paraId="009498F8" w14:textId="77777777" w:rsidR="00423B56" w:rsidRPr="00471B65" w:rsidRDefault="00423B56" w:rsidP="003D5141">
      <w:pPr>
        <w:tabs>
          <w:tab w:val="left" w:pos="993"/>
        </w:tabs>
        <w:ind w:firstLine="708"/>
        <w:jc w:val="both"/>
        <w:rPr>
          <w:bCs/>
          <w:sz w:val="28"/>
        </w:rPr>
      </w:pPr>
      <w:r w:rsidRPr="00471B65">
        <w:rPr>
          <w:bCs/>
          <w:i/>
          <w:iCs/>
          <w:sz w:val="28"/>
        </w:rPr>
        <w:t>Социально-деятельностный критерий</w:t>
      </w:r>
      <w:r w:rsidRPr="00471B65">
        <w:rPr>
          <w:bCs/>
          <w:sz w:val="28"/>
        </w:rPr>
        <w:t xml:space="preserve"> отражает степень готовности обучающегося к реализации ценностных установок и знаний в практической деятельности и позволяет оценить уровень сформированности опыта социально ответственного поведения в межкультурном контексте. Он характеризует способность к активному участию в межкультурном взаимодействии, вовлечённость в общественно значимую деятельность и готовность к гражданскому действию.</w:t>
      </w:r>
    </w:p>
    <w:p w14:paraId="5FBD1A4A" w14:textId="77777777" w:rsidR="00423B56" w:rsidRPr="00471B65" w:rsidRDefault="00423B56" w:rsidP="003D5141">
      <w:pPr>
        <w:tabs>
          <w:tab w:val="left" w:pos="993"/>
        </w:tabs>
        <w:ind w:firstLine="708"/>
        <w:jc w:val="both"/>
        <w:rPr>
          <w:bCs/>
          <w:sz w:val="28"/>
        </w:rPr>
      </w:pPr>
      <w:r w:rsidRPr="00471B65">
        <w:rPr>
          <w:bCs/>
          <w:sz w:val="28"/>
        </w:rPr>
        <w:t>Показателями данного критерия являются способность к конструктивному взаимодействию в мультикультурной среде, уровень сформированности умений межкультурного диалога, способность к разрешению конфликтных ситуаций, степень участия в обсуждении общественно значимых вопросов, уровень инициативности в социальной деятельности, готовность к участию в гражданских инициативах и способность применять знания и ценности в реальных ситуациях.</w:t>
      </w:r>
    </w:p>
    <w:p w14:paraId="74A66B90" w14:textId="13CAD81E" w:rsidR="00423B56" w:rsidRPr="00471B65" w:rsidRDefault="00423B56" w:rsidP="003D5141">
      <w:pPr>
        <w:tabs>
          <w:tab w:val="left" w:pos="993"/>
        </w:tabs>
        <w:ind w:firstLine="708"/>
        <w:jc w:val="both"/>
        <w:rPr>
          <w:bCs/>
          <w:sz w:val="28"/>
        </w:rPr>
      </w:pPr>
      <w:r w:rsidRPr="00471B65">
        <w:rPr>
          <w:bCs/>
          <w:sz w:val="28"/>
        </w:rPr>
        <w:t>На основе выделенных критериев и показателей были определены три уровня сформированности межкультурной гражданственности: низкий, средний и высокий. Уровни различаются по степени выраженности мотивационных установок, глубине знаний и характеру проявления социально-деятельностных умений в условиях межкультурного взаимодействия (</w:t>
      </w:r>
      <w:r w:rsidR="003D5141" w:rsidRPr="00471B65">
        <w:rPr>
          <w:bCs/>
          <w:sz w:val="28"/>
        </w:rPr>
        <w:t>таблица</w:t>
      </w:r>
      <w:r w:rsidR="003D5141" w:rsidRPr="00471B65">
        <w:rPr>
          <w:bCs/>
          <w:sz w:val="28"/>
          <w:lang w:val="kk-KZ"/>
        </w:rPr>
        <w:t xml:space="preserve"> </w:t>
      </w:r>
      <w:r w:rsidRPr="00471B65">
        <w:rPr>
          <w:bCs/>
          <w:sz w:val="28"/>
        </w:rPr>
        <w:t>8).</w:t>
      </w:r>
    </w:p>
    <w:p w14:paraId="2F796115" w14:textId="77777777" w:rsidR="00423B56" w:rsidRPr="00471B65" w:rsidRDefault="00423B56" w:rsidP="00423B56">
      <w:pPr>
        <w:ind w:firstLine="708"/>
        <w:jc w:val="both"/>
        <w:rPr>
          <w:bCs/>
          <w:sz w:val="28"/>
        </w:rPr>
      </w:pPr>
    </w:p>
    <w:p w14:paraId="5E8E4083" w14:textId="77777777" w:rsidR="00423B56" w:rsidRPr="00471B65" w:rsidRDefault="00423B56" w:rsidP="00423B56">
      <w:pPr>
        <w:jc w:val="both"/>
        <w:rPr>
          <w:bCs/>
          <w:sz w:val="28"/>
        </w:rPr>
      </w:pPr>
      <w:r w:rsidRPr="00471B65">
        <w:rPr>
          <w:bCs/>
          <w:sz w:val="28"/>
        </w:rPr>
        <w:t>Таблица 8 – Критерии, показатели и уровни сформированности межкультурной гражданственности</w:t>
      </w:r>
    </w:p>
    <w:p w14:paraId="124DD249" w14:textId="77777777" w:rsidR="00423B56" w:rsidRPr="003D5141" w:rsidRDefault="00423B56" w:rsidP="00423B56">
      <w:pPr>
        <w:jc w:val="both"/>
        <w:rPr>
          <w:bCs/>
          <w:sz w:val="16"/>
          <w:szCs w:val="16"/>
        </w:rPr>
      </w:pPr>
    </w:p>
    <w:tbl>
      <w:tblPr>
        <w:tblStyle w:val="a5"/>
        <w:tblW w:w="9501" w:type="dxa"/>
        <w:jc w:val="center"/>
        <w:tblLook w:val="04A0" w:firstRow="1" w:lastRow="0" w:firstColumn="1" w:lastColumn="0" w:noHBand="0" w:noVBand="1"/>
      </w:tblPr>
      <w:tblGrid>
        <w:gridCol w:w="1874"/>
        <w:gridCol w:w="3439"/>
        <w:gridCol w:w="1390"/>
        <w:gridCol w:w="2798"/>
      </w:tblGrid>
      <w:tr w:rsidR="00423B56" w:rsidRPr="003D5141" w14:paraId="7993D83F" w14:textId="77777777" w:rsidTr="009275BB">
        <w:trPr>
          <w:trHeight w:val="807"/>
          <w:jc w:val="center"/>
        </w:trPr>
        <w:tc>
          <w:tcPr>
            <w:tcW w:w="1874" w:type="dxa"/>
            <w:vAlign w:val="center"/>
          </w:tcPr>
          <w:p w14:paraId="4E88F530" w14:textId="77777777" w:rsidR="00423B56" w:rsidRPr="003D5141" w:rsidRDefault="00423B56" w:rsidP="003D5141">
            <w:pPr>
              <w:jc w:val="center"/>
              <w:rPr>
                <w:bCs/>
                <w:sz w:val="24"/>
                <w:szCs w:val="24"/>
              </w:rPr>
            </w:pPr>
            <w:bookmarkStart w:id="22" w:name="_Hlk229667867"/>
            <w:r w:rsidRPr="003D5141">
              <w:rPr>
                <w:bCs/>
                <w:sz w:val="24"/>
                <w:szCs w:val="24"/>
              </w:rPr>
              <w:t>Критерий</w:t>
            </w:r>
          </w:p>
        </w:tc>
        <w:tc>
          <w:tcPr>
            <w:tcW w:w="3439" w:type="dxa"/>
            <w:vAlign w:val="center"/>
          </w:tcPr>
          <w:p w14:paraId="773314E4" w14:textId="77777777" w:rsidR="00423B56" w:rsidRPr="003D5141" w:rsidRDefault="00423B56" w:rsidP="003D5141">
            <w:pPr>
              <w:jc w:val="center"/>
              <w:rPr>
                <w:bCs/>
                <w:sz w:val="24"/>
                <w:szCs w:val="24"/>
              </w:rPr>
            </w:pPr>
            <w:r w:rsidRPr="003D5141">
              <w:rPr>
                <w:bCs/>
                <w:sz w:val="24"/>
                <w:szCs w:val="24"/>
              </w:rPr>
              <w:t>Показатели</w:t>
            </w:r>
          </w:p>
        </w:tc>
        <w:tc>
          <w:tcPr>
            <w:tcW w:w="1390" w:type="dxa"/>
            <w:vAlign w:val="center"/>
          </w:tcPr>
          <w:p w14:paraId="7DB56297" w14:textId="77777777" w:rsidR="00423B56" w:rsidRPr="003D5141" w:rsidRDefault="00423B56" w:rsidP="003D5141">
            <w:pPr>
              <w:jc w:val="center"/>
              <w:rPr>
                <w:bCs/>
                <w:sz w:val="24"/>
                <w:szCs w:val="24"/>
              </w:rPr>
            </w:pPr>
            <w:r w:rsidRPr="003D5141">
              <w:rPr>
                <w:bCs/>
                <w:sz w:val="24"/>
                <w:szCs w:val="24"/>
              </w:rPr>
              <w:t>Уровень</w:t>
            </w:r>
          </w:p>
        </w:tc>
        <w:tc>
          <w:tcPr>
            <w:tcW w:w="2798" w:type="dxa"/>
            <w:vAlign w:val="center"/>
          </w:tcPr>
          <w:p w14:paraId="32942D1F" w14:textId="77777777" w:rsidR="00423B56" w:rsidRPr="003D5141" w:rsidRDefault="00423B56" w:rsidP="003D5141">
            <w:pPr>
              <w:jc w:val="center"/>
              <w:rPr>
                <w:bCs/>
                <w:sz w:val="24"/>
                <w:szCs w:val="24"/>
              </w:rPr>
            </w:pPr>
            <w:r w:rsidRPr="003D5141">
              <w:rPr>
                <w:bCs/>
                <w:sz w:val="24"/>
                <w:szCs w:val="24"/>
              </w:rPr>
              <w:t>Характеристика</w:t>
            </w:r>
          </w:p>
        </w:tc>
      </w:tr>
      <w:tr w:rsidR="00EA50A3" w:rsidRPr="00471B65" w14:paraId="44DA25E0" w14:textId="77777777" w:rsidTr="009275BB">
        <w:trPr>
          <w:jc w:val="center"/>
        </w:trPr>
        <w:tc>
          <w:tcPr>
            <w:tcW w:w="1874" w:type="dxa"/>
          </w:tcPr>
          <w:p w14:paraId="5190AA31" w14:textId="7FEBEE0B" w:rsidR="00EA50A3" w:rsidRPr="00471B65" w:rsidRDefault="00EA50A3" w:rsidP="00FC6406">
            <w:pPr>
              <w:jc w:val="center"/>
              <w:rPr>
                <w:sz w:val="24"/>
                <w:szCs w:val="24"/>
              </w:rPr>
            </w:pPr>
            <w:r w:rsidRPr="00471B65">
              <w:rPr>
                <w:sz w:val="24"/>
                <w:szCs w:val="24"/>
              </w:rPr>
              <w:t>1</w:t>
            </w:r>
          </w:p>
        </w:tc>
        <w:tc>
          <w:tcPr>
            <w:tcW w:w="3439" w:type="dxa"/>
          </w:tcPr>
          <w:p w14:paraId="35DDEACD" w14:textId="19181CE0" w:rsidR="00EA50A3" w:rsidRPr="00471B65" w:rsidRDefault="00EA50A3" w:rsidP="00FC6406">
            <w:pPr>
              <w:jc w:val="center"/>
              <w:rPr>
                <w:sz w:val="24"/>
                <w:szCs w:val="24"/>
              </w:rPr>
            </w:pPr>
            <w:r w:rsidRPr="00471B65">
              <w:rPr>
                <w:sz w:val="24"/>
                <w:szCs w:val="24"/>
              </w:rPr>
              <w:t>2</w:t>
            </w:r>
          </w:p>
        </w:tc>
        <w:tc>
          <w:tcPr>
            <w:tcW w:w="1390" w:type="dxa"/>
          </w:tcPr>
          <w:p w14:paraId="1D857B83" w14:textId="4D188109" w:rsidR="00EA50A3" w:rsidRPr="00471B65" w:rsidRDefault="00EA50A3" w:rsidP="00FC6406">
            <w:pPr>
              <w:jc w:val="center"/>
              <w:rPr>
                <w:sz w:val="24"/>
                <w:szCs w:val="24"/>
              </w:rPr>
            </w:pPr>
            <w:r w:rsidRPr="00471B65">
              <w:rPr>
                <w:sz w:val="24"/>
                <w:szCs w:val="24"/>
              </w:rPr>
              <w:t>3</w:t>
            </w:r>
          </w:p>
        </w:tc>
        <w:tc>
          <w:tcPr>
            <w:tcW w:w="2798" w:type="dxa"/>
          </w:tcPr>
          <w:p w14:paraId="24E01D8B" w14:textId="401B10EF" w:rsidR="00EA50A3" w:rsidRPr="00471B65" w:rsidRDefault="00EA50A3" w:rsidP="00FC6406">
            <w:pPr>
              <w:jc w:val="center"/>
              <w:rPr>
                <w:sz w:val="24"/>
                <w:szCs w:val="24"/>
              </w:rPr>
            </w:pPr>
            <w:r w:rsidRPr="00471B65">
              <w:rPr>
                <w:sz w:val="24"/>
                <w:szCs w:val="24"/>
              </w:rPr>
              <w:t>4</w:t>
            </w:r>
          </w:p>
        </w:tc>
      </w:tr>
      <w:tr w:rsidR="00423B56" w:rsidRPr="00471B65" w14:paraId="443E4D83" w14:textId="77777777" w:rsidTr="009275BB">
        <w:trPr>
          <w:jc w:val="center"/>
        </w:trPr>
        <w:tc>
          <w:tcPr>
            <w:tcW w:w="1874" w:type="dxa"/>
          </w:tcPr>
          <w:p w14:paraId="37DBEEDC" w14:textId="77777777" w:rsidR="00423B56" w:rsidRPr="00471B65" w:rsidRDefault="00423B56" w:rsidP="00FC6406">
            <w:pPr>
              <w:jc w:val="both"/>
              <w:rPr>
                <w:bCs/>
                <w:sz w:val="24"/>
                <w:szCs w:val="24"/>
              </w:rPr>
            </w:pPr>
            <w:r w:rsidRPr="00471B65">
              <w:rPr>
                <w:bCs/>
                <w:sz w:val="24"/>
                <w:szCs w:val="24"/>
              </w:rPr>
              <w:t>Мотивационно-ценностный</w:t>
            </w:r>
          </w:p>
        </w:tc>
        <w:tc>
          <w:tcPr>
            <w:tcW w:w="3439" w:type="dxa"/>
          </w:tcPr>
          <w:p w14:paraId="0B673F13" w14:textId="057AE2D5" w:rsidR="00423B56" w:rsidRPr="00471B65" w:rsidRDefault="00423B56" w:rsidP="003D5141">
            <w:pPr>
              <w:pStyle w:val="a6"/>
              <w:numPr>
                <w:ilvl w:val="0"/>
                <w:numId w:val="25"/>
              </w:numPr>
              <w:tabs>
                <w:tab w:val="left" w:pos="340"/>
              </w:tabs>
              <w:ind w:left="0" w:firstLine="4"/>
              <w:jc w:val="both"/>
              <w:rPr>
                <w:bCs/>
                <w:sz w:val="24"/>
                <w:szCs w:val="24"/>
              </w:rPr>
            </w:pPr>
            <w:r w:rsidRPr="00471B65">
              <w:rPr>
                <w:bCs/>
                <w:sz w:val="24"/>
                <w:szCs w:val="24"/>
                <w:lang w:val="kk-KZ"/>
              </w:rPr>
              <w:t>степень</w:t>
            </w:r>
            <w:r w:rsidRPr="00471B65">
              <w:rPr>
                <w:bCs/>
                <w:sz w:val="24"/>
                <w:szCs w:val="24"/>
              </w:rPr>
              <w:t xml:space="preserve"> выраженности ценностного отношения к культурному многообразию; </w:t>
            </w:r>
          </w:p>
          <w:p w14:paraId="12EB6484" w14:textId="39C06A21" w:rsidR="00423B56" w:rsidRPr="00471B65" w:rsidRDefault="00423B56" w:rsidP="003D5141">
            <w:pPr>
              <w:pStyle w:val="a6"/>
              <w:numPr>
                <w:ilvl w:val="0"/>
                <w:numId w:val="25"/>
              </w:numPr>
              <w:tabs>
                <w:tab w:val="left" w:pos="340"/>
              </w:tabs>
              <w:ind w:left="0" w:firstLine="4"/>
              <w:jc w:val="both"/>
              <w:rPr>
                <w:bCs/>
                <w:sz w:val="24"/>
                <w:szCs w:val="24"/>
              </w:rPr>
            </w:pPr>
            <w:r w:rsidRPr="00471B65">
              <w:rPr>
                <w:bCs/>
                <w:sz w:val="24"/>
                <w:szCs w:val="24"/>
              </w:rPr>
              <w:t>уровень принятия прин</w:t>
            </w:r>
            <w:r w:rsidR="003D5141">
              <w:rPr>
                <w:bCs/>
                <w:sz w:val="24"/>
                <w:szCs w:val="24"/>
              </w:rPr>
              <w:t xml:space="preserve"> </w:t>
            </w:r>
            <w:r w:rsidRPr="00471B65">
              <w:rPr>
                <w:bCs/>
                <w:sz w:val="24"/>
                <w:szCs w:val="24"/>
              </w:rPr>
              <w:t>ципов равноправия куль</w:t>
            </w:r>
            <w:r w:rsidR="003D5141">
              <w:rPr>
                <w:bCs/>
                <w:sz w:val="24"/>
                <w:szCs w:val="24"/>
              </w:rPr>
              <w:t xml:space="preserve"> </w:t>
            </w:r>
            <w:r w:rsidRPr="00471B65">
              <w:rPr>
                <w:bCs/>
                <w:sz w:val="24"/>
                <w:szCs w:val="24"/>
              </w:rPr>
              <w:t xml:space="preserve">тур и недискриминации; </w:t>
            </w:r>
          </w:p>
          <w:p w14:paraId="6B7BE0A9" w14:textId="71C08C93" w:rsidR="00423B56" w:rsidRPr="00471B65" w:rsidRDefault="00423B56" w:rsidP="003D5141">
            <w:pPr>
              <w:pStyle w:val="a6"/>
              <w:numPr>
                <w:ilvl w:val="0"/>
                <w:numId w:val="25"/>
              </w:numPr>
              <w:tabs>
                <w:tab w:val="left" w:pos="340"/>
              </w:tabs>
              <w:ind w:left="0" w:firstLine="4"/>
              <w:jc w:val="both"/>
              <w:rPr>
                <w:bCs/>
                <w:sz w:val="24"/>
                <w:szCs w:val="24"/>
              </w:rPr>
            </w:pPr>
            <w:r w:rsidRPr="00471B65">
              <w:rPr>
                <w:bCs/>
                <w:sz w:val="24"/>
                <w:szCs w:val="24"/>
              </w:rPr>
              <w:t>наличие устойчивой мотива</w:t>
            </w:r>
            <w:r w:rsidR="003D5141">
              <w:rPr>
                <w:bCs/>
                <w:sz w:val="24"/>
                <w:szCs w:val="24"/>
              </w:rPr>
              <w:t xml:space="preserve"> </w:t>
            </w:r>
            <w:r w:rsidRPr="00471B65">
              <w:rPr>
                <w:bCs/>
                <w:sz w:val="24"/>
                <w:szCs w:val="24"/>
              </w:rPr>
              <w:t xml:space="preserve">ции к межкультурному взаимодействию; </w:t>
            </w:r>
          </w:p>
          <w:p w14:paraId="0A66A2E4" w14:textId="4414C408" w:rsidR="00423B56" w:rsidRPr="00471B65" w:rsidRDefault="00423B56" w:rsidP="003D5141">
            <w:pPr>
              <w:pStyle w:val="a6"/>
              <w:numPr>
                <w:ilvl w:val="0"/>
                <w:numId w:val="25"/>
              </w:numPr>
              <w:tabs>
                <w:tab w:val="left" w:pos="340"/>
              </w:tabs>
              <w:ind w:left="0" w:firstLine="4"/>
              <w:jc w:val="both"/>
              <w:rPr>
                <w:bCs/>
                <w:sz w:val="24"/>
                <w:szCs w:val="24"/>
              </w:rPr>
            </w:pPr>
            <w:r w:rsidRPr="00471B65">
              <w:rPr>
                <w:bCs/>
                <w:sz w:val="24"/>
                <w:szCs w:val="24"/>
              </w:rPr>
              <w:t xml:space="preserve">осознание социальной ответственности; </w:t>
            </w:r>
          </w:p>
          <w:p w14:paraId="1E83C319" w14:textId="0364CB33" w:rsidR="00423B56" w:rsidRPr="00471B65" w:rsidRDefault="00423B56" w:rsidP="003D5141">
            <w:pPr>
              <w:pStyle w:val="a6"/>
              <w:numPr>
                <w:ilvl w:val="0"/>
                <w:numId w:val="25"/>
              </w:numPr>
              <w:tabs>
                <w:tab w:val="left" w:pos="340"/>
              </w:tabs>
              <w:ind w:left="0" w:firstLine="4"/>
              <w:jc w:val="both"/>
              <w:rPr>
                <w:bCs/>
                <w:sz w:val="24"/>
                <w:szCs w:val="24"/>
              </w:rPr>
            </w:pPr>
            <w:r w:rsidRPr="00471B65">
              <w:rPr>
                <w:bCs/>
                <w:sz w:val="24"/>
                <w:szCs w:val="24"/>
              </w:rPr>
              <w:t xml:space="preserve">выраженность стремления к участию в общественно значимой деятельности; </w:t>
            </w:r>
          </w:p>
          <w:p w14:paraId="3FE04763" w14:textId="2BF00A48" w:rsidR="00423B56" w:rsidRPr="00471B65" w:rsidRDefault="00423B56" w:rsidP="003D5141">
            <w:pPr>
              <w:pStyle w:val="a6"/>
              <w:numPr>
                <w:ilvl w:val="0"/>
                <w:numId w:val="25"/>
              </w:numPr>
              <w:tabs>
                <w:tab w:val="left" w:pos="340"/>
              </w:tabs>
              <w:ind w:left="0" w:firstLine="4"/>
              <w:jc w:val="both"/>
              <w:rPr>
                <w:bCs/>
                <w:sz w:val="24"/>
                <w:szCs w:val="24"/>
              </w:rPr>
            </w:pPr>
            <w:r w:rsidRPr="00471B65">
              <w:rPr>
                <w:bCs/>
                <w:sz w:val="24"/>
                <w:szCs w:val="24"/>
              </w:rPr>
              <w:t>уровень сформированности гражданской позиции</w:t>
            </w:r>
          </w:p>
        </w:tc>
        <w:tc>
          <w:tcPr>
            <w:tcW w:w="1390" w:type="dxa"/>
          </w:tcPr>
          <w:p w14:paraId="1A1F6860" w14:textId="77777777" w:rsidR="00423B56" w:rsidRPr="00471B65" w:rsidRDefault="00423B56" w:rsidP="003D5141">
            <w:pPr>
              <w:tabs>
                <w:tab w:val="left" w:pos="340"/>
              </w:tabs>
              <w:ind w:firstLine="4"/>
              <w:jc w:val="center"/>
              <w:rPr>
                <w:bCs/>
                <w:sz w:val="24"/>
                <w:szCs w:val="24"/>
              </w:rPr>
            </w:pPr>
            <w:r w:rsidRPr="00471B65">
              <w:rPr>
                <w:bCs/>
                <w:sz w:val="24"/>
                <w:szCs w:val="24"/>
              </w:rPr>
              <w:t>низкий</w:t>
            </w:r>
          </w:p>
        </w:tc>
        <w:tc>
          <w:tcPr>
            <w:tcW w:w="2798" w:type="dxa"/>
          </w:tcPr>
          <w:p w14:paraId="41F3E252" w14:textId="6782841E" w:rsidR="00423B56" w:rsidRPr="00471B65" w:rsidRDefault="00423B56" w:rsidP="003D5141">
            <w:pPr>
              <w:tabs>
                <w:tab w:val="left" w:pos="340"/>
              </w:tabs>
              <w:ind w:firstLine="4"/>
              <w:jc w:val="both"/>
              <w:rPr>
                <w:bCs/>
                <w:sz w:val="24"/>
                <w:szCs w:val="24"/>
              </w:rPr>
            </w:pPr>
            <w:r w:rsidRPr="00471B65">
              <w:rPr>
                <w:bCs/>
                <w:sz w:val="24"/>
                <w:szCs w:val="24"/>
              </w:rPr>
              <w:t>Поверхностное и неустой</w:t>
            </w:r>
            <w:r w:rsidR="003D5141">
              <w:rPr>
                <w:bCs/>
                <w:sz w:val="24"/>
                <w:szCs w:val="24"/>
              </w:rPr>
              <w:t xml:space="preserve"> </w:t>
            </w:r>
            <w:r w:rsidRPr="00471B65">
              <w:rPr>
                <w:bCs/>
                <w:sz w:val="24"/>
                <w:szCs w:val="24"/>
              </w:rPr>
              <w:t>чивое проявление цен</w:t>
            </w:r>
            <w:r w:rsidR="003D5141">
              <w:rPr>
                <w:bCs/>
                <w:sz w:val="24"/>
                <w:szCs w:val="24"/>
              </w:rPr>
              <w:t xml:space="preserve"> </w:t>
            </w:r>
            <w:r w:rsidRPr="00471B65">
              <w:rPr>
                <w:bCs/>
                <w:sz w:val="24"/>
                <w:szCs w:val="24"/>
              </w:rPr>
              <w:t>ностного отношения к культурному многооб</w:t>
            </w:r>
            <w:r w:rsidR="003D5141">
              <w:rPr>
                <w:bCs/>
                <w:sz w:val="24"/>
                <w:szCs w:val="24"/>
              </w:rPr>
              <w:t xml:space="preserve"> </w:t>
            </w:r>
            <w:r w:rsidRPr="00471B65">
              <w:rPr>
                <w:bCs/>
                <w:sz w:val="24"/>
                <w:szCs w:val="24"/>
              </w:rPr>
              <w:t>разию, отсутствие устой</w:t>
            </w:r>
            <w:r w:rsidR="003D5141">
              <w:rPr>
                <w:bCs/>
                <w:sz w:val="24"/>
                <w:szCs w:val="24"/>
              </w:rPr>
              <w:t xml:space="preserve"> </w:t>
            </w:r>
            <w:r w:rsidRPr="00471B65">
              <w:rPr>
                <w:bCs/>
                <w:sz w:val="24"/>
                <w:szCs w:val="24"/>
              </w:rPr>
              <w:t>чивой мотивации и со</w:t>
            </w:r>
            <w:r w:rsidR="003D5141">
              <w:rPr>
                <w:bCs/>
                <w:sz w:val="24"/>
                <w:szCs w:val="24"/>
              </w:rPr>
              <w:t xml:space="preserve"> </w:t>
            </w:r>
            <w:r w:rsidRPr="00471B65">
              <w:rPr>
                <w:bCs/>
                <w:sz w:val="24"/>
                <w:szCs w:val="24"/>
              </w:rPr>
              <w:t>циальной ответствен</w:t>
            </w:r>
            <w:r w:rsidR="003D5141">
              <w:rPr>
                <w:bCs/>
                <w:sz w:val="24"/>
                <w:szCs w:val="24"/>
              </w:rPr>
              <w:t xml:space="preserve"> </w:t>
            </w:r>
            <w:r w:rsidRPr="00471B65">
              <w:rPr>
                <w:bCs/>
                <w:sz w:val="24"/>
                <w:szCs w:val="24"/>
              </w:rPr>
              <w:t>ности. Гражданская позиция не сформиро</w:t>
            </w:r>
            <w:r w:rsidR="003D5141">
              <w:rPr>
                <w:bCs/>
                <w:sz w:val="24"/>
                <w:szCs w:val="24"/>
              </w:rPr>
              <w:t xml:space="preserve"> </w:t>
            </w:r>
            <w:r w:rsidRPr="00471B65">
              <w:rPr>
                <w:bCs/>
                <w:sz w:val="24"/>
                <w:szCs w:val="24"/>
              </w:rPr>
              <w:t>вана, участие в общест</w:t>
            </w:r>
            <w:r w:rsidR="003D5141">
              <w:rPr>
                <w:bCs/>
                <w:sz w:val="24"/>
                <w:szCs w:val="24"/>
              </w:rPr>
              <w:t xml:space="preserve"> </w:t>
            </w:r>
            <w:r w:rsidRPr="00471B65">
              <w:rPr>
                <w:bCs/>
                <w:sz w:val="24"/>
                <w:szCs w:val="24"/>
              </w:rPr>
              <w:t>венно значимой деятель</w:t>
            </w:r>
            <w:r w:rsidR="003D5141">
              <w:rPr>
                <w:bCs/>
                <w:sz w:val="24"/>
                <w:szCs w:val="24"/>
              </w:rPr>
              <w:t xml:space="preserve"> ности отсутствует или формально</w:t>
            </w:r>
          </w:p>
        </w:tc>
      </w:tr>
      <w:tr w:rsidR="00423B56" w:rsidRPr="00471B65" w14:paraId="795AA738" w14:textId="77777777" w:rsidTr="009275BB">
        <w:trPr>
          <w:jc w:val="center"/>
        </w:trPr>
        <w:tc>
          <w:tcPr>
            <w:tcW w:w="1874" w:type="dxa"/>
            <w:vMerge w:val="restart"/>
          </w:tcPr>
          <w:p w14:paraId="25307FBF" w14:textId="0B838DFE" w:rsidR="00423B56" w:rsidRPr="00471B65" w:rsidRDefault="00423B56" w:rsidP="00FC6406">
            <w:pPr>
              <w:jc w:val="both"/>
              <w:rPr>
                <w:bCs/>
                <w:sz w:val="24"/>
                <w:szCs w:val="24"/>
              </w:rPr>
            </w:pPr>
          </w:p>
        </w:tc>
        <w:tc>
          <w:tcPr>
            <w:tcW w:w="3439" w:type="dxa"/>
            <w:vMerge w:val="restart"/>
          </w:tcPr>
          <w:p w14:paraId="50A17E1B" w14:textId="77777777" w:rsidR="00423B56" w:rsidRPr="00471B65" w:rsidRDefault="00423B56" w:rsidP="00FC6406">
            <w:pPr>
              <w:jc w:val="both"/>
              <w:rPr>
                <w:bCs/>
                <w:sz w:val="24"/>
                <w:szCs w:val="24"/>
              </w:rPr>
            </w:pPr>
          </w:p>
        </w:tc>
        <w:tc>
          <w:tcPr>
            <w:tcW w:w="1390" w:type="dxa"/>
          </w:tcPr>
          <w:p w14:paraId="5E6FA2BB" w14:textId="77777777" w:rsidR="00423B56" w:rsidRPr="00471B65" w:rsidRDefault="00423B56" w:rsidP="00FC6406">
            <w:pPr>
              <w:jc w:val="center"/>
              <w:rPr>
                <w:bCs/>
                <w:sz w:val="24"/>
                <w:szCs w:val="24"/>
              </w:rPr>
            </w:pPr>
            <w:r w:rsidRPr="00471B65">
              <w:rPr>
                <w:bCs/>
                <w:sz w:val="24"/>
                <w:szCs w:val="24"/>
              </w:rPr>
              <w:t>средний</w:t>
            </w:r>
          </w:p>
        </w:tc>
        <w:tc>
          <w:tcPr>
            <w:tcW w:w="2798" w:type="dxa"/>
          </w:tcPr>
          <w:p w14:paraId="7BC2C05D" w14:textId="7C94E0B0" w:rsidR="00423B56" w:rsidRPr="00471B65" w:rsidRDefault="00423B56" w:rsidP="00FC6406">
            <w:pPr>
              <w:jc w:val="both"/>
              <w:rPr>
                <w:bCs/>
                <w:sz w:val="24"/>
                <w:szCs w:val="24"/>
              </w:rPr>
            </w:pPr>
            <w:r w:rsidRPr="00471B65">
              <w:rPr>
                <w:bCs/>
                <w:sz w:val="24"/>
                <w:szCs w:val="24"/>
              </w:rPr>
              <w:t>Позитивное отношение к культурному многообра</w:t>
            </w:r>
            <w:r w:rsidR="003D5141">
              <w:rPr>
                <w:bCs/>
                <w:sz w:val="24"/>
                <w:szCs w:val="24"/>
              </w:rPr>
              <w:t xml:space="preserve"> </w:t>
            </w:r>
            <w:r w:rsidRPr="00471B65">
              <w:rPr>
                <w:bCs/>
                <w:sz w:val="24"/>
                <w:szCs w:val="24"/>
              </w:rPr>
              <w:t>зию и признание прин</w:t>
            </w:r>
            <w:r w:rsidR="003D5141">
              <w:rPr>
                <w:bCs/>
                <w:sz w:val="24"/>
                <w:szCs w:val="24"/>
              </w:rPr>
              <w:t xml:space="preserve"> </w:t>
            </w:r>
            <w:r w:rsidRPr="00471B65">
              <w:rPr>
                <w:bCs/>
                <w:sz w:val="24"/>
                <w:szCs w:val="24"/>
              </w:rPr>
              <w:t>ципов взаимодействия. Частичное осознание со</w:t>
            </w:r>
            <w:r w:rsidR="003D5141">
              <w:rPr>
                <w:bCs/>
                <w:sz w:val="24"/>
                <w:szCs w:val="24"/>
              </w:rPr>
              <w:t xml:space="preserve"> </w:t>
            </w:r>
            <w:r w:rsidRPr="00471B65">
              <w:rPr>
                <w:bCs/>
                <w:sz w:val="24"/>
                <w:szCs w:val="24"/>
              </w:rPr>
              <w:t>циальной ответственнос</w:t>
            </w:r>
            <w:r w:rsidR="003D5141">
              <w:rPr>
                <w:bCs/>
                <w:sz w:val="24"/>
                <w:szCs w:val="24"/>
              </w:rPr>
              <w:t xml:space="preserve"> </w:t>
            </w:r>
            <w:r w:rsidRPr="00471B65">
              <w:rPr>
                <w:bCs/>
                <w:sz w:val="24"/>
                <w:szCs w:val="24"/>
              </w:rPr>
              <w:t>ти, эпизодическая готов</w:t>
            </w:r>
            <w:r w:rsidR="003D5141">
              <w:rPr>
                <w:bCs/>
                <w:sz w:val="24"/>
                <w:szCs w:val="24"/>
              </w:rPr>
              <w:t xml:space="preserve"> </w:t>
            </w:r>
            <w:r w:rsidRPr="00471B65">
              <w:rPr>
                <w:bCs/>
                <w:sz w:val="24"/>
                <w:szCs w:val="24"/>
              </w:rPr>
              <w:t>ность к участию в обще</w:t>
            </w:r>
            <w:r w:rsidR="003D5141">
              <w:rPr>
                <w:bCs/>
                <w:sz w:val="24"/>
                <w:szCs w:val="24"/>
              </w:rPr>
              <w:t xml:space="preserve"> </w:t>
            </w:r>
            <w:r w:rsidRPr="00471B65">
              <w:rPr>
                <w:bCs/>
                <w:sz w:val="24"/>
                <w:szCs w:val="24"/>
              </w:rPr>
              <w:t>ственной деятельности.</w:t>
            </w:r>
          </w:p>
        </w:tc>
      </w:tr>
      <w:tr w:rsidR="00423B56" w:rsidRPr="00471B65" w14:paraId="2456191E" w14:textId="77777777" w:rsidTr="009275BB">
        <w:trPr>
          <w:jc w:val="center"/>
        </w:trPr>
        <w:tc>
          <w:tcPr>
            <w:tcW w:w="1874" w:type="dxa"/>
            <w:vMerge/>
            <w:tcBorders>
              <w:bottom w:val="nil"/>
            </w:tcBorders>
          </w:tcPr>
          <w:p w14:paraId="25CDFDDD" w14:textId="77777777" w:rsidR="00423B56" w:rsidRPr="00471B65" w:rsidRDefault="00423B56" w:rsidP="00FC6406">
            <w:pPr>
              <w:jc w:val="both"/>
              <w:rPr>
                <w:bCs/>
                <w:sz w:val="24"/>
                <w:szCs w:val="24"/>
              </w:rPr>
            </w:pPr>
          </w:p>
        </w:tc>
        <w:tc>
          <w:tcPr>
            <w:tcW w:w="3439" w:type="dxa"/>
            <w:vMerge/>
            <w:tcBorders>
              <w:bottom w:val="nil"/>
            </w:tcBorders>
          </w:tcPr>
          <w:p w14:paraId="6A90DE20" w14:textId="77777777" w:rsidR="00423B56" w:rsidRPr="00471B65" w:rsidRDefault="00423B56" w:rsidP="00FC6406">
            <w:pPr>
              <w:jc w:val="both"/>
              <w:rPr>
                <w:bCs/>
                <w:sz w:val="24"/>
                <w:szCs w:val="24"/>
              </w:rPr>
            </w:pPr>
          </w:p>
        </w:tc>
        <w:tc>
          <w:tcPr>
            <w:tcW w:w="1390" w:type="dxa"/>
            <w:tcBorders>
              <w:bottom w:val="nil"/>
            </w:tcBorders>
          </w:tcPr>
          <w:p w14:paraId="52A65F78" w14:textId="77777777" w:rsidR="00423B56" w:rsidRPr="00471B65" w:rsidRDefault="00423B56" w:rsidP="00FC6406">
            <w:pPr>
              <w:jc w:val="center"/>
              <w:rPr>
                <w:bCs/>
                <w:sz w:val="24"/>
                <w:szCs w:val="24"/>
              </w:rPr>
            </w:pPr>
            <w:r w:rsidRPr="00471B65">
              <w:rPr>
                <w:bCs/>
                <w:sz w:val="24"/>
                <w:szCs w:val="24"/>
              </w:rPr>
              <w:t>высокий</w:t>
            </w:r>
          </w:p>
        </w:tc>
        <w:tc>
          <w:tcPr>
            <w:tcW w:w="2798" w:type="dxa"/>
            <w:tcBorders>
              <w:bottom w:val="nil"/>
            </w:tcBorders>
          </w:tcPr>
          <w:p w14:paraId="53A9635F" w14:textId="22EF66A5" w:rsidR="00423B56" w:rsidRPr="00471B65" w:rsidRDefault="00423B56" w:rsidP="00FC6406">
            <w:pPr>
              <w:jc w:val="both"/>
              <w:rPr>
                <w:bCs/>
                <w:sz w:val="24"/>
                <w:szCs w:val="24"/>
              </w:rPr>
            </w:pPr>
            <w:r w:rsidRPr="00471B65">
              <w:rPr>
                <w:bCs/>
                <w:sz w:val="24"/>
                <w:szCs w:val="24"/>
              </w:rPr>
              <w:t>Устойчивое ценностное отношение к культур</w:t>
            </w:r>
            <w:r w:rsidR="003D5141">
              <w:rPr>
                <w:bCs/>
                <w:sz w:val="24"/>
                <w:szCs w:val="24"/>
              </w:rPr>
              <w:t xml:space="preserve"> </w:t>
            </w:r>
            <w:r w:rsidRPr="00471B65">
              <w:rPr>
                <w:bCs/>
                <w:sz w:val="24"/>
                <w:szCs w:val="24"/>
              </w:rPr>
              <w:t xml:space="preserve">ному многообразию, выраженная мотивация и гражданская позиция. Активная готовность к участию в решении межкультурных и социальных </w:t>
            </w:r>
            <w:r w:rsidR="003D5141">
              <w:rPr>
                <w:bCs/>
                <w:sz w:val="24"/>
                <w:szCs w:val="24"/>
              </w:rPr>
              <w:t>проблем</w:t>
            </w:r>
          </w:p>
        </w:tc>
      </w:tr>
      <w:tr w:rsidR="00A34C3C" w:rsidRPr="00471B65" w14:paraId="196DF59E" w14:textId="77777777" w:rsidTr="009275BB">
        <w:trPr>
          <w:jc w:val="center"/>
        </w:trPr>
        <w:tc>
          <w:tcPr>
            <w:tcW w:w="9501" w:type="dxa"/>
            <w:gridSpan w:val="4"/>
            <w:tcBorders>
              <w:top w:val="nil"/>
              <w:left w:val="nil"/>
              <w:right w:val="nil"/>
            </w:tcBorders>
          </w:tcPr>
          <w:p w14:paraId="5096B611" w14:textId="77777777" w:rsidR="00A34C3C" w:rsidRPr="00A34C3C" w:rsidRDefault="00A34C3C" w:rsidP="00A34C3C">
            <w:pPr>
              <w:ind w:hanging="96"/>
              <w:jc w:val="both"/>
              <w:rPr>
                <w:bCs/>
                <w:sz w:val="28"/>
                <w:szCs w:val="28"/>
              </w:rPr>
            </w:pPr>
            <w:r w:rsidRPr="00A34C3C">
              <w:rPr>
                <w:bCs/>
                <w:sz w:val="28"/>
                <w:szCs w:val="28"/>
              </w:rPr>
              <w:t>Продолжение таблицы 8</w:t>
            </w:r>
          </w:p>
          <w:p w14:paraId="3DDE6FA6" w14:textId="49AEC3B4" w:rsidR="00A34C3C" w:rsidRPr="00A34C3C" w:rsidRDefault="00A34C3C" w:rsidP="00A34C3C">
            <w:pPr>
              <w:ind w:hanging="96"/>
              <w:jc w:val="both"/>
              <w:rPr>
                <w:bCs/>
                <w:sz w:val="16"/>
                <w:szCs w:val="16"/>
              </w:rPr>
            </w:pPr>
          </w:p>
        </w:tc>
      </w:tr>
      <w:tr w:rsidR="00A34C3C" w:rsidRPr="00471B65" w14:paraId="2D5216F4" w14:textId="77777777" w:rsidTr="009275BB">
        <w:trPr>
          <w:jc w:val="center"/>
        </w:trPr>
        <w:tc>
          <w:tcPr>
            <w:tcW w:w="1874" w:type="dxa"/>
          </w:tcPr>
          <w:p w14:paraId="18243558" w14:textId="4306EE70" w:rsidR="00A34C3C" w:rsidRPr="00471B65" w:rsidRDefault="00A34C3C" w:rsidP="00A34C3C">
            <w:pPr>
              <w:jc w:val="center"/>
              <w:rPr>
                <w:bCs/>
                <w:sz w:val="24"/>
                <w:szCs w:val="24"/>
              </w:rPr>
            </w:pPr>
            <w:r>
              <w:rPr>
                <w:bCs/>
                <w:sz w:val="24"/>
                <w:szCs w:val="24"/>
              </w:rPr>
              <w:t>1</w:t>
            </w:r>
          </w:p>
        </w:tc>
        <w:tc>
          <w:tcPr>
            <w:tcW w:w="3439" w:type="dxa"/>
          </w:tcPr>
          <w:p w14:paraId="401F3813" w14:textId="159410DF" w:rsidR="00A34C3C" w:rsidRPr="00A34C3C" w:rsidRDefault="00A34C3C" w:rsidP="00A34C3C">
            <w:pPr>
              <w:tabs>
                <w:tab w:val="left" w:pos="420"/>
              </w:tabs>
              <w:jc w:val="center"/>
              <w:rPr>
                <w:bCs/>
                <w:sz w:val="24"/>
                <w:szCs w:val="24"/>
              </w:rPr>
            </w:pPr>
            <w:r>
              <w:rPr>
                <w:bCs/>
                <w:sz w:val="24"/>
                <w:szCs w:val="24"/>
              </w:rPr>
              <w:t>2</w:t>
            </w:r>
          </w:p>
        </w:tc>
        <w:tc>
          <w:tcPr>
            <w:tcW w:w="1390" w:type="dxa"/>
          </w:tcPr>
          <w:p w14:paraId="08B71935" w14:textId="5DF33254" w:rsidR="00A34C3C" w:rsidRPr="00471B65" w:rsidRDefault="00A34C3C" w:rsidP="00A34C3C">
            <w:pPr>
              <w:jc w:val="center"/>
              <w:rPr>
                <w:bCs/>
                <w:sz w:val="24"/>
                <w:szCs w:val="24"/>
              </w:rPr>
            </w:pPr>
            <w:r>
              <w:rPr>
                <w:bCs/>
                <w:sz w:val="24"/>
                <w:szCs w:val="24"/>
              </w:rPr>
              <w:t>3</w:t>
            </w:r>
          </w:p>
        </w:tc>
        <w:tc>
          <w:tcPr>
            <w:tcW w:w="2798" w:type="dxa"/>
          </w:tcPr>
          <w:p w14:paraId="734EB3BC" w14:textId="025BA275" w:rsidR="00A34C3C" w:rsidRPr="00471B65" w:rsidRDefault="00A34C3C" w:rsidP="00A34C3C">
            <w:pPr>
              <w:jc w:val="center"/>
              <w:rPr>
                <w:bCs/>
                <w:sz w:val="24"/>
                <w:szCs w:val="24"/>
              </w:rPr>
            </w:pPr>
            <w:r>
              <w:rPr>
                <w:bCs/>
                <w:sz w:val="24"/>
                <w:szCs w:val="24"/>
              </w:rPr>
              <w:t>4</w:t>
            </w:r>
          </w:p>
        </w:tc>
      </w:tr>
      <w:tr w:rsidR="00A34C3C" w:rsidRPr="00471B65" w14:paraId="4088DFB8" w14:textId="77777777" w:rsidTr="009275BB">
        <w:trPr>
          <w:jc w:val="center"/>
        </w:trPr>
        <w:tc>
          <w:tcPr>
            <w:tcW w:w="1874" w:type="dxa"/>
            <w:vMerge w:val="restart"/>
          </w:tcPr>
          <w:p w14:paraId="160E5311" w14:textId="77777777" w:rsidR="00A34C3C" w:rsidRPr="00471B65" w:rsidRDefault="00A34C3C" w:rsidP="00FC6406">
            <w:pPr>
              <w:jc w:val="both"/>
              <w:rPr>
                <w:bCs/>
                <w:sz w:val="24"/>
                <w:szCs w:val="24"/>
              </w:rPr>
            </w:pPr>
            <w:r w:rsidRPr="00471B65">
              <w:rPr>
                <w:bCs/>
                <w:sz w:val="24"/>
                <w:szCs w:val="24"/>
              </w:rPr>
              <w:t>Когнитивный</w:t>
            </w:r>
          </w:p>
        </w:tc>
        <w:tc>
          <w:tcPr>
            <w:tcW w:w="3439" w:type="dxa"/>
            <w:vMerge w:val="restart"/>
          </w:tcPr>
          <w:p w14:paraId="3E956B5F" w14:textId="618F6F53" w:rsidR="00A34C3C" w:rsidRPr="00471B65" w:rsidRDefault="00A34C3C" w:rsidP="00A34C3C">
            <w:pPr>
              <w:pStyle w:val="a6"/>
              <w:numPr>
                <w:ilvl w:val="0"/>
                <w:numId w:val="26"/>
              </w:numPr>
              <w:tabs>
                <w:tab w:val="left" w:pos="420"/>
              </w:tabs>
              <w:ind w:left="-5" w:firstLine="5"/>
              <w:jc w:val="both"/>
              <w:rPr>
                <w:bCs/>
                <w:sz w:val="24"/>
                <w:szCs w:val="24"/>
              </w:rPr>
            </w:pPr>
            <w:r w:rsidRPr="00471B65">
              <w:rPr>
                <w:bCs/>
                <w:sz w:val="24"/>
                <w:szCs w:val="24"/>
              </w:rPr>
              <w:t>уровень знаний о куль</w:t>
            </w:r>
            <w:r>
              <w:rPr>
                <w:bCs/>
                <w:sz w:val="24"/>
                <w:szCs w:val="24"/>
              </w:rPr>
              <w:t xml:space="preserve"> </w:t>
            </w:r>
            <w:r w:rsidRPr="00471B65">
              <w:rPr>
                <w:bCs/>
                <w:sz w:val="24"/>
                <w:szCs w:val="24"/>
              </w:rPr>
              <w:t>турных особенностях и социа</w:t>
            </w:r>
            <w:r>
              <w:rPr>
                <w:bCs/>
                <w:sz w:val="24"/>
                <w:szCs w:val="24"/>
              </w:rPr>
              <w:t xml:space="preserve"> </w:t>
            </w:r>
            <w:r w:rsidRPr="00471B65">
              <w:rPr>
                <w:bCs/>
                <w:sz w:val="24"/>
                <w:szCs w:val="24"/>
              </w:rPr>
              <w:t xml:space="preserve">льных процессах; понимание механизмов формирования стереотипов; </w:t>
            </w:r>
          </w:p>
          <w:p w14:paraId="0544FE32" w14:textId="204F5182" w:rsidR="00A34C3C" w:rsidRPr="00471B65" w:rsidRDefault="00A34C3C" w:rsidP="00A34C3C">
            <w:pPr>
              <w:pStyle w:val="a6"/>
              <w:numPr>
                <w:ilvl w:val="0"/>
                <w:numId w:val="26"/>
              </w:numPr>
              <w:tabs>
                <w:tab w:val="left" w:pos="420"/>
              </w:tabs>
              <w:ind w:left="-5" w:firstLine="5"/>
              <w:jc w:val="both"/>
              <w:rPr>
                <w:bCs/>
                <w:sz w:val="24"/>
                <w:szCs w:val="24"/>
              </w:rPr>
            </w:pPr>
            <w:r w:rsidRPr="00471B65">
              <w:rPr>
                <w:bCs/>
                <w:sz w:val="24"/>
                <w:szCs w:val="24"/>
              </w:rPr>
              <w:t>осведомлённость о глобаль</w:t>
            </w:r>
            <w:r>
              <w:rPr>
                <w:bCs/>
                <w:sz w:val="24"/>
                <w:szCs w:val="24"/>
              </w:rPr>
              <w:t xml:space="preserve"> </w:t>
            </w:r>
            <w:r w:rsidRPr="00471B65">
              <w:rPr>
                <w:bCs/>
                <w:sz w:val="24"/>
                <w:szCs w:val="24"/>
              </w:rPr>
              <w:t xml:space="preserve">ных и локальных проблемах; </w:t>
            </w:r>
          </w:p>
          <w:p w14:paraId="42D8801B" w14:textId="6994AE0D" w:rsidR="00A34C3C" w:rsidRPr="00471B65" w:rsidRDefault="00A34C3C" w:rsidP="00A34C3C">
            <w:pPr>
              <w:pStyle w:val="a6"/>
              <w:numPr>
                <w:ilvl w:val="0"/>
                <w:numId w:val="26"/>
              </w:numPr>
              <w:tabs>
                <w:tab w:val="left" w:pos="420"/>
              </w:tabs>
              <w:ind w:left="-5" w:firstLine="5"/>
              <w:jc w:val="both"/>
              <w:rPr>
                <w:bCs/>
                <w:sz w:val="24"/>
                <w:szCs w:val="24"/>
              </w:rPr>
            </w:pPr>
            <w:r w:rsidRPr="00471B65">
              <w:rPr>
                <w:bCs/>
                <w:sz w:val="24"/>
                <w:szCs w:val="24"/>
              </w:rPr>
              <w:t xml:space="preserve">способность к анализу и интерпретации культурных и социальных явлений; </w:t>
            </w:r>
          </w:p>
          <w:p w14:paraId="07E61B5E" w14:textId="2D7E93F0" w:rsidR="00A34C3C" w:rsidRPr="00471B65" w:rsidRDefault="00A34C3C" w:rsidP="00A34C3C">
            <w:pPr>
              <w:pStyle w:val="a6"/>
              <w:ind w:left="-5" w:firstLine="5"/>
              <w:jc w:val="both"/>
              <w:rPr>
                <w:bCs/>
                <w:sz w:val="24"/>
                <w:szCs w:val="24"/>
              </w:rPr>
            </w:pPr>
          </w:p>
          <w:p w14:paraId="6BFE304E" w14:textId="1190238A" w:rsidR="00A34C3C" w:rsidRPr="00471B65" w:rsidRDefault="00A34C3C" w:rsidP="00A34C3C">
            <w:pPr>
              <w:pStyle w:val="a6"/>
              <w:ind w:left="-5" w:firstLine="5"/>
              <w:jc w:val="both"/>
              <w:rPr>
                <w:bCs/>
                <w:sz w:val="24"/>
                <w:szCs w:val="24"/>
              </w:rPr>
            </w:pPr>
          </w:p>
          <w:p w14:paraId="02BB18B8" w14:textId="0CB8E1BC" w:rsidR="00A34C3C" w:rsidRPr="00471B65" w:rsidRDefault="00A34C3C" w:rsidP="00A34C3C">
            <w:pPr>
              <w:pStyle w:val="a6"/>
              <w:ind w:left="-5" w:firstLine="5"/>
              <w:jc w:val="both"/>
              <w:rPr>
                <w:bCs/>
                <w:sz w:val="24"/>
                <w:szCs w:val="24"/>
              </w:rPr>
            </w:pPr>
          </w:p>
        </w:tc>
        <w:tc>
          <w:tcPr>
            <w:tcW w:w="1390" w:type="dxa"/>
          </w:tcPr>
          <w:p w14:paraId="5EB00849" w14:textId="77777777" w:rsidR="00A34C3C" w:rsidRPr="00471B65" w:rsidRDefault="00A34C3C" w:rsidP="00FC6406">
            <w:pPr>
              <w:jc w:val="both"/>
              <w:rPr>
                <w:bCs/>
                <w:sz w:val="24"/>
                <w:szCs w:val="24"/>
              </w:rPr>
            </w:pPr>
            <w:r w:rsidRPr="00471B65">
              <w:rPr>
                <w:bCs/>
                <w:sz w:val="24"/>
                <w:szCs w:val="24"/>
              </w:rPr>
              <w:t>низкий</w:t>
            </w:r>
          </w:p>
        </w:tc>
        <w:tc>
          <w:tcPr>
            <w:tcW w:w="2798" w:type="dxa"/>
          </w:tcPr>
          <w:p w14:paraId="223AB044" w14:textId="1C05F454" w:rsidR="00A34C3C" w:rsidRPr="00471B65" w:rsidRDefault="00A34C3C" w:rsidP="00FC6406">
            <w:pPr>
              <w:jc w:val="both"/>
              <w:rPr>
                <w:bCs/>
                <w:sz w:val="24"/>
                <w:szCs w:val="24"/>
              </w:rPr>
            </w:pPr>
            <w:r w:rsidRPr="00471B65">
              <w:rPr>
                <w:bCs/>
                <w:sz w:val="24"/>
                <w:szCs w:val="24"/>
              </w:rPr>
              <w:t>Фрагментарные знания о культурных и социаль</w:t>
            </w:r>
            <w:r>
              <w:rPr>
                <w:bCs/>
                <w:sz w:val="24"/>
                <w:szCs w:val="24"/>
              </w:rPr>
              <w:t xml:space="preserve"> </w:t>
            </w:r>
            <w:r w:rsidRPr="00471B65">
              <w:rPr>
                <w:bCs/>
                <w:sz w:val="24"/>
                <w:szCs w:val="24"/>
              </w:rPr>
              <w:t>ных явлениях, отсутствие понимания их взаимо</w:t>
            </w:r>
            <w:r>
              <w:rPr>
                <w:bCs/>
                <w:sz w:val="24"/>
                <w:szCs w:val="24"/>
              </w:rPr>
              <w:t xml:space="preserve"> </w:t>
            </w:r>
            <w:r w:rsidRPr="00471B65">
              <w:rPr>
                <w:bCs/>
                <w:sz w:val="24"/>
                <w:szCs w:val="24"/>
              </w:rPr>
              <w:t>связей. Анализ и рефлек</w:t>
            </w:r>
            <w:r>
              <w:rPr>
                <w:bCs/>
                <w:sz w:val="24"/>
                <w:szCs w:val="24"/>
              </w:rPr>
              <w:t xml:space="preserve"> </w:t>
            </w:r>
            <w:r w:rsidRPr="00471B65">
              <w:rPr>
                <w:bCs/>
                <w:sz w:val="24"/>
                <w:szCs w:val="24"/>
              </w:rPr>
              <w:t>сия затруднены.</w:t>
            </w:r>
          </w:p>
        </w:tc>
      </w:tr>
      <w:tr w:rsidR="00A34C3C" w:rsidRPr="00471B65" w14:paraId="0AA26B30" w14:textId="77777777" w:rsidTr="009275BB">
        <w:trPr>
          <w:jc w:val="center"/>
        </w:trPr>
        <w:tc>
          <w:tcPr>
            <w:tcW w:w="1874" w:type="dxa"/>
            <w:vMerge/>
          </w:tcPr>
          <w:p w14:paraId="5DFB6677" w14:textId="77777777" w:rsidR="00A34C3C" w:rsidRPr="00471B65" w:rsidRDefault="00A34C3C" w:rsidP="00FC6406">
            <w:pPr>
              <w:jc w:val="both"/>
              <w:rPr>
                <w:bCs/>
                <w:sz w:val="24"/>
                <w:szCs w:val="24"/>
              </w:rPr>
            </w:pPr>
          </w:p>
        </w:tc>
        <w:tc>
          <w:tcPr>
            <w:tcW w:w="3439" w:type="dxa"/>
            <w:vMerge/>
          </w:tcPr>
          <w:p w14:paraId="1096CE28" w14:textId="77777777" w:rsidR="00A34C3C" w:rsidRPr="00471B65" w:rsidRDefault="00A34C3C" w:rsidP="00A34C3C">
            <w:pPr>
              <w:ind w:left="-5" w:firstLine="5"/>
              <w:jc w:val="both"/>
              <w:rPr>
                <w:bCs/>
                <w:sz w:val="24"/>
                <w:szCs w:val="24"/>
              </w:rPr>
            </w:pPr>
          </w:p>
        </w:tc>
        <w:tc>
          <w:tcPr>
            <w:tcW w:w="1390" w:type="dxa"/>
          </w:tcPr>
          <w:p w14:paraId="046F8FBB" w14:textId="77777777" w:rsidR="00A34C3C" w:rsidRPr="00471B65" w:rsidRDefault="00A34C3C" w:rsidP="00FC6406">
            <w:pPr>
              <w:jc w:val="both"/>
              <w:rPr>
                <w:bCs/>
                <w:sz w:val="24"/>
                <w:szCs w:val="24"/>
              </w:rPr>
            </w:pPr>
            <w:r w:rsidRPr="00471B65">
              <w:rPr>
                <w:bCs/>
                <w:sz w:val="24"/>
                <w:szCs w:val="24"/>
              </w:rPr>
              <w:t>средний</w:t>
            </w:r>
          </w:p>
        </w:tc>
        <w:tc>
          <w:tcPr>
            <w:tcW w:w="2798" w:type="dxa"/>
          </w:tcPr>
          <w:p w14:paraId="46E99914" w14:textId="783C8BE8" w:rsidR="00A34C3C" w:rsidRPr="00471B65" w:rsidRDefault="00A34C3C" w:rsidP="00FC6406">
            <w:pPr>
              <w:jc w:val="both"/>
              <w:rPr>
                <w:bCs/>
                <w:sz w:val="24"/>
                <w:szCs w:val="24"/>
              </w:rPr>
            </w:pPr>
            <w:r w:rsidRPr="00471B65">
              <w:rPr>
                <w:bCs/>
                <w:sz w:val="24"/>
                <w:szCs w:val="24"/>
              </w:rPr>
              <w:t>Базовые знания о куль</w:t>
            </w:r>
            <w:r>
              <w:rPr>
                <w:bCs/>
                <w:sz w:val="24"/>
                <w:szCs w:val="24"/>
              </w:rPr>
              <w:t xml:space="preserve"> </w:t>
            </w:r>
            <w:r w:rsidRPr="00471B65">
              <w:rPr>
                <w:bCs/>
                <w:sz w:val="24"/>
                <w:szCs w:val="24"/>
              </w:rPr>
              <w:t>турных и социальных процессах, частичное понимание межкультур</w:t>
            </w:r>
            <w:r>
              <w:rPr>
                <w:bCs/>
                <w:sz w:val="24"/>
                <w:szCs w:val="24"/>
              </w:rPr>
              <w:t xml:space="preserve"> </w:t>
            </w:r>
            <w:r w:rsidRPr="00471B65">
              <w:rPr>
                <w:bCs/>
                <w:sz w:val="24"/>
                <w:szCs w:val="24"/>
              </w:rPr>
              <w:t>ных различий. Непоследо</w:t>
            </w:r>
            <w:r>
              <w:rPr>
                <w:bCs/>
                <w:sz w:val="24"/>
                <w:szCs w:val="24"/>
              </w:rPr>
              <w:t xml:space="preserve"> </w:t>
            </w:r>
            <w:r w:rsidRPr="00471B65">
              <w:rPr>
                <w:bCs/>
                <w:sz w:val="24"/>
                <w:szCs w:val="24"/>
              </w:rPr>
              <w:t>вательный анализ и рефлексия.</w:t>
            </w:r>
          </w:p>
        </w:tc>
      </w:tr>
      <w:tr w:rsidR="00A34C3C" w:rsidRPr="00471B65" w14:paraId="28606699" w14:textId="77777777" w:rsidTr="009275BB">
        <w:trPr>
          <w:jc w:val="center"/>
        </w:trPr>
        <w:tc>
          <w:tcPr>
            <w:tcW w:w="1874" w:type="dxa"/>
            <w:vMerge/>
          </w:tcPr>
          <w:p w14:paraId="13F6B887" w14:textId="64F5C301" w:rsidR="00A34C3C" w:rsidRPr="00471B65" w:rsidRDefault="00A34C3C" w:rsidP="00FC6406">
            <w:pPr>
              <w:jc w:val="both"/>
              <w:rPr>
                <w:bCs/>
                <w:sz w:val="24"/>
                <w:szCs w:val="24"/>
              </w:rPr>
            </w:pPr>
          </w:p>
        </w:tc>
        <w:tc>
          <w:tcPr>
            <w:tcW w:w="3439" w:type="dxa"/>
          </w:tcPr>
          <w:p w14:paraId="6B7FD4A7" w14:textId="6B618B67" w:rsidR="00A34C3C" w:rsidRPr="00471B65" w:rsidRDefault="00A34C3C" w:rsidP="00A34C3C">
            <w:pPr>
              <w:pStyle w:val="a6"/>
              <w:numPr>
                <w:ilvl w:val="0"/>
                <w:numId w:val="26"/>
              </w:numPr>
              <w:tabs>
                <w:tab w:val="left" w:pos="420"/>
              </w:tabs>
              <w:ind w:left="-5" w:firstLine="5"/>
              <w:jc w:val="both"/>
              <w:rPr>
                <w:bCs/>
                <w:sz w:val="24"/>
                <w:szCs w:val="24"/>
              </w:rPr>
            </w:pPr>
            <w:r w:rsidRPr="00471B65">
              <w:rPr>
                <w:bCs/>
                <w:sz w:val="24"/>
                <w:szCs w:val="24"/>
              </w:rPr>
              <w:t>уровень развития критиче</w:t>
            </w:r>
            <w:r>
              <w:rPr>
                <w:bCs/>
                <w:sz w:val="24"/>
                <w:szCs w:val="24"/>
              </w:rPr>
              <w:t xml:space="preserve"> </w:t>
            </w:r>
            <w:r w:rsidRPr="00471B65">
              <w:rPr>
                <w:bCs/>
                <w:sz w:val="24"/>
                <w:szCs w:val="24"/>
              </w:rPr>
              <w:t xml:space="preserve">ского мышления; </w:t>
            </w:r>
          </w:p>
          <w:p w14:paraId="220DF691" w14:textId="77777777" w:rsidR="00A34C3C" w:rsidRPr="00471B65" w:rsidRDefault="00A34C3C" w:rsidP="00A34C3C">
            <w:pPr>
              <w:pStyle w:val="a6"/>
              <w:numPr>
                <w:ilvl w:val="0"/>
                <w:numId w:val="26"/>
              </w:numPr>
              <w:tabs>
                <w:tab w:val="left" w:pos="420"/>
              </w:tabs>
              <w:ind w:left="-5" w:firstLine="5"/>
              <w:jc w:val="both"/>
              <w:rPr>
                <w:bCs/>
                <w:sz w:val="24"/>
                <w:szCs w:val="24"/>
              </w:rPr>
            </w:pPr>
            <w:r w:rsidRPr="00471B65">
              <w:rPr>
                <w:bCs/>
                <w:sz w:val="24"/>
                <w:szCs w:val="24"/>
              </w:rPr>
              <w:t xml:space="preserve">способность к рефлексии собственной культурной и гражданской позиции; </w:t>
            </w:r>
          </w:p>
          <w:p w14:paraId="7B11CD55" w14:textId="7249171E" w:rsidR="00A34C3C" w:rsidRPr="00471B65" w:rsidRDefault="00A34C3C" w:rsidP="00A34C3C">
            <w:pPr>
              <w:pStyle w:val="a6"/>
              <w:numPr>
                <w:ilvl w:val="0"/>
                <w:numId w:val="26"/>
              </w:numPr>
              <w:tabs>
                <w:tab w:val="left" w:pos="420"/>
              </w:tabs>
              <w:ind w:left="-5" w:firstLine="5"/>
              <w:jc w:val="both"/>
              <w:rPr>
                <w:bCs/>
                <w:sz w:val="24"/>
                <w:szCs w:val="24"/>
              </w:rPr>
            </w:pPr>
            <w:r w:rsidRPr="00471B65">
              <w:rPr>
                <w:bCs/>
                <w:sz w:val="24"/>
                <w:szCs w:val="24"/>
              </w:rPr>
              <w:t>понимание роли личности в общественном взаимодейст</w:t>
            </w:r>
            <w:r>
              <w:rPr>
                <w:bCs/>
                <w:sz w:val="24"/>
                <w:szCs w:val="24"/>
              </w:rPr>
              <w:t xml:space="preserve"> вии</w:t>
            </w:r>
          </w:p>
        </w:tc>
        <w:tc>
          <w:tcPr>
            <w:tcW w:w="1390" w:type="dxa"/>
          </w:tcPr>
          <w:p w14:paraId="74FF4237" w14:textId="77777777" w:rsidR="00A34C3C" w:rsidRPr="00471B65" w:rsidRDefault="00A34C3C" w:rsidP="00FC6406">
            <w:pPr>
              <w:jc w:val="both"/>
              <w:rPr>
                <w:bCs/>
                <w:sz w:val="24"/>
                <w:szCs w:val="24"/>
              </w:rPr>
            </w:pPr>
            <w:r w:rsidRPr="00471B65">
              <w:rPr>
                <w:bCs/>
                <w:sz w:val="24"/>
                <w:szCs w:val="24"/>
              </w:rPr>
              <w:t>высокий</w:t>
            </w:r>
          </w:p>
        </w:tc>
        <w:tc>
          <w:tcPr>
            <w:tcW w:w="2798" w:type="dxa"/>
          </w:tcPr>
          <w:p w14:paraId="7F9C406C" w14:textId="0CCA80B1" w:rsidR="00A34C3C" w:rsidRPr="00471B65" w:rsidRDefault="00A34C3C" w:rsidP="00FC6406">
            <w:pPr>
              <w:jc w:val="both"/>
              <w:rPr>
                <w:bCs/>
                <w:sz w:val="24"/>
                <w:szCs w:val="24"/>
              </w:rPr>
            </w:pPr>
            <w:r w:rsidRPr="00471B65">
              <w:rPr>
                <w:bCs/>
                <w:sz w:val="24"/>
                <w:szCs w:val="24"/>
              </w:rPr>
              <w:t>Системные знания о культурных и социаль</w:t>
            </w:r>
            <w:r>
              <w:rPr>
                <w:bCs/>
                <w:sz w:val="24"/>
                <w:szCs w:val="24"/>
              </w:rPr>
              <w:t xml:space="preserve"> </w:t>
            </w:r>
            <w:r w:rsidRPr="00471B65">
              <w:rPr>
                <w:bCs/>
                <w:sz w:val="24"/>
                <w:szCs w:val="24"/>
              </w:rPr>
              <w:t>ных явлениях, понима</w:t>
            </w:r>
            <w:r>
              <w:rPr>
                <w:bCs/>
                <w:sz w:val="24"/>
                <w:szCs w:val="24"/>
              </w:rPr>
              <w:t xml:space="preserve"> </w:t>
            </w:r>
            <w:r w:rsidRPr="00471B65">
              <w:rPr>
                <w:bCs/>
                <w:sz w:val="24"/>
                <w:szCs w:val="24"/>
              </w:rPr>
              <w:t>ние глобально-локаль</w:t>
            </w:r>
            <w:r>
              <w:rPr>
                <w:bCs/>
                <w:sz w:val="24"/>
                <w:szCs w:val="24"/>
              </w:rPr>
              <w:t xml:space="preserve"> </w:t>
            </w:r>
            <w:r w:rsidRPr="00471B65">
              <w:rPr>
                <w:bCs/>
                <w:sz w:val="24"/>
                <w:szCs w:val="24"/>
              </w:rPr>
              <w:t>ных взаимосвязей. Разви</w:t>
            </w:r>
            <w:r>
              <w:rPr>
                <w:bCs/>
                <w:sz w:val="24"/>
                <w:szCs w:val="24"/>
              </w:rPr>
              <w:t xml:space="preserve"> </w:t>
            </w:r>
            <w:r w:rsidRPr="00471B65">
              <w:rPr>
                <w:bCs/>
                <w:sz w:val="24"/>
                <w:szCs w:val="24"/>
              </w:rPr>
              <w:t>тое критическое мышле</w:t>
            </w:r>
            <w:r>
              <w:rPr>
                <w:bCs/>
                <w:sz w:val="24"/>
                <w:szCs w:val="24"/>
              </w:rPr>
              <w:t xml:space="preserve"> </w:t>
            </w:r>
            <w:r w:rsidRPr="00471B65">
              <w:rPr>
                <w:bCs/>
                <w:sz w:val="24"/>
                <w:szCs w:val="24"/>
              </w:rPr>
              <w:t>ние и рефлексия граж</w:t>
            </w:r>
            <w:r>
              <w:rPr>
                <w:bCs/>
                <w:sz w:val="24"/>
                <w:szCs w:val="24"/>
              </w:rPr>
              <w:t xml:space="preserve"> данской позиции</w:t>
            </w:r>
          </w:p>
        </w:tc>
      </w:tr>
      <w:tr w:rsidR="00423B56" w:rsidRPr="00471B65" w14:paraId="2A3B5F53" w14:textId="77777777" w:rsidTr="009275BB">
        <w:trPr>
          <w:jc w:val="center"/>
        </w:trPr>
        <w:tc>
          <w:tcPr>
            <w:tcW w:w="1874" w:type="dxa"/>
            <w:vMerge w:val="restart"/>
          </w:tcPr>
          <w:p w14:paraId="154CBCB3" w14:textId="77777777" w:rsidR="00423B56" w:rsidRPr="00471B65" w:rsidRDefault="00423B56" w:rsidP="00FC6406">
            <w:pPr>
              <w:jc w:val="both"/>
              <w:rPr>
                <w:bCs/>
                <w:sz w:val="24"/>
                <w:szCs w:val="24"/>
              </w:rPr>
            </w:pPr>
            <w:r w:rsidRPr="00471B65">
              <w:rPr>
                <w:bCs/>
                <w:sz w:val="24"/>
                <w:szCs w:val="24"/>
              </w:rPr>
              <w:t>Социально-деятельностный</w:t>
            </w:r>
          </w:p>
        </w:tc>
        <w:tc>
          <w:tcPr>
            <w:tcW w:w="3439" w:type="dxa"/>
            <w:vMerge w:val="restart"/>
          </w:tcPr>
          <w:p w14:paraId="3BEFCC96" w14:textId="2DA45A38" w:rsidR="00423B56" w:rsidRPr="00471B65" w:rsidRDefault="00CA5FBC" w:rsidP="00A34C3C">
            <w:pPr>
              <w:pStyle w:val="a6"/>
              <w:numPr>
                <w:ilvl w:val="0"/>
                <w:numId w:val="27"/>
              </w:numPr>
              <w:tabs>
                <w:tab w:val="left" w:pos="420"/>
              </w:tabs>
              <w:ind w:left="-5" w:firstLine="5"/>
              <w:jc w:val="both"/>
              <w:rPr>
                <w:bCs/>
                <w:sz w:val="24"/>
                <w:szCs w:val="24"/>
              </w:rPr>
            </w:pPr>
            <w:r w:rsidRPr="00471B65">
              <w:rPr>
                <w:bCs/>
                <w:sz w:val="24"/>
                <w:szCs w:val="24"/>
              </w:rPr>
              <w:t>с</w:t>
            </w:r>
            <w:r w:rsidR="00423B56" w:rsidRPr="00471B65">
              <w:rPr>
                <w:bCs/>
                <w:sz w:val="24"/>
                <w:szCs w:val="24"/>
              </w:rPr>
              <w:t>пособность к конст</w:t>
            </w:r>
            <w:r w:rsidR="00A34C3C">
              <w:rPr>
                <w:bCs/>
                <w:sz w:val="24"/>
                <w:szCs w:val="24"/>
              </w:rPr>
              <w:t xml:space="preserve"> </w:t>
            </w:r>
            <w:r w:rsidR="00423B56" w:rsidRPr="00471B65">
              <w:rPr>
                <w:bCs/>
                <w:sz w:val="24"/>
                <w:szCs w:val="24"/>
              </w:rPr>
              <w:t xml:space="preserve">руктивному взаимодействию в мультикультурной среде; </w:t>
            </w:r>
          </w:p>
          <w:p w14:paraId="79885AC0" w14:textId="3DE710CE" w:rsidR="00423B56" w:rsidRPr="00471B65" w:rsidRDefault="00423B56" w:rsidP="00A34C3C">
            <w:pPr>
              <w:pStyle w:val="a6"/>
              <w:numPr>
                <w:ilvl w:val="0"/>
                <w:numId w:val="27"/>
              </w:numPr>
              <w:tabs>
                <w:tab w:val="left" w:pos="420"/>
              </w:tabs>
              <w:ind w:left="-5" w:firstLine="5"/>
              <w:jc w:val="both"/>
              <w:rPr>
                <w:bCs/>
                <w:sz w:val="24"/>
                <w:szCs w:val="24"/>
              </w:rPr>
            </w:pPr>
            <w:r w:rsidRPr="00471B65">
              <w:rPr>
                <w:bCs/>
                <w:sz w:val="24"/>
                <w:szCs w:val="24"/>
              </w:rPr>
              <w:t>уровень сформирован</w:t>
            </w:r>
            <w:r w:rsidR="00A34C3C">
              <w:rPr>
                <w:bCs/>
                <w:sz w:val="24"/>
                <w:szCs w:val="24"/>
              </w:rPr>
              <w:t xml:space="preserve"> </w:t>
            </w:r>
            <w:r w:rsidRPr="00471B65">
              <w:rPr>
                <w:bCs/>
                <w:sz w:val="24"/>
                <w:szCs w:val="24"/>
              </w:rPr>
              <w:t xml:space="preserve">ности умений межкультурного диалога; </w:t>
            </w:r>
          </w:p>
          <w:p w14:paraId="7F0E63CB" w14:textId="77777777" w:rsidR="00423B56" w:rsidRPr="00471B65" w:rsidRDefault="00423B56" w:rsidP="00A34C3C">
            <w:pPr>
              <w:pStyle w:val="a6"/>
              <w:numPr>
                <w:ilvl w:val="0"/>
                <w:numId w:val="27"/>
              </w:numPr>
              <w:tabs>
                <w:tab w:val="left" w:pos="420"/>
              </w:tabs>
              <w:ind w:left="-5" w:firstLine="5"/>
              <w:jc w:val="both"/>
              <w:rPr>
                <w:bCs/>
                <w:sz w:val="24"/>
                <w:szCs w:val="24"/>
              </w:rPr>
            </w:pPr>
            <w:r w:rsidRPr="00471B65">
              <w:rPr>
                <w:bCs/>
                <w:sz w:val="24"/>
                <w:szCs w:val="24"/>
              </w:rPr>
              <w:t xml:space="preserve">способность к разрешению конфликтов; </w:t>
            </w:r>
          </w:p>
          <w:p w14:paraId="66176040" w14:textId="77777777" w:rsidR="00423B56" w:rsidRPr="00471B65" w:rsidRDefault="00423B56" w:rsidP="00A34C3C">
            <w:pPr>
              <w:pStyle w:val="a6"/>
              <w:numPr>
                <w:ilvl w:val="0"/>
                <w:numId w:val="27"/>
              </w:numPr>
              <w:tabs>
                <w:tab w:val="left" w:pos="420"/>
              </w:tabs>
              <w:ind w:left="-5" w:firstLine="5"/>
              <w:jc w:val="both"/>
              <w:rPr>
                <w:bCs/>
                <w:sz w:val="24"/>
                <w:szCs w:val="24"/>
              </w:rPr>
            </w:pPr>
            <w:r w:rsidRPr="00471B65">
              <w:rPr>
                <w:bCs/>
                <w:sz w:val="24"/>
                <w:szCs w:val="24"/>
              </w:rPr>
              <w:t xml:space="preserve">участие в обсуждении общественно значимых вопросов; </w:t>
            </w:r>
          </w:p>
          <w:p w14:paraId="29D45AAE" w14:textId="77777777" w:rsidR="00423B56" w:rsidRPr="00471B65" w:rsidRDefault="00423B56" w:rsidP="00A34C3C">
            <w:pPr>
              <w:pStyle w:val="a6"/>
              <w:numPr>
                <w:ilvl w:val="0"/>
                <w:numId w:val="27"/>
              </w:numPr>
              <w:tabs>
                <w:tab w:val="left" w:pos="420"/>
              </w:tabs>
              <w:ind w:left="-5" w:firstLine="5"/>
              <w:jc w:val="both"/>
              <w:rPr>
                <w:bCs/>
                <w:sz w:val="24"/>
                <w:szCs w:val="24"/>
              </w:rPr>
            </w:pPr>
            <w:r w:rsidRPr="00471B65">
              <w:rPr>
                <w:bCs/>
                <w:sz w:val="24"/>
                <w:szCs w:val="24"/>
              </w:rPr>
              <w:t xml:space="preserve">уровень инициативности в социальной деятельности; </w:t>
            </w:r>
          </w:p>
          <w:p w14:paraId="52A7A079" w14:textId="77777777" w:rsidR="00423B56" w:rsidRPr="00471B65" w:rsidRDefault="00423B56" w:rsidP="00A34C3C">
            <w:pPr>
              <w:pStyle w:val="a6"/>
              <w:numPr>
                <w:ilvl w:val="0"/>
                <w:numId w:val="27"/>
              </w:numPr>
              <w:tabs>
                <w:tab w:val="left" w:pos="420"/>
              </w:tabs>
              <w:ind w:left="-5" w:firstLine="5"/>
              <w:jc w:val="both"/>
              <w:rPr>
                <w:bCs/>
                <w:sz w:val="24"/>
                <w:szCs w:val="24"/>
              </w:rPr>
            </w:pPr>
            <w:r w:rsidRPr="00471B65">
              <w:rPr>
                <w:bCs/>
                <w:sz w:val="24"/>
                <w:szCs w:val="24"/>
              </w:rPr>
              <w:t xml:space="preserve">готовность к участию в гражданских инициативах; </w:t>
            </w:r>
          </w:p>
          <w:p w14:paraId="03C424F1" w14:textId="77777777" w:rsidR="00423B56" w:rsidRPr="00471B65" w:rsidRDefault="00423B56" w:rsidP="00A34C3C">
            <w:pPr>
              <w:pStyle w:val="a6"/>
              <w:numPr>
                <w:ilvl w:val="0"/>
                <w:numId w:val="27"/>
              </w:numPr>
              <w:tabs>
                <w:tab w:val="left" w:pos="420"/>
              </w:tabs>
              <w:ind w:left="-5" w:firstLine="5"/>
              <w:jc w:val="both"/>
              <w:rPr>
                <w:bCs/>
                <w:sz w:val="24"/>
                <w:szCs w:val="24"/>
              </w:rPr>
            </w:pPr>
            <w:r w:rsidRPr="00471B65">
              <w:rPr>
                <w:bCs/>
                <w:sz w:val="24"/>
                <w:szCs w:val="24"/>
              </w:rPr>
              <w:t>способность применять знания и ценности на практике</w:t>
            </w:r>
          </w:p>
        </w:tc>
        <w:tc>
          <w:tcPr>
            <w:tcW w:w="1390" w:type="dxa"/>
          </w:tcPr>
          <w:p w14:paraId="16C9E302" w14:textId="77777777" w:rsidR="00423B56" w:rsidRPr="00471B65" w:rsidRDefault="00423B56" w:rsidP="00FC6406">
            <w:pPr>
              <w:jc w:val="both"/>
              <w:rPr>
                <w:bCs/>
                <w:sz w:val="24"/>
                <w:szCs w:val="24"/>
              </w:rPr>
            </w:pPr>
            <w:r w:rsidRPr="00471B65">
              <w:rPr>
                <w:bCs/>
                <w:sz w:val="24"/>
                <w:szCs w:val="24"/>
              </w:rPr>
              <w:t>низкий</w:t>
            </w:r>
          </w:p>
        </w:tc>
        <w:tc>
          <w:tcPr>
            <w:tcW w:w="2798" w:type="dxa"/>
          </w:tcPr>
          <w:p w14:paraId="5A1672B5" w14:textId="1613310E" w:rsidR="00423B56" w:rsidRPr="00471B65" w:rsidRDefault="00423B56" w:rsidP="00FC6406">
            <w:pPr>
              <w:jc w:val="both"/>
              <w:rPr>
                <w:bCs/>
                <w:sz w:val="24"/>
                <w:szCs w:val="24"/>
              </w:rPr>
            </w:pPr>
            <w:r w:rsidRPr="00471B65">
              <w:rPr>
                <w:bCs/>
                <w:sz w:val="24"/>
                <w:szCs w:val="24"/>
              </w:rPr>
              <w:t>Отсутствие готовности к межкультурному взаимо</w:t>
            </w:r>
            <w:r w:rsidR="00A34C3C">
              <w:rPr>
                <w:bCs/>
                <w:sz w:val="24"/>
                <w:szCs w:val="24"/>
              </w:rPr>
              <w:t xml:space="preserve"> </w:t>
            </w:r>
            <w:r w:rsidRPr="00471B65">
              <w:rPr>
                <w:bCs/>
                <w:sz w:val="24"/>
                <w:szCs w:val="24"/>
              </w:rPr>
              <w:t>действию и социальной активности. Знания не применяются на прак</w:t>
            </w:r>
            <w:r w:rsidR="00A34C3C">
              <w:rPr>
                <w:bCs/>
                <w:sz w:val="24"/>
                <w:szCs w:val="24"/>
              </w:rPr>
              <w:t xml:space="preserve"> </w:t>
            </w:r>
            <w:r w:rsidRPr="00471B65">
              <w:rPr>
                <w:bCs/>
                <w:sz w:val="24"/>
                <w:szCs w:val="24"/>
              </w:rPr>
              <w:t>тике, гражданская пози</w:t>
            </w:r>
            <w:r w:rsidR="00A34C3C">
              <w:rPr>
                <w:bCs/>
                <w:sz w:val="24"/>
                <w:szCs w:val="24"/>
              </w:rPr>
              <w:t xml:space="preserve"> </w:t>
            </w:r>
            <w:r w:rsidRPr="00471B65">
              <w:rPr>
                <w:bCs/>
                <w:sz w:val="24"/>
                <w:szCs w:val="24"/>
              </w:rPr>
              <w:t>ция не проявляется</w:t>
            </w:r>
          </w:p>
        </w:tc>
      </w:tr>
      <w:tr w:rsidR="00423B56" w:rsidRPr="00471B65" w14:paraId="3E05E30F" w14:textId="77777777" w:rsidTr="009275BB">
        <w:trPr>
          <w:jc w:val="center"/>
        </w:trPr>
        <w:tc>
          <w:tcPr>
            <w:tcW w:w="1874" w:type="dxa"/>
            <w:vMerge/>
          </w:tcPr>
          <w:p w14:paraId="42C4B743" w14:textId="77777777" w:rsidR="00423B56" w:rsidRPr="00471B65" w:rsidRDefault="00423B56" w:rsidP="00FC6406">
            <w:pPr>
              <w:jc w:val="both"/>
              <w:rPr>
                <w:bCs/>
                <w:sz w:val="24"/>
                <w:szCs w:val="24"/>
              </w:rPr>
            </w:pPr>
          </w:p>
        </w:tc>
        <w:tc>
          <w:tcPr>
            <w:tcW w:w="3439" w:type="dxa"/>
            <w:vMerge/>
          </w:tcPr>
          <w:p w14:paraId="0FB76374" w14:textId="77777777" w:rsidR="00423B56" w:rsidRPr="00471B65" w:rsidRDefault="00423B56" w:rsidP="00FC6406">
            <w:pPr>
              <w:jc w:val="both"/>
              <w:rPr>
                <w:bCs/>
                <w:sz w:val="24"/>
                <w:szCs w:val="24"/>
              </w:rPr>
            </w:pPr>
          </w:p>
        </w:tc>
        <w:tc>
          <w:tcPr>
            <w:tcW w:w="1390" w:type="dxa"/>
          </w:tcPr>
          <w:p w14:paraId="096F1204" w14:textId="77777777" w:rsidR="00423B56" w:rsidRPr="00471B65" w:rsidRDefault="00423B56" w:rsidP="00FC6406">
            <w:pPr>
              <w:jc w:val="both"/>
              <w:rPr>
                <w:bCs/>
                <w:sz w:val="24"/>
                <w:szCs w:val="24"/>
              </w:rPr>
            </w:pPr>
            <w:r w:rsidRPr="00471B65">
              <w:rPr>
                <w:bCs/>
                <w:sz w:val="24"/>
                <w:szCs w:val="24"/>
              </w:rPr>
              <w:t>средний</w:t>
            </w:r>
          </w:p>
        </w:tc>
        <w:tc>
          <w:tcPr>
            <w:tcW w:w="2798" w:type="dxa"/>
          </w:tcPr>
          <w:p w14:paraId="0512D1C3" w14:textId="7700257A" w:rsidR="00423B56" w:rsidRPr="00471B65" w:rsidRDefault="00423B56" w:rsidP="00FC6406">
            <w:pPr>
              <w:jc w:val="both"/>
              <w:rPr>
                <w:bCs/>
                <w:sz w:val="24"/>
                <w:szCs w:val="24"/>
              </w:rPr>
            </w:pPr>
            <w:r w:rsidRPr="00471B65">
              <w:rPr>
                <w:bCs/>
                <w:sz w:val="24"/>
                <w:szCs w:val="24"/>
              </w:rPr>
              <w:t>Частичная готовность к взаимодействию, учас</w:t>
            </w:r>
            <w:r w:rsidR="00A34C3C">
              <w:rPr>
                <w:bCs/>
                <w:sz w:val="24"/>
                <w:szCs w:val="24"/>
              </w:rPr>
              <w:t xml:space="preserve"> </w:t>
            </w:r>
            <w:r w:rsidRPr="00471B65">
              <w:rPr>
                <w:bCs/>
                <w:sz w:val="24"/>
                <w:szCs w:val="24"/>
              </w:rPr>
              <w:t>тие при поддержке. Ограниченная социаль</w:t>
            </w:r>
            <w:r w:rsidR="00A34C3C">
              <w:rPr>
                <w:bCs/>
                <w:sz w:val="24"/>
                <w:szCs w:val="24"/>
              </w:rPr>
              <w:t xml:space="preserve"> </w:t>
            </w:r>
            <w:r w:rsidRPr="00471B65">
              <w:rPr>
                <w:bCs/>
                <w:sz w:val="24"/>
                <w:szCs w:val="24"/>
              </w:rPr>
              <w:t>ная активность и эпизо</w:t>
            </w:r>
            <w:r w:rsidR="00A34C3C">
              <w:rPr>
                <w:bCs/>
                <w:sz w:val="24"/>
                <w:szCs w:val="24"/>
              </w:rPr>
              <w:t xml:space="preserve"> </w:t>
            </w:r>
            <w:r w:rsidRPr="00471B65">
              <w:rPr>
                <w:bCs/>
                <w:sz w:val="24"/>
                <w:szCs w:val="24"/>
              </w:rPr>
              <w:t>дическое применение знаний</w:t>
            </w:r>
          </w:p>
        </w:tc>
      </w:tr>
      <w:tr w:rsidR="00423B56" w:rsidRPr="00471B65" w14:paraId="21CC1321" w14:textId="77777777" w:rsidTr="009275BB">
        <w:trPr>
          <w:jc w:val="center"/>
        </w:trPr>
        <w:tc>
          <w:tcPr>
            <w:tcW w:w="1874" w:type="dxa"/>
            <w:vMerge/>
          </w:tcPr>
          <w:p w14:paraId="02E4794A" w14:textId="77777777" w:rsidR="00423B56" w:rsidRPr="00471B65" w:rsidRDefault="00423B56" w:rsidP="00FC6406">
            <w:pPr>
              <w:jc w:val="both"/>
              <w:rPr>
                <w:bCs/>
                <w:sz w:val="24"/>
                <w:szCs w:val="24"/>
              </w:rPr>
            </w:pPr>
          </w:p>
        </w:tc>
        <w:tc>
          <w:tcPr>
            <w:tcW w:w="3439" w:type="dxa"/>
            <w:vMerge/>
          </w:tcPr>
          <w:p w14:paraId="120DC043" w14:textId="77777777" w:rsidR="00423B56" w:rsidRPr="00471B65" w:rsidRDefault="00423B56" w:rsidP="00FC6406">
            <w:pPr>
              <w:jc w:val="both"/>
              <w:rPr>
                <w:bCs/>
                <w:sz w:val="24"/>
                <w:szCs w:val="24"/>
              </w:rPr>
            </w:pPr>
          </w:p>
        </w:tc>
        <w:tc>
          <w:tcPr>
            <w:tcW w:w="1390" w:type="dxa"/>
          </w:tcPr>
          <w:p w14:paraId="34957C8C" w14:textId="77777777" w:rsidR="00423B56" w:rsidRPr="00471B65" w:rsidRDefault="00423B56" w:rsidP="00FC6406">
            <w:pPr>
              <w:jc w:val="both"/>
              <w:rPr>
                <w:bCs/>
                <w:sz w:val="24"/>
                <w:szCs w:val="24"/>
              </w:rPr>
            </w:pPr>
            <w:r w:rsidRPr="00471B65">
              <w:rPr>
                <w:bCs/>
                <w:sz w:val="24"/>
                <w:szCs w:val="24"/>
              </w:rPr>
              <w:t>высокий</w:t>
            </w:r>
          </w:p>
        </w:tc>
        <w:tc>
          <w:tcPr>
            <w:tcW w:w="2798" w:type="dxa"/>
          </w:tcPr>
          <w:p w14:paraId="65D7C5CC" w14:textId="7BDF6A6B" w:rsidR="00423B56" w:rsidRPr="00471B65" w:rsidRDefault="00423B56" w:rsidP="00FC6406">
            <w:pPr>
              <w:jc w:val="both"/>
              <w:rPr>
                <w:bCs/>
                <w:sz w:val="24"/>
                <w:szCs w:val="24"/>
              </w:rPr>
            </w:pPr>
            <w:r w:rsidRPr="00471B65">
              <w:rPr>
                <w:bCs/>
                <w:sz w:val="24"/>
                <w:szCs w:val="24"/>
              </w:rPr>
              <w:t>Сформированная готов</w:t>
            </w:r>
            <w:r w:rsidR="00A34C3C">
              <w:rPr>
                <w:bCs/>
                <w:sz w:val="24"/>
                <w:szCs w:val="24"/>
              </w:rPr>
              <w:t xml:space="preserve"> </w:t>
            </w:r>
            <w:r w:rsidRPr="00471B65">
              <w:rPr>
                <w:bCs/>
                <w:sz w:val="24"/>
                <w:szCs w:val="24"/>
              </w:rPr>
              <w:t>ность к активному меж</w:t>
            </w:r>
            <w:r w:rsidR="00A34C3C">
              <w:rPr>
                <w:bCs/>
                <w:sz w:val="24"/>
                <w:szCs w:val="24"/>
              </w:rPr>
              <w:t xml:space="preserve"> </w:t>
            </w:r>
            <w:r w:rsidRPr="00471B65">
              <w:rPr>
                <w:bCs/>
                <w:sz w:val="24"/>
                <w:szCs w:val="24"/>
              </w:rPr>
              <w:t>культурному взаимодей</w:t>
            </w:r>
            <w:r w:rsidR="00A34C3C">
              <w:rPr>
                <w:bCs/>
                <w:sz w:val="24"/>
                <w:szCs w:val="24"/>
              </w:rPr>
              <w:t xml:space="preserve"> </w:t>
            </w:r>
            <w:r w:rsidRPr="00471B65">
              <w:rPr>
                <w:bCs/>
                <w:sz w:val="24"/>
                <w:szCs w:val="24"/>
              </w:rPr>
              <w:t>ствию и социальной деятельности. Проявле</w:t>
            </w:r>
            <w:r w:rsidR="00A34C3C">
              <w:rPr>
                <w:bCs/>
                <w:sz w:val="24"/>
                <w:szCs w:val="24"/>
              </w:rPr>
              <w:t xml:space="preserve"> </w:t>
            </w:r>
            <w:r w:rsidRPr="00471B65">
              <w:rPr>
                <w:bCs/>
                <w:sz w:val="24"/>
                <w:szCs w:val="24"/>
              </w:rPr>
              <w:t>ние инициативы, участие в общественно значимых проектах и реализация гражданской позиции</w:t>
            </w:r>
          </w:p>
        </w:tc>
      </w:tr>
      <w:bookmarkEnd w:id="22"/>
    </w:tbl>
    <w:p w14:paraId="2D06A1AC" w14:textId="77777777" w:rsidR="00423B56" w:rsidRPr="00471B65" w:rsidRDefault="00423B56" w:rsidP="00423B56">
      <w:pPr>
        <w:jc w:val="both"/>
        <w:rPr>
          <w:bCs/>
          <w:sz w:val="28"/>
        </w:rPr>
      </w:pPr>
    </w:p>
    <w:p w14:paraId="7274FE4D" w14:textId="77777777" w:rsidR="00423B56" w:rsidRPr="00471B65" w:rsidRDefault="00423B56" w:rsidP="00423B56">
      <w:pPr>
        <w:ind w:firstLine="708"/>
        <w:jc w:val="both"/>
        <w:rPr>
          <w:bCs/>
          <w:sz w:val="28"/>
        </w:rPr>
      </w:pPr>
      <w:r w:rsidRPr="00471B65">
        <w:rPr>
          <w:bCs/>
          <w:sz w:val="28"/>
        </w:rPr>
        <w:t>Представленные критерии, показатели и уровни позволили обеспечить комплексную оценку сформированности межкультурной гражданственности и выступили основой для разработки диагностического инструментария. Их использование обеспечивает сопоставимость результатов на различных этапах экспериментально-опытной работы и позволяет проследить динамику формирования межкультурной гражданственности по каждому из её компонентов.</w:t>
      </w:r>
    </w:p>
    <w:p w14:paraId="0D4CC05E" w14:textId="77777777" w:rsidR="00423B56" w:rsidRPr="00471B65" w:rsidRDefault="00423B56" w:rsidP="00423B56">
      <w:pPr>
        <w:ind w:firstLine="708"/>
        <w:jc w:val="both"/>
        <w:rPr>
          <w:bCs/>
          <w:sz w:val="28"/>
        </w:rPr>
      </w:pPr>
      <w:r w:rsidRPr="00471B65">
        <w:rPr>
          <w:bCs/>
          <w:sz w:val="28"/>
        </w:rPr>
        <w:t>В процессе экспериментально-опытной работы применялись методы теоретического и эмпирического уровней. К методам теоретического уровня относились анализ, синтез, обобщение и систематизация научной литературы по проблеме межкультурного образования и гражданственности.</w:t>
      </w:r>
    </w:p>
    <w:p w14:paraId="3D6ACA10" w14:textId="77777777" w:rsidR="00755EE9" w:rsidRPr="00471B65" w:rsidRDefault="00755EE9" w:rsidP="00423B56">
      <w:pPr>
        <w:ind w:firstLine="708"/>
        <w:jc w:val="both"/>
        <w:rPr>
          <w:bCs/>
          <w:sz w:val="28"/>
        </w:rPr>
      </w:pPr>
      <w:r w:rsidRPr="00471B65">
        <w:rPr>
          <w:bCs/>
          <w:sz w:val="28"/>
        </w:rPr>
        <w:t>К методам эмпирического уровня относились анкетирование, проведённое на констатирующем и контрольном этапах эксперимента, анализ ответов обучающихся на открытые вопросы, а также метод тематического анализа.</w:t>
      </w:r>
    </w:p>
    <w:p w14:paraId="4B5EF247" w14:textId="357DFD4A" w:rsidR="00423B56" w:rsidRPr="00471B65" w:rsidRDefault="00423B56" w:rsidP="00423B56">
      <w:pPr>
        <w:ind w:firstLine="708"/>
        <w:jc w:val="both"/>
        <w:rPr>
          <w:bCs/>
          <w:sz w:val="28"/>
        </w:rPr>
      </w:pPr>
      <w:r w:rsidRPr="00471B65">
        <w:rPr>
          <w:bCs/>
          <w:sz w:val="28"/>
        </w:rPr>
        <w:t xml:space="preserve">Для обработки количественных данных использовалась программа IBM SPSS </w:t>
      </w:r>
      <w:r w:rsidR="00981A09" w:rsidRPr="00471B65">
        <w:rPr>
          <w:bCs/>
          <w:sz w:val="28"/>
          <w:lang w:val="en-US"/>
        </w:rPr>
        <w:t>Statistics</w:t>
      </w:r>
      <w:r w:rsidRPr="00471B65">
        <w:rPr>
          <w:bCs/>
          <w:sz w:val="28"/>
        </w:rPr>
        <w:t xml:space="preserve"> </w:t>
      </w:r>
      <w:r w:rsidRPr="00471B65">
        <w:rPr>
          <w:bCs/>
          <w:sz w:val="28"/>
          <w:lang w:val="en-US"/>
        </w:rPr>
        <w:t>v</w:t>
      </w:r>
      <w:r w:rsidRPr="00471B65">
        <w:rPr>
          <w:bCs/>
          <w:sz w:val="28"/>
        </w:rPr>
        <w:t>.26, обеспечивающая проведение описательной статистики, сравнительного анализа, корреляционного анализа и проверки надежности шкал, что позволило обеспечить достоверность полученных результатов.</w:t>
      </w:r>
    </w:p>
    <w:p w14:paraId="148159B3" w14:textId="072B3E1B" w:rsidR="00423B56" w:rsidRPr="00471B65" w:rsidRDefault="00423B56" w:rsidP="00423B56">
      <w:pPr>
        <w:ind w:firstLine="708"/>
        <w:jc w:val="both"/>
        <w:rPr>
          <w:bCs/>
          <w:color w:val="FF0000"/>
          <w:sz w:val="28"/>
        </w:rPr>
      </w:pPr>
      <w:r w:rsidRPr="00471B65">
        <w:rPr>
          <w:bCs/>
          <w:sz w:val="28"/>
        </w:rPr>
        <w:t xml:space="preserve">Для проведения диагностики был разработан диагностический инструментарий, основным элементом которого выступила анкета, ориентированная на выявление количественных и качественных характеристик исследуемого феномена. Анкета была разработана в соответствии с предложенной моделью межкультурной гражданственности и включала три блока, соответствующие мотивационно-ценностному, когнитивному и социально-деятельностному компонентам. Она содержала 27 утверждений, распределённых по трём разделам, что обеспечивало равномерное представление каждого компонента (Приложение А). </w:t>
      </w:r>
    </w:p>
    <w:p w14:paraId="415ADB94" w14:textId="6B443EFC" w:rsidR="00423B56" w:rsidRPr="00471B65" w:rsidRDefault="00423B56" w:rsidP="00423B56">
      <w:pPr>
        <w:ind w:firstLine="708"/>
        <w:jc w:val="both"/>
        <w:rPr>
          <w:bCs/>
          <w:sz w:val="28"/>
        </w:rPr>
      </w:pPr>
      <w:r w:rsidRPr="00471B65">
        <w:rPr>
          <w:bCs/>
          <w:sz w:val="28"/>
        </w:rPr>
        <w:t>При разработке анкеты использовались элементы существующих диагностических инструментов, направленных на изучение межкультурной компетенции, межкультурных установок и гражданской активности обучающихся. Формулировки утверждений были адаптированы с учётом целей исследования, структуры авторской модели и контекста подготовки будущих учителей иностранного языка</w:t>
      </w:r>
      <w:r w:rsidR="00A34C3C">
        <w:rPr>
          <w:bCs/>
          <w:sz w:val="28"/>
        </w:rPr>
        <w:t xml:space="preserve"> (таблица 9)</w:t>
      </w:r>
      <w:r w:rsidRPr="00471B65">
        <w:rPr>
          <w:bCs/>
          <w:sz w:val="28"/>
        </w:rPr>
        <w:t>.</w:t>
      </w:r>
    </w:p>
    <w:p w14:paraId="55A69568" w14:textId="77777777" w:rsidR="00423B56" w:rsidRPr="00471B65" w:rsidRDefault="00423B56" w:rsidP="00423B56">
      <w:pPr>
        <w:jc w:val="both"/>
        <w:rPr>
          <w:bCs/>
          <w:sz w:val="28"/>
        </w:rPr>
      </w:pPr>
    </w:p>
    <w:p w14:paraId="72BE8C0C" w14:textId="77777777" w:rsidR="00423B56" w:rsidRPr="00471B65" w:rsidRDefault="00423B56" w:rsidP="00423B56">
      <w:pPr>
        <w:jc w:val="both"/>
        <w:rPr>
          <w:bCs/>
          <w:sz w:val="28"/>
        </w:rPr>
      </w:pPr>
      <w:r w:rsidRPr="00471B65">
        <w:rPr>
          <w:bCs/>
          <w:sz w:val="28"/>
        </w:rPr>
        <w:t>Таблица 9 – Распределение утверждений анкеты по критериям и источникам</w:t>
      </w:r>
    </w:p>
    <w:p w14:paraId="130F9D53" w14:textId="77777777" w:rsidR="00423B56" w:rsidRPr="00A34C3C" w:rsidRDefault="00423B56" w:rsidP="00423B56">
      <w:pPr>
        <w:jc w:val="both"/>
        <w:rPr>
          <w:bCs/>
          <w:sz w:val="16"/>
          <w:szCs w:val="16"/>
        </w:rPr>
      </w:pPr>
    </w:p>
    <w:tbl>
      <w:tblPr>
        <w:tblStyle w:val="a5"/>
        <w:tblW w:w="9582" w:type="dxa"/>
        <w:jc w:val="center"/>
        <w:tblLook w:val="04A0" w:firstRow="1" w:lastRow="0" w:firstColumn="1" w:lastColumn="0" w:noHBand="0" w:noVBand="1"/>
      </w:tblPr>
      <w:tblGrid>
        <w:gridCol w:w="3194"/>
        <w:gridCol w:w="3194"/>
        <w:gridCol w:w="3194"/>
      </w:tblGrid>
      <w:tr w:rsidR="00423B56" w:rsidRPr="00A34C3C" w14:paraId="77FCFB1C" w14:textId="77777777" w:rsidTr="00A34C3C">
        <w:trPr>
          <w:jc w:val="center"/>
        </w:trPr>
        <w:tc>
          <w:tcPr>
            <w:tcW w:w="3115" w:type="dxa"/>
          </w:tcPr>
          <w:p w14:paraId="59134175" w14:textId="77777777" w:rsidR="00423B56" w:rsidRPr="00A34C3C" w:rsidRDefault="00423B56" w:rsidP="00FC6406">
            <w:pPr>
              <w:jc w:val="center"/>
              <w:rPr>
                <w:sz w:val="24"/>
                <w:szCs w:val="24"/>
              </w:rPr>
            </w:pPr>
            <w:r w:rsidRPr="00A34C3C">
              <w:rPr>
                <w:sz w:val="24"/>
                <w:szCs w:val="24"/>
              </w:rPr>
              <w:t>Критерий</w:t>
            </w:r>
          </w:p>
        </w:tc>
        <w:tc>
          <w:tcPr>
            <w:tcW w:w="3115" w:type="dxa"/>
          </w:tcPr>
          <w:p w14:paraId="52C30A35" w14:textId="77777777" w:rsidR="00423B56" w:rsidRPr="00A34C3C" w:rsidRDefault="00423B56" w:rsidP="00FC6406">
            <w:pPr>
              <w:jc w:val="center"/>
              <w:rPr>
                <w:sz w:val="24"/>
                <w:szCs w:val="24"/>
              </w:rPr>
            </w:pPr>
            <w:r w:rsidRPr="00A34C3C">
              <w:rPr>
                <w:sz w:val="24"/>
                <w:szCs w:val="24"/>
              </w:rPr>
              <w:t>Название опросника</w:t>
            </w:r>
          </w:p>
        </w:tc>
        <w:tc>
          <w:tcPr>
            <w:tcW w:w="3115" w:type="dxa"/>
          </w:tcPr>
          <w:p w14:paraId="1F6B71E4" w14:textId="77777777" w:rsidR="00423B56" w:rsidRPr="00A34C3C" w:rsidRDefault="00423B56" w:rsidP="00FC6406">
            <w:pPr>
              <w:jc w:val="center"/>
              <w:rPr>
                <w:sz w:val="24"/>
                <w:szCs w:val="24"/>
              </w:rPr>
            </w:pPr>
            <w:r w:rsidRPr="00A34C3C">
              <w:rPr>
                <w:sz w:val="24"/>
                <w:szCs w:val="24"/>
              </w:rPr>
              <w:t>Количество утверждений</w:t>
            </w:r>
          </w:p>
        </w:tc>
      </w:tr>
      <w:tr w:rsidR="00423B56" w:rsidRPr="00471B65" w14:paraId="1E14B821" w14:textId="77777777" w:rsidTr="00A34C3C">
        <w:trPr>
          <w:jc w:val="center"/>
        </w:trPr>
        <w:tc>
          <w:tcPr>
            <w:tcW w:w="3115" w:type="dxa"/>
            <w:vAlign w:val="center"/>
          </w:tcPr>
          <w:p w14:paraId="3F3A65B8" w14:textId="77777777" w:rsidR="00423B56" w:rsidRPr="00471B65" w:rsidRDefault="00423B56" w:rsidP="00A34C3C">
            <w:pPr>
              <w:rPr>
                <w:bCs/>
                <w:sz w:val="24"/>
                <w:szCs w:val="24"/>
              </w:rPr>
            </w:pPr>
            <w:r w:rsidRPr="00471B65">
              <w:rPr>
                <w:bCs/>
                <w:sz w:val="24"/>
                <w:szCs w:val="24"/>
              </w:rPr>
              <w:t>Мотивационно-ценностный</w:t>
            </w:r>
          </w:p>
        </w:tc>
        <w:tc>
          <w:tcPr>
            <w:tcW w:w="3115" w:type="dxa"/>
          </w:tcPr>
          <w:p w14:paraId="3E5D2A1F" w14:textId="3C58D0F8" w:rsidR="00423B56" w:rsidRPr="00471B65" w:rsidRDefault="00423B56" w:rsidP="00A34C3C">
            <w:pPr>
              <w:jc w:val="both"/>
              <w:rPr>
                <w:bCs/>
                <w:sz w:val="24"/>
                <w:szCs w:val="24"/>
                <w:lang w:val="en-US"/>
              </w:rPr>
            </w:pPr>
            <w:r w:rsidRPr="00471B65">
              <w:rPr>
                <w:sz w:val="24"/>
                <w:szCs w:val="24"/>
              </w:rPr>
              <w:t>Опросник</w:t>
            </w:r>
            <w:r w:rsidRPr="00471B65">
              <w:rPr>
                <w:sz w:val="24"/>
                <w:szCs w:val="24"/>
                <w:lang w:val="en-US"/>
              </w:rPr>
              <w:t xml:space="preserve"> Golubeva, Wagner, Yakimowski</w:t>
            </w:r>
            <w:r w:rsidR="007F6DF7" w:rsidRPr="00471B65">
              <w:rPr>
                <w:sz w:val="24"/>
                <w:szCs w:val="24"/>
                <w:lang w:val="en-US"/>
              </w:rPr>
              <w:t xml:space="preserve"> </w:t>
            </w:r>
          </w:p>
        </w:tc>
        <w:tc>
          <w:tcPr>
            <w:tcW w:w="3115" w:type="dxa"/>
            <w:vAlign w:val="center"/>
          </w:tcPr>
          <w:p w14:paraId="1725BEC8" w14:textId="77777777" w:rsidR="00423B56" w:rsidRPr="00471B65" w:rsidRDefault="00423B56" w:rsidP="00A34C3C">
            <w:pPr>
              <w:jc w:val="center"/>
              <w:rPr>
                <w:bCs/>
                <w:sz w:val="24"/>
                <w:szCs w:val="24"/>
              </w:rPr>
            </w:pPr>
            <w:r w:rsidRPr="00471B65">
              <w:rPr>
                <w:bCs/>
                <w:sz w:val="24"/>
                <w:szCs w:val="24"/>
              </w:rPr>
              <w:t>9</w:t>
            </w:r>
          </w:p>
        </w:tc>
      </w:tr>
      <w:tr w:rsidR="00423B56" w:rsidRPr="00471B65" w14:paraId="1A68B7FA" w14:textId="77777777" w:rsidTr="00A34C3C">
        <w:trPr>
          <w:jc w:val="center"/>
        </w:trPr>
        <w:tc>
          <w:tcPr>
            <w:tcW w:w="3115" w:type="dxa"/>
            <w:vAlign w:val="center"/>
          </w:tcPr>
          <w:p w14:paraId="1BE889AE" w14:textId="77777777" w:rsidR="00423B56" w:rsidRPr="00471B65" w:rsidRDefault="00423B56" w:rsidP="00A34C3C">
            <w:pPr>
              <w:rPr>
                <w:bCs/>
                <w:sz w:val="24"/>
                <w:szCs w:val="24"/>
              </w:rPr>
            </w:pPr>
            <w:r w:rsidRPr="00471B65">
              <w:rPr>
                <w:bCs/>
                <w:sz w:val="24"/>
                <w:szCs w:val="24"/>
              </w:rPr>
              <w:t>Когнитивный</w:t>
            </w:r>
          </w:p>
        </w:tc>
        <w:tc>
          <w:tcPr>
            <w:tcW w:w="3115" w:type="dxa"/>
          </w:tcPr>
          <w:p w14:paraId="42F69AD3" w14:textId="166125C7" w:rsidR="00423B56" w:rsidRPr="00471B65" w:rsidRDefault="00423B56" w:rsidP="00A34C3C">
            <w:pPr>
              <w:jc w:val="both"/>
              <w:rPr>
                <w:bCs/>
                <w:sz w:val="24"/>
                <w:szCs w:val="24"/>
                <w:lang w:val="en-US"/>
              </w:rPr>
            </w:pPr>
            <w:r w:rsidRPr="00471B65">
              <w:rPr>
                <w:sz w:val="24"/>
                <w:szCs w:val="24"/>
              </w:rPr>
              <w:t>Опросник</w:t>
            </w:r>
            <w:r w:rsidRPr="00471B65">
              <w:rPr>
                <w:sz w:val="24"/>
                <w:szCs w:val="24"/>
                <w:lang w:val="en-US"/>
              </w:rPr>
              <w:t xml:space="preserve"> Intercultural Cities: Building Bridges, Breaking Walls</w:t>
            </w:r>
          </w:p>
        </w:tc>
        <w:tc>
          <w:tcPr>
            <w:tcW w:w="3115" w:type="dxa"/>
            <w:vAlign w:val="center"/>
          </w:tcPr>
          <w:p w14:paraId="099E567D" w14:textId="77777777" w:rsidR="00423B56" w:rsidRPr="00471B65" w:rsidRDefault="00423B56" w:rsidP="00A34C3C">
            <w:pPr>
              <w:jc w:val="center"/>
              <w:rPr>
                <w:bCs/>
                <w:sz w:val="24"/>
                <w:szCs w:val="24"/>
              </w:rPr>
            </w:pPr>
            <w:r w:rsidRPr="00471B65">
              <w:rPr>
                <w:bCs/>
                <w:sz w:val="24"/>
                <w:szCs w:val="24"/>
              </w:rPr>
              <w:t>9</w:t>
            </w:r>
          </w:p>
        </w:tc>
      </w:tr>
      <w:tr w:rsidR="00423B56" w:rsidRPr="00471B65" w14:paraId="78354BA1" w14:textId="77777777" w:rsidTr="00A34C3C">
        <w:trPr>
          <w:jc w:val="center"/>
        </w:trPr>
        <w:tc>
          <w:tcPr>
            <w:tcW w:w="3115" w:type="dxa"/>
            <w:tcBorders>
              <w:bottom w:val="single" w:sz="4" w:space="0" w:color="auto"/>
            </w:tcBorders>
            <w:vAlign w:val="center"/>
          </w:tcPr>
          <w:p w14:paraId="3E66BEFF" w14:textId="77777777" w:rsidR="00423B56" w:rsidRPr="00471B65" w:rsidRDefault="00423B56" w:rsidP="00A34C3C">
            <w:pPr>
              <w:rPr>
                <w:bCs/>
                <w:sz w:val="24"/>
                <w:szCs w:val="24"/>
              </w:rPr>
            </w:pPr>
            <w:r w:rsidRPr="00471B65">
              <w:rPr>
                <w:bCs/>
                <w:sz w:val="24"/>
                <w:szCs w:val="24"/>
              </w:rPr>
              <w:t>Социально-деятельностный</w:t>
            </w:r>
          </w:p>
        </w:tc>
        <w:tc>
          <w:tcPr>
            <w:tcW w:w="3115" w:type="dxa"/>
            <w:tcBorders>
              <w:bottom w:val="single" w:sz="4" w:space="0" w:color="auto"/>
            </w:tcBorders>
          </w:tcPr>
          <w:p w14:paraId="06BA19ED" w14:textId="26871BEE" w:rsidR="00423B56" w:rsidRPr="00471B65" w:rsidRDefault="00423B56" w:rsidP="00A34C3C">
            <w:pPr>
              <w:jc w:val="both"/>
              <w:rPr>
                <w:bCs/>
                <w:sz w:val="24"/>
                <w:szCs w:val="24"/>
                <w:lang w:val="en-US"/>
              </w:rPr>
            </w:pPr>
            <w:r w:rsidRPr="00471B65">
              <w:rPr>
                <w:sz w:val="24"/>
                <w:szCs w:val="24"/>
              </w:rPr>
              <w:t>Опросник Morais и Ogd</w:t>
            </w:r>
            <w:r w:rsidR="00077B77" w:rsidRPr="00471B65">
              <w:rPr>
                <w:sz w:val="24"/>
                <w:szCs w:val="24"/>
                <w:lang w:val="en-US"/>
              </w:rPr>
              <w:t>e</w:t>
            </w:r>
            <w:r w:rsidRPr="00471B65">
              <w:rPr>
                <w:sz w:val="24"/>
                <w:szCs w:val="24"/>
              </w:rPr>
              <w:t>n</w:t>
            </w:r>
          </w:p>
        </w:tc>
        <w:tc>
          <w:tcPr>
            <w:tcW w:w="3115" w:type="dxa"/>
            <w:tcBorders>
              <w:bottom w:val="single" w:sz="4" w:space="0" w:color="auto"/>
            </w:tcBorders>
            <w:vAlign w:val="center"/>
          </w:tcPr>
          <w:p w14:paraId="2C81520B" w14:textId="77777777" w:rsidR="00423B56" w:rsidRPr="00471B65" w:rsidRDefault="00423B56" w:rsidP="00A34C3C">
            <w:pPr>
              <w:jc w:val="center"/>
              <w:rPr>
                <w:bCs/>
                <w:sz w:val="24"/>
                <w:szCs w:val="24"/>
              </w:rPr>
            </w:pPr>
            <w:r w:rsidRPr="00471B65">
              <w:rPr>
                <w:bCs/>
                <w:sz w:val="24"/>
                <w:szCs w:val="24"/>
              </w:rPr>
              <w:t>9</w:t>
            </w:r>
          </w:p>
        </w:tc>
      </w:tr>
      <w:tr w:rsidR="00A34C3C" w:rsidRPr="00A34C3C" w14:paraId="65EBB50B" w14:textId="77777777" w:rsidTr="00A34C3C">
        <w:trPr>
          <w:jc w:val="center"/>
        </w:trPr>
        <w:tc>
          <w:tcPr>
            <w:tcW w:w="9345" w:type="dxa"/>
            <w:gridSpan w:val="3"/>
          </w:tcPr>
          <w:p w14:paraId="03762164" w14:textId="518E767E" w:rsidR="00A34C3C" w:rsidRPr="00A34C3C" w:rsidRDefault="00A34C3C" w:rsidP="00A34C3C">
            <w:pPr>
              <w:jc w:val="both"/>
              <w:rPr>
                <w:sz w:val="24"/>
                <w:szCs w:val="24"/>
              </w:rPr>
            </w:pPr>
            <w:r w:rsidRPr="00A34C3C">
              <w:rPr>
                <w:sz w:val="24"/>
                <w:szCs w:val="24"/>
              </w:rPr>
              <w:t>Всего</w:t>
            </w:r>
            <w:r>
              <w:rPr>
                <w:sz w:val="24"/>
                <w:szCs w:val="24"/>
              </w:rPr>
              <w:t xml:space="preserve">                                                                                                                       </w:t>
            </w:r>
            <w:r w:rsidRPr="00A34C3C">
              <w:rPr>
                <w:sz w:val="24"/>
                <w:szCs w:val="24"/>
              </w:rPr>
              <w:t>27</w:t>
            </w:r>
          </w:p>
        </w:tc>
      </w:tr>
      <w:tr w:rsidR="00A34C3C" w:rsidRPr="00471B65" w14:paraId="7C01BFC9" w14:textId="77777777" w:rsidTr="00A34C3C">
        <w:trPr>
          <w:jc w:val="center"/>
        </w:trPr>
        <w:tc>
          <w:tcPr>
            <w:tcW w:w="9345" w:type="dxa"/>
            <w:gridSpan w:val="3"/>
          </w:tcPr>
          <w:p w14:paraId="42ACD8B0" w14:textId="28498446" w:rsidR="00A34C3C" w:rsidRPr="00A34C3C" w:rsidRDefault="00A34C3C" w:rsidP="00EA0FCE">
            <w:pPr>
              <w:ind w:firstLine="741"/>
              <w:jc w:val="both"/>
              <w:rPr>
                <w:sz w:val="24"/>
                <w:szCs w:val="24"/>
              </w:rPr>
            </w:pPr>
            <w:r w:rsidRPr="00A34C3C">
              <w:rPr>
                <w:sz w:val="24"/>
                <w:szCs w:val="24"/>
              </w:rPr>
              <w:t>Примечание – Составлено по источ</w:t>
            </w:r>
            <w:r w:rsidR="00EA0FCE">
              <w:rPr>
                <w:sz w:val="24"/>
                <w:szCs w:val="24"/>
              </w:rPr>
              <w:t>н</w:t>
            </w:r>
            <w:r w:rsidRPr="00A34C3C">
              <w:rPr>
                <w:sz w:val="24"/>
                <w:szCs w:val="24"/>
              </w:rPr>
              <w:t xml:space="preserve">икам [100, </w:t>
            </w:r>
            <w:r>
              <w:rPr>
                <w:sz w:val="24"/>
                <w:szCs w:val="24"/>
              </w:rPr>
              <w:t>р</w:t>
            </w:r>
            <w:r w:rsidRPr="00A34C3C">
              <w:rPr>
                <w:sz w:val="24"/>
                <w:szCs w:val="24"/>
              </w:rPr>
              <w:t>.</w:t>
            </w:r>
            <w:r>
              <w:rPr>
                <w:sz w:val="24"/>
                <w:szCs w:val="24"/>
              </w:rPr>
              <w:t xml:space="preserve"> </w:t>
            </w:r>
            <w:r w:rsidRPr="00A34C3C">
              <w:rPr>
                <w:sz w:val="24"/>
                <w:szCs w:val="24"/>
              </w:rPr>
              <w:t>21</w:t>
            </w:r>
            <w:r>
              <w:rPr>
                <w:sz w:val="24"/>
                <w:szCs w:val="24"/>
              </w:rPr>
              <w:t>; 194, 195</w:t>
            </w:r>
            <w:r w:rsidRPr="00A34C3C">
              <w:rPr>
                <w:sz w:val="24"/>
                <w:szCs w:val="24"/>
              </w:rPr>
              <w:t>]</w:t>
            </w:r>
          </w:p>
        </w:tc>
      </w:tr>
    </w:tbl>
    <w:p w14:paraId="05627AA3" w14:textId="77777777" w:rsidR="00A34C3C" w:rsidRDefault="00A34C3C" w:rsidP="00423B56">
      <w:pPr>
        <w:ind w:firstLine="708"/>
        <w:jc w:val="both"/>
        <w:rPr>
          <w:bCs/>
          <w:sz w:val="28"/>
        </w:rPr>
      </w:pPr>
    </w:p>
    <w:p w14:paraId="3066D097" w14:textId="2372C7AA" w:rsidR="00423B56" w:rsidRPr="00471B65" w:rsidRDefault="00423B56" w:rsidP="00423B56">
      <w:pPr>
        <w:ind w:firstLine="708"/>
        <w:jc w:val="both"/>
        <w:rPr>
          <w:bCs/>
          <w:sz w:val="28"/>
        </w:rPr>
      </w:pPr>
      <w:r w:rsidRPr="00471B65">
        <w:rPr>
          <w:bCs/>
          <w:sz w:val="28"/>
        </w:rPr>
        <w:t>Структура анкеты включала также блок демографической информации, а также открытые вопросы, направленные на выявление глубины понимания обучающимися сущности межкультурной гражданственности и их личностной позиции в межкультурном и социальном взаимодействии.</w:t>
      </w:r>
    </w:p>
    <w:p w14:paraId="735D01ED" w14:textId="77777777" w:rsidR="00423B56" w:rsidRPr="00471B65" w:rsidRDefault="00423B56" w:rsidP="00423B56">
      <w:pPr>
        <w:ind w:firstLine="708"/>
        <w:jc w:val="both"/>
        <w:rPr>
          <w:bCs/>
          <w:sz w:val="28"/>
        </w:rPr>
      </w:pPr>
      <w:r w:rsidRPr="00471B65">
        <w:rPr>
          <w:bCs/>
          <w:sz w:val="28"/>
        </w:rPr>
        <w:t xml:space="preserve">Оценивание основной части утверждений осуществлялось с использованием шкалы Лайкерта, предполагающей градацию от полного несогласия до полного согласия, что позволило получить количественные данные, отражающие степень выраженности показателей каждого компонента. Включение как прямых, так и обратных утверждений способствовало повышению достоверности результатов и снижению вероятности искажения ответов. Открытые вопросы позволили получить качественные данные, отражающие представления обучающихся о ключевых характеристиках межкультурной гражданственности (навыках, личностных качествах и социальных обязанностях), а также выявить степень осознанности и структурированности их понимания данного </w:t>
      </w:r>
      <w:r w:rsidRPr="00471B65">
        <w:rPr>
          <w:bCs/>
          <w:sz w:val="28"/>
          <w:lang w:val="kk-KZ"/>
        </w:rPr>
        <w:t>конструкта</w:t>
      </w:r>
      <w:r w:rsidRPr="00471B65">
        <w:rPr>
          <w:bCs/>
          <w:sz w:val="28"/>
        </w:rPr>
        <w:t>.</w:t>
      </w:r>
    </w:p>
    <w:p w14:paraId="521FCF77" w14:textId="77777777" w:rsidR="00423B56" w:rsidRPr="00471B65" w:rsidRDefault="00423B56" w:rsidP="00423B56">
      <w:pPr>
        <w:ind w:firstLine="708"/>
        <w:jc w:val="both"/>
        <w:rPr>
          <w:bCs/>
          <w:sz w:val="28"/>
        </w:rPr>
      </w:pPr>
      <w:r w:rsidRPr="00471B65">
        <w:rPr>
          <w:bCs/>
          <w:sz w:val="28"/>
        </w:rPr>
        <w:t>При разработке анкеты особое внимание уделялось обеспечению её содержательной адекватности и понятности формулировок для целевой аудитории. Формулировки утверждений соотносились с выделенными критериями и показателями межкультурной гражданственности, что обеспечивало их содержательную валидность.</w:t>
      </w:r>
    </w:p>
    <w:p w14:paraId="2966F780" w14:textId="77777777" w:rsidR="00423B56" w:rsidRPr="00471B65" w:rsidRDefault="00423B56" w:rsidP="00423B56">
      <w:pPr>
        <w:ind w:firstLine="708"/>
        <w:jc w:val="both"/>
        <w:rPr>
          <w:bCs/>
          <w:sz w:val="28"/>
        </w:rPr>
      </w:pPr>
      <w:r w:rsidRPr="00A34C3C">
        <w:rPr>
          <w:i/>
          <w:sz w:val="28"/>
        </w:rPr>
        <w:t>Валидность</w:t>
      </w:r>
      <w:r w:rsidRPr="00471B65">
        <w:rPr>
          <w:bCs/>
          <w:sz w:val="28"/>
        </w:rPr>
        <w:t xml:space="preserve"> разработанной анкеты обеспечивалась на основе оценки её содержательной адекватности и понятности формулировок для целевой аудитории.</w:t>
      </w:r>
    </w:p>
    <w:p w14:paraId="6E31B939" w14:textId="77777777" w:rsidR="00423B56" w:rsidRPr="00471B65" w:rsidRDefault="00423B56" w:rsidP="00423B56">
      <w:pPr>
        <w:ind w:firstLine="708"/>
        <w:jc w:val="both"/>
        <w:rPr>
          <w:bCs/>
          <w:sz w:val="28"/>
        </w:rPr>
      </w:pPr>
      <w:r w:rsidRPr="00471B65">
        <w:rPr>
          <w:bCs/>
          <w:sz w:val="28"/>
        </w:rPr>
        <w:t>Содержательная валидность анкеты определялась посредством экспертной оценки. В экспертную группу вошли 3 специалиста в области иноязычного образования, обладающие профессиональным опытом преподавания иностранных языков и исследования межкультурной коммуникации. Экспертам была представлена предварительная версия анкеты, включающая 27 утверждений, распределённых по трём компонентам межкультурной гражданственности.</w:t>
      </w:r>
    </w:p>
    <w:p w14:paraId="049BA3BE" w14:textId="77777777" w:rsidR="00423B56" w:rsidRPr="00471B65" w:rsidRDefault="00423B56" w:rsidP="00423B56">
      <w:pPr>
        <w:ind w:firstLine="708"/>
        <w:jc w:val="both"/>
        <w:rPr>
          <w:bCs/>
          <w:sz w:val="28"/>
        </w:rPr>
      </w:pPr>
      <w:r w:rsidRPr="00471B65">
        <w:rPr>
          <w:bCs/>
          <w:sz w:val="28"/>
        </w:rPr>
        <w:t>Экспертам было предложено оценить формулировки вопросов с точки зрения их ясности, уместности и соответствия диагностируемым показателям. По результатам экспертной оценки были уточнены отдельные формулировки утверждений, что позволило повысить их точность и однозначность интерпретации.</w:t>
      </w:r>
    </w:p>
    <w:p w14:paraId="61E55004" w14:textId="77777777" w:rsidR="00423B56" w:rsidRPr="00471B65" w:rsidRDefault="00423B56" w:rsidP="00423B56">
      <w:pPr>
        <w:ind w:firstLine="708"/>
        <w:jc w:val="both"/>
        <w:rPr>
          <w:bCs/>
          <w:sz w:val="28"/>
        </w:rPr>
      </w:pPr>
      <w:r w:rsidRPr="00471B65">
        <w:rPr>
          <w:bCs/>
          <w:sz w:val="28"/>
        </w:rPr>
        <w:t>Дополнительно понимание формулировок анкеты проверялось в ходе пилотного тестирования, в котором приняли участие 14 студентов, не включённых в основную выборку исследования. Участникам было предложено заполнить анкету и дать обратную связь относительно понятности утверждений.</w:t>
      </w:r>
    </w:p>
    <w:p w14:paraId="353B98CC" w14:textId="77777777" w:rsidR="00423B56" w:rsidRPr="00471B65" w:rsidRDefault="00423B56" w:rsidP="00423B56">
      <w:pPr>
        <w:ind w:firstLine="708"/>
        <w:jc w:val="both"/>
        <w:rPr>
          <w:bCs/>
          <w:sz w:val="28"/>
        </w:rPr>
      </w:pPr>
      <w:r w:rsidRPr="00471B65">
        <w:rPr>
          <w:bCs/>
          <w:sz w:val="28"/>
        </w:rPr>
        <w:t>Результаты пилотного тестирования показали, что вопросы являются логично структурированными, доступными для восприятия и не вызывают затруднений у респондентов, что позволило использовать анкету в рамках основного исследования без существенных изменений.</w:t>
      </w:r>
    </w:p>
    <w:p w14:paraId="4A61A0CD" w14:textId="719ECBB2" w:rsidR="00423B56" w:rsidRPr="00471B65" w:rsidRDefault="00423B56" w:rsidP="00423B56">
      <w:pPr>
        <w:ind w:firstLine="708"/>
        <w:jc w:val="both"/>
        <w:rPr>
          <w:bCs/>
          <w:sz w:val="28"/>
        </w:rPr>
      </w:pPr>
      <w:r w:rsidRPr="00A34C3C">
        <w:rPr>
          <w:i/>
          <w:sz w:val="28"/>
        </w:rPr>
        <w:t>Надёжность</w:t>
      </w:r>
      <w:r w:rsidRPr="00471B65">
        <w:rPr>
          <w:bCs/>
          <w:sz w:val="28"/>
        </w:rPr>
        <w:t xml:space="preserve"> диагностического инструмента была проверена с использованием коэффициента альфа Кронбаха. Полученные значения (α=0,82 для мотивационно-ценностного компонента, α=0,88 для когнитивного и α=0,86 для социально-деятельностного). Показатели надежности представлены в таблице 10.</w:t>
      </w:r>
    </w:p>
    <w:p w14:paraId="4C484E42" w14:textId="77777777" w:rsidR="00423B56" w:rsidRPr="00471B65" w:rsidRDefault="00423B56" w:rsidP="00423B56">
      <w:pPr>
        <w:jc w:val="both"/>
        <w:rPr>
          <w:bCs/>
          <w:sz w:val="28"/>
        </w:rPr>
      </w:pPr>
      <w:r w:rsidRPr="00471B65">
        <w:rPr>
          <w:bCs/>
          <w:sz w:val="28"/>
        </w:rPr>
        <w:t>Таблица 10 – Показатели надёжности шкал (α Кронбаха)</w:t>
      </w:r>
    </w:p>
    <w:p w14:paraId="0CEF1ED5" w14:textId="77777777" w:rsidR="00423B56" w:rsidRPr="00A34C3C" w:rsidRDefault="00423B56" w:rsidP="00423B56">
      <w:pPr>
        <w:jc w:val="both"/>
        <w:rPr>
          <w:bCs/>
          <w:sz w:val="16"/>
          <w:szCs w:val="16"/>
        </w:rPr>
      </w:pPr>
    </w:p>
    <w:tbl>
      <w:tblPr>
        <w:tblStyle w:val="a5"/>
        <w:tblW w:w="9582" w:type="dxa"/>
        <w:jc w:val="center"/>
        <w:tblLook w:val="04A0" w:firstRow="1" w:lastRow="0" w:firstColumn="1" w:lastColumn="0" w:noHBand="0" w:noVBand="1"/>
      </w:tblPr>
      <w:tblGrid>
        <w:gridCol w:w="3194"/>
        <w:gridCol w:w="3194"/>
        <w:gridCol w:w="3194"/>
      </w:tblGrid>
      <w:tr w:rsidR="00423B56" w:rsidRPr="00A34C3C" w14:paraId="29783E92" w14:textId="77777777" w:rsidTr="00A34C3C">
        <w:trPr>
          <w:trHeight w:val="52"/>
          <w:jc w:val="center"/>
        </w:trPr>
        <w:tc>
          <w:tcPr>
            <w:tcW w:w="3151" w:type="dxa"/>
          </w:tcPr>
          <w:p w14:paraId="4C7E9796" w14:textId="77777777" w:rsidR="00423B56" w:rsidRPr="00A34C3C" w:rsidRDefault="00423B56" w:rsidP="00FC6406">
            <w:pPr>
              <w:jc w:val="center"/>
              <w:rPr>
                <w:sz w:val="24"/>
                <w:szCs w:val="24"/>
              </w:rPr>
            </w:pPr>
            <w:r w:rsidRPr="00A34C3C">
              <w:rPr>
                <w:sz w:val="24"/>
                <w:szCs w:val="24"/>
              </w:rPr>
              <w:t>Компонент</w:t>
            </w:r>
          </w:p>
        </w:tc>
        <w:tc>
          <w:tcPr>
            <w:tcW w:w="3151" w:type="dxa"/>
          </w:tcPr>
          <w:p w14:paraId="2F8A36E6" w14:textId="77777777" w:rsidR="00423B56" w:rsidRPr="00A34C3C" w:rsidRDefault="00423B56" w:rsidP="00FC6406">
            <w:pPr>
              <w:jc w:val="center"/>
              <w:rPr>
                <w:sz w:val="24"/>
                <w:szCs w:val="24"/>
              </w:rPr>
            </w:pPr>
            <w:r w:rsidRPr="00A34C3C">
              <w:rPr>
                <w:sz w:val="24"/>
                <w:szCs w:val="24"/>
              </w:rPr>
              <w:t>Альфа Кронбаха (α)</w:t>
            </w:r>
          </w:p>
        </w:tc>
        <w:tc>
          <w:tcPr>
            <w:tcW w:w="3151" w:type="dxa"/>
          </w:tcPr>
          <w:p w14:paraId="6468F47D" w14:textId="77777777" w:rsidR="00423B56" w:rsidRPr="00A34C3C" w:rsidRDefault="00423B56" w:rsidP="00FC6406">
            <w:pPr>
              <w:jc w:val="center"/>
              <w:rPr>
                <w:sz w:val="24"/>
                <w:szCs w:val="24"/>
              </w:rPr>
            </w:pPr>
            <w:r w:rsidRPr="00A34C3C">
              <w:rPr>
                <w:sz w:val="24"/>
                <w:szCs w:val="24"/>
              </w:rPr>
              <w:t>Количество элементов</w:t>
            </w:r>
          </w:p>
        </w:tc>
      </w:tr>
      <w:tr w:rsidR="00423B56" w:rsidRPr="00471B65" w14:paraId="791F8725" w14:textId="77777777" w:rsidTr="00A34C3C">
        <w:trPr>
          <w:trHeight w:val="50"/>
          <w:jc w:val="center"/>
        </w:trPr>
        <w:tc>
          <w:tcPr>
            <w:tcW w:w="3151" w:type="dxa"/>
          </w:tcPr>
          <w:p w14:paraId="050534BE" w14:textId="77777777" w:rsidR="00423B56" w:rsidRPr="00471B65" w:rsidRDefault="00423B56" w:rsidP="00FC6406">
            <w:pPr>
              <w:jc w:val="both"/>
              <w:rPr>
                <w:bCs/>
                <w:sz w:val="24"/>
                <w:szCs w:val="24"/>
              </w:rPr>
            </w:pPr>
            <w:r w:rsidRPr="00471B65">
              <w:rPr>
                <w:sz w:val="24"/>
                <w:szCs w:val="24"/>
              </w:rPr>
              <w:t>Мотивационно-ценностный</w:t>
            </w:r>
          </w:p>
        </w:tc>
        <w:tc>
          <w:tcPr>
            <w:tcW w:w="3151" w:type="dxa"/>
          </w:tcPr>
          <w:p w14:paraId="33C51E5D" w14:textId="77777777" w:rsidR="00423B56" w:rsidRPr="00471B65" w:rsidRDefault="00423B56" w:rsidP="00FC6406">
            <w:pPr>
              <w:jc w:val="center"/>
              <w:rPr>
                <w:bCs/>
                <w:sz w:val="24"/>
                <w:szCs w:val="24"/>
              </w:rPr>
            </w:pPr>
            <w:r w:rsidRPr="00471B65">
              <w:rPr>
                <w:sz w:val="24"/>
                <w:szCs w:val="24"/>
              </w:rPr>
              <w:t>0,815</w:t>
            </w:r>
          </w:p>
        </w:tc>
        <w:tc>
          <w:tcPr>
            <w:tcW w:w="3151" w:type="dxa"/>
          </w:tcPr>
          <w:p w14:paraId="2C2A9840" w14:textId="77777777" w:rsidR="00423B56" w:rsidRPr="00471B65" w:rsidRDefault="00423B56" w:rsidP="00FC6406">
            <w:pPr>
              <w:jc w:val="center"/>
              <w:rPr>
                <w:bCs/>
                <w:sz w:val="24"/>
                <w:szCs w:val="24"/>
              </w:rPr>
            </w:pPr>
            <w:r w:rsidRPr="00471B65">
              <w:rPr>
                <w:sz w:val="24"/>
                <w:szCs w:val="24"/>
              </w:rPr>
              <w:t>9</w:t>
            </w:r>
          </w:p>
        </w:tc>
      </w:tr>
      <w:tr w:rsidR="00423B56" w:rsidRPr="00471B65" w14:paraId="4A3EEB36" w14:textId="77777777" w:rsidTr="00A34C3C">
        <w:trPr>
          <w:trHeight w:val="50"/>
          <w:jc w:val="center"/>
        </w:trPr>
        <w:tc>
          <w:tcPr>
            <w:tcW w:w="3151" w:type="dxa"/>
          </w:tcPr>
          <w:p w14:paraId="4990839D" w14:textId="77777777" w:rsidR="00423B56" w:rsidRPr="00471B65" w:rsidRDefault="00423B56" w:rsidP="00FC6406">
            <w:pPr>
              <w:jc w:val="both"/>
              <w:rPr>
                <w:bCs/>
                <w:sz w:val="24"/>
                <w:szCs w:val="24"/>
              </w:rPr>
            </w:pPr>
            <w:r w:rsidRPr="00471B65">
              <w:rPr>
                <w:sz w:val="24"/>
                <w:szCs w:val="24"/>
              </w:rPr>
              <w:t>Когнитивный</w:t>
            </w:r>
          </w:p>
        </w:tc>
        <w:tc>
          <w:tcPr>
            <w:tcW w:w="3151" w:type="dxa"/>
          </w:tcPr>
          <w:p w14:paraId="4815EA89" w14:textId="77777777" w:rsidR="00423B56" w:rsidRPr="00471B65" w:rsidRDefault="00423B56" w:rsidP="00FC6406">
            <w:pPr>
              <w:jc w:val="center"/>
              <w:rPr>
                <w:bCs/>
                <w:sz w:val="24"/>
                <w:szCs w:val="24"/>
              </w:rPr>
            </w:pPr>
            <w:r w:rsidRPr="00471B65">
              <w:rPr>
                <w:sz w:val="24"/>
                <w:szCs w:val="24"/>
              </w:rPr>
              <w:t>0,879</w:t>
            </w:r>
          </w:p>
        </w:tc>
        <w:tc>
          <w:tcPr>
            <w:tcW w:w="3151" w:type="dxa"/>
          </w:tcPr>
          <w:p w14:paraId="0BD37512" w14:textId="77777777" w:rsidR="00423B56" w:rsidRPr="00471B65" w:rsidRDefault="00423B56" w:rsidP="00FC6406">
            <w:pPr>
              <w:jc w:val="center"/>
              <w:rPr>
                <w:bCs/>
                <w:sz w:val="24"/>
                <w:szCs w:val="24"/>
              </w:rPr>
            </w:pPr>
            <w:r w:rsidRPr="00471B65">
              <w:rPr>
                <w:sz w:val="24"/>
                <w:szCs w:val="24"/>
              </w:rPr>
              <w:t>9</w:t>
            </w:r>
          </w:p>
        </w:tc>
      </w:tr>
      <w:tr w:rsidR="00423B56" w:rsidRPr="00471B65" w14:paraId="42538180" w14:textId="77777777" w:rsidTr="00A34C3C">
        <w:trPr>
          <w:trHeight w:val="50"/>
          <w:jc w:val="center"/>
        </w:trPr>
        <w:tc>
          <w:tcPr>
            <w:tcW w:w="3151" w:type="dxa"/>
          </w:tcPr>
          <w:p w14:paraId="6AD24EE1" w14:textId="77777777" w:rsidR="00423B56" w:rsidRPr="00471B65" w:rsidRDefault="00423B56" w:rsidP="00FC6406">
            <w:pPr>
              <w:jc w:val="both"/>
              <w:rPr>
                <w:bCs/>
                <w:sz w:val="24"/>
                <w:szCs w:val="24"/>
              </w:rPr>
            </w:pPr>
            <w:r w:rsidRPr="00471B65">
              <w:rPr>
                <w:sz w:val="24"/>
                <w:szCs w:val="24"/>
              </w:rPr>
              <w:t>Социально-деятельностный</w:t>
            </w:r>
          </w:p>
        </w:tc>
        <w:tc>
          <w:tcPr>
            <w:tcW w:w="3151" w:type="dxa"/>
          </w:tcPr>
          <w:p w14:paraId="21290CE5" w14:textId="77777777" w:rsidR="00423B56" w:rsidRPr="00471B65" w:rsidRDefault="00423B56" w:rsidP="00FC6406">
            <w:pPr>
              <w:jc w:val="center"/>
              <w:rPr>
                <w:bCs/>
                <w:sz w:val="24"/>
                <w:szCs w:val="24"/>
              </w:rPr>
            </w:pPr>
            <w:r w:rsidRPr="00471B65">
              <w:rPr>
                <w:sz w:val="24"/>
                <w:szCs w:val="24"/>
              </w:rPr>
              <w:t>0,858</w:t>
            </w:r>
          </w:p>
        </w:tc>
        <w:tc>
          <w:tcPr>
            <w:tcW w:w="3151" w:type="dxa"/>
          </w:tcPr>
          <w:p w14:paraId="3EE06A1C" w14:textId="77777777" w:rsidR="00423B56" w:rsidRPr="00471B65" w:rsidRDefault="00423B56" w:rsidP="00FC6406">
            <w:pPr>
              <w:jc w:val="center"/>
              <w:rPr>
                <w:bCs/>
                <w:sz w:val="24"/>
                <w:szCs w:val="24"/>
              </w:rPr>
            </w:pPr>
            <w:r w:rsidRPr="00471B65">
              <w:rPr>
                <w:sz w:val="24"/>
                <w:szCs w:val="24"/>
              </w:rPr>
              <w:t>9</w:t>
            </w:r>
          </w:p>
        </w:tc>
      </w:tr>
    </w:tbl>
    <w:p w14:paraId="189BD05D" w14:textId="77777777" w:rsidR="00423B56" w:rsidRPr="00471B65" w:rsidRDefault="00423B56" w:rsidP="00423B56">
      <w:pPr>
        <w:jc w:val="both"/>
        <w:rPr>
          <w:bCs/>
          <w:sz w:val="28"/>
        </w:rPr>
      </w:pPr>
    </w:p>
    <w:p w14:paraId="2C95307D" w14:textId="77777777" w:rsidR="00423B56" w:rsidRPr="00471B65" w:rsidRDefault="00423B56" w:rsidP="00A34C3C">
      <w:pPr>
        <w:ind w:firstLine="709"/>
        <w:jc w:val="both"/>
        <w:rPr>
          <w:bCs/>
          <w:sz w:val="28"/>
        </w:rPr>
      </w:pPr>
      <w:r w:rsidRPr="00471B65">
        <w:rPr>
          <w:bCs/>
          <w:sz w:val="28"/>
        </w:rPr>
        <w:t>Полученные значения коэффициента альфа Кронбаха свидетельствуют о высокой внутренней согласованности всех трёх шкал, поскольку превышают пороговое значение 0,7, что подтверждает надёжность диагностического инструмента и возможность его использования в рамках экспериментального исследования.</w:t>
      </w:r>
    </w:p>
    <w:p w14:paraId="727207CB" w14:textId="77777777" w:rsidR="00423B56" w:rsidRPr="00471B65" w:rsidRDefault="00423B56" w:rsidP="00423B56">
      <w:pPr>
        <w:ind w:firstLine="708"/>
        <w:jc w:val="both"/>
        <w:rPr>
          <w:bCs/>
          <w:sz w:val="28"/>
        </w:rPr>
      </w:pPr>
      <w:r w:rsidRPr="00471B65">
        <w:rPr>
          <w:bCs/>
          <w:sz w:val="28"/>
        </w:rPr>
        <w:t>После разработки и проверки диагностического инструментария был проведён констатирующий этап экспериментально-опытной работы, направленный на выявление исходного уровня сформированности межкультурной гражданственности у обучающихся контрольной и экспериментальной групп.</w:t>
      </w:r>
    </w:p>
    <w:p w14:paraId="74912188" w14:textId="77777777" w:rsidR="006825FA" w:rsidRPr="00471B65" w:rsidRDefault="006825FA" w:rsidP="00423B56">
      <w:pPr>
        <w:ind w:firstLine="708"/>
        <w:jc w:val="both"/>
        <w:rPr>
          <w:bCs/>
          <w:sz w:val="28"/>
        </w:rPr>
      </w:pPr>
      <w:r w:rsidRPr="00471B65">
        <w:rPr>
          <w:bCs/>
          <w:sz w:val="28"/>
        </w:rPr>
        <w:t>Процедура диагностики осуществлялась на констатирующем этапе в обеих группах до начала формирующего этапа. Участникам предлагалось заполнить анкету, включающую утверждения по шкале Лайкерта, а также ответить на открытые вопросы, направленные на выявление их представлений о межкультурной гражданственности и собственной роли в межкультурном и социальном взаимодействии.</w:t>
      </w:r>
    </w:p>
    <w:p w14:paraId="2F54FC68" w14:textId="2BFF19E5" w:rsidR="00423B56" w:rsidRPr="00471B65" w:rsidRDefault="00423B56" w:rsidP="00423B56">
      <w:pPr>
        <w:ind w:firstLine="708"/>
        <w:jc w:val="both"/>
        <w:rPr>
          <w:bCs/>
          <w:sz w:val="28"/>
        </w:rPr>
      </w:pPr>
      <w:r w:rsidRPr="00471B65">
        <w:rPr>
          <w:bCs/>
          <w:sz w:val="28"/>
        </w:rPr>
        <w:t>Полученные данные были подвергнуты количественной и качественной обработке с использованием программы SPSS (версия 26). На первом этапе был проведён анализ описательных статистик, включающий вычисление средних значений (M) и стандартных отклонений (SD) по каждому из компонентов межкультурной гражданственности.</w:t>
      </w:r>
    </w:p>
    <w:p w14:paraId="44D1EB54" w14:textId="77777777" w:rsidR="00A34C3C" w:rsidRPr="00471B65" w:rsidRDefault="00A34C3C" w:rsidP="00A34C3C">
      <w:pPr>
        <w:ind w:firstLine="708"/>
        <w:jc w:val="both"/>
        <w:rPr>
          <w:bCs/>
          <w:sz w:val="28"/>
        </w:rPr>
      </w:pPr>
      <w:r w:rsidRPr="00471B65">
        <w:rPr>
          <w:bCs/>
          <w:sz w:val="28"/>
        </w:rPr>
        <w:t>Полученные результаты описательной статистики позволяют охарактеризовать исходный уровень сформированности межкультурной гражданственности обучающихся по всем выделенным компонентам (таблица 11). Средние значения по мотивационно-ценностному компоненту составили 3,6954, по когнитивному – 3,4482, по социально-деятельностному – 3,5768, что свидетельствует о среднем уровне сформированности исследуемого феномена.</w:t>
      </w:r>
    </w:p>
    <w:p w14:paraId="6A63FCBE" w14:textId="77777777" w:rsidR="00423B56" w:rsidRPr="00471B65" w:rsidRDefault="00423B56" w:rsidP="00423B56">
      <w:pPr>
        <w:ind w:firstLine="708"/>
        <w:jc w:val="both"/>
        <w:rPr>
          <w:bCs/>
          <w:sz w:val="28"/>
        </w:rPr>
      </w:pPr>
    </w:p>
    <w:p w14:paraId="18E3F27F" w14:textId="77777777" w:rsidR="00423B56" w:rsidRPr="00471B65" w:rsidRDefault="00423B56" w:rsidP="00423B56">
      <w:pPr>
        <w:jc w:val="both"/>
        <w:rPr>
          <w:bCs/>
          <w:sz w:val="28"/>
        </w:rPr>
      </w:pPr>
      <w:r w:rsidRPr="00471B65">
        <w:rPr>
          <w:bCs/>
          <w:sz w:val="28"/>
        </w:rPr>
        <w:t>Таблица 11 – Описательные статистики показателей межкультурной гражданственности на констатирующем этапе</w:t>
      </w:r>
    </w:p>
    <w:p w14:paraId="7BDAB412" w14:textId="77777777" w:rsidR="00423B56" w:rsidRPr="00A34C3C" w:rsidRDefault="00423B56" w:rsidP="00423B56">
      <w:pPr>
        <w:jc w:val="both"/>
        <w:rPr>
          <w:bCs/>
          <w:sz w:val="16"/>
          <w:szCs w:val="16"/>
        </w:rPr>
      </w:pPr>
    </w:p>
    <w:tbl>
      <w:tblPr>
        <w:tblStyle w:val="a5"/>
        <w:tblW w:w="9639" w:type="dxa"/>
        <w:jc w:val="center"/>
        <w:tblLook w:val="04A0" w:firstRow="1" w:lastRow="0" w:firstColumn="1" w:lastColumn="0" w:noHBand="0" w:noVBand="1"/>
      </w:tblPr>
      <w:tblGrid>
        <w:gridCol w:w="3539"/>
        <w:gridCol w:w="992"/>
        <w:gridCol w:w="1701"/>
        <w:gridCol w:w="3407"/>
      </w:tblGrid>
      <w:tr w:rsidR="00423B56" w:rsidRPr="00471B65" w14:paraId="4148B380" w14:textId="77777777" w:rsidTr="00A34C3C">
        <w:trPr>
          <w:jc w:val="center"/>
        </w:trPr>
        <w:tc>
          <w:tcPr>
            <w:tcW w:w="3539" w:type="dxa"/>
            <w:vAlign w:val="center"/>
          </w:tcPr>
          <w:p w14:paraId="44FE531E" w14:textId="69A990C7" w:rsidR="00423B56" w:rsidRPr="00A34C3C" w:rsidRDefault="00A34C3C" w:rsidP="00A34C3C">
            <w:pPr>
              <w:jc w:val="center"/>
              <w:rPr>
                <w:sz w:val="24"/>
                <w:szCs w:val="24"/>
              </w:rPr>
            </w:pPr>
            <w:r w:rsidRPr="00A34C3C">
              <w:rPr>
                <w:sz w:val="24"/>
                <w:szCs w:val="24"/>
              </w:rPr>
              <w:t>Показатель</w:t>
            </w:r>
          </w:p>
        </w:tc>
        <w:tc>
          <w:tcPr>
            <w:tcW w:w="992" w:type="dxa"/>
            <w:vAlign w:val="center"/>
          </w:tcPr>
          <w:p w14:paraId="5E2076FB" w14:textId="7D412C02" w:rsidR="00423B56" w:rsidRPr="00A34C3C" w:rsidRDefault="00A34C3C" w:rsidP="00A34C3C">
            <w:pPr>
              <w:jc w:val="center"/>
              <w:rPr>
                <w:sz w:val="24"/>
                <w:szCs w:val="24"/>
              </w:rPr>
            </w:pPr>
            <w:r w:rsidRPr="00A34C3C">
              <w:rPr>
                <w:sz w:val="24"/>
                <w:szCs w:val="24"/>
              </w:rPr>
              <w:t>N</w:t>
            </w:r>
          </w:p>
        </w:tc>
        <w:tc>
          <w:tcPr>
            <w:tcW w:w="1701" w:type="dxa"/>
            <w:vAlign w:val="center"/>
          </w:tcPr>
          <w:p w14:paraId="629659A0" w14:textId="6BE982B7" w:rsidR="00423B56" w:rsidRPr="00A34C3C" w:rsidRDefault="00A34C3C" w:rsidP="00A34C3C">
            <w:pPr>
              <w:jc w:val="center"/>
              <w:rPr>
                <w:sz w:val="24"/>
                <w:szCs w:val="24"/>
              </w:rPr>
            </w:pPr>
            <w:r w:rsidRPr="00A34C3C">
              <w:rPr>
                <w:sz w:val="24"/>
                <w:szCs w:val="24"/>
              </w:rPr>
              <w:t>Среднее (М)</w:t>
            </w:r>
          </w:p>
        </w:tc>
        <w:tc>
          <w:tcPr>
            <w:tcW w:w="3407" w:type="dxa"/>
            <w:vAlign w:val="center"/>
          </w:tcPr>
          <w:p w14:paraId="3CF9413E" w14:textId="77777777" w:rsidR="00423B56" w:rsidRPr="00A34C3C" w:rsidRDefault="00423B56" w:rsidP="00A34C3C">
            <w:pPr>
              <w:jc w:val="center"/>
              <w:rPr>
                <w:sz w:val="24"/>
                <w:szCs w:val="24"/>
              </w:rPr>
            </w:pPr>
            <w:r w:rsidRPr="00A34C3C">
              <w:rPr>
                <w:sz w:val="24"/>
                <w:szCs w:val="24"/>
              </w:rPr>
              <w:t>Станд. отклонение (</w:t>
            </w:r>
            <w:r w:rsidRPr="00A34C3C">
              <w:rPr>
                <w:sz w:val="24"/>
                <w:szCs w:val="24"/>
                <w:lang w:val="en-US"/>
              </w:rPr>
              <w:t>SD</w:t>
            </w:r>
            <w:r w:rsidRPr="00A34C3C">
              <w:rPr>
                <w:sz w:val="24"/>
                <w:szCs w:val="24"/>
              </w:rPr>
              <w:t>)</w:t>
            </w:r>
          </w:p>
        </w:tc>
      </w:tr>
      <w:tr w:rsidR="00423B56" w:rsidRPr="00471B65" w14:paraId="7406EA68" w14:textId="77777777" w:rsidTr="00A34C3C">
        <w:trPr>
          <w:jc w:val="center"/>
        </w:trPr>
        <w:tc>
          <w:tcPr>
            <w:tcW w:w="3539" w:type="dxa"/>
          </w:tcPr>
          <w:p w14:paraId="1D1B1662" w14:textId="77777777" w:rsidR="00423B56" w:rsidRPr="00471B65" w:rsidRDefault="00423B56" w:rsidP="00FC6406">
            <w:pPr>
              <w:jc w:val="both"/>
              <w:rPr>
                <w:bCs/>
                <w:sz w:val="24"/>
                <w:szCs w:val="24"/>
                <w:lang w:val="kk-KZ"/>
              </w:rPr>
            </w:pPr>
            <w:r w:rsidRPr="00471B65">
              <w:rPr>
                <w:bCs/>
                <w:sz w:val="24"/>
                <w:szCs w:val="24"/>
                <w:lang w:val="kk-KZ"/>
              </w:rPr>
              <w:t>Мотивационно-ценностный</w:t>
            </w:r>
          </w:p>
        </w:tc>
        <w:tc>
          <w:tcPr>
            <w:tcW w:w="992" w:type="dxa"/>
            <w:vAlign w:val="center"/>
          </w:tcPr>
          <w:p w14:paraId="3336821F" w14:textId="77777777" w:rsidR="00423B56" w:rsidRPr="00471B65" w:rsidRDefault="00423B56" w:rsidP="00A34C3C">
            <w:pPr>
              <w:jc w:val="center"/>
              <w:rPr>
                <w:bCs/>
                <w:sz w:val="24"/>
                <w:szCs w:val="24"/>
                <w:lang w:val="en-US"/>
              </w:rPr>
            </w:pPr>
            <w:r w:rsidRPr="00471B65">
              <w:rPr>
                <w:bCs/>
                <w:sz w:val="24"/>
                <w:szCs w:val="24"/>
                <w:lang w:val="en-US"/>
              </w:rPr>
              <w:t>89</w:t>
            </w:r>
          </w:p>
        </w:tc>
        <w:tc>
          <w:tcPr>
            <w:tcW w:w="1701" w:type="dxa"/>
            <w:vAlign w:val="center"/>
          </w:tcPr>
          <w:p w14:paraId="4D2AB4E7" w14:textId="77777777" w:rsidR="00423B56" w:rsidRPr="00471B65" w:rsidRDefault="00423B56" w:rsidP="00A34C3C">
            <w:pPr>
              <w:jc w:val="center"/>
              <w:rPr>
                <w:bCs/>
                <w:sz w:val="24"/>
                <w:szCs w:val="24"/>
              </w:rPr>
            </w:pPr>
            <w:r w:rsidRPr="00471B65">
              <w:rPr>
                <w:sz w:val="24"/>
                <w:szCs w:val="24"/>
              </w:rPr>
              <w:t>3,6954</w:t>
            </w:r>
          </w:p>
        </w:tc>
        <w:tc>
          <w:tcPr>
            <w:tcW w:w="3407" w:type="dxa"/>
            <w:vAlign w:val="center"/>
          </w:tcPr>
          <w:p w14:paraId="7A6AF35B" w14:textId="77777777" w:rsidR="00423B56" w:rsidRPr="00471B65" w:rsidRDefault="00423B56" w:rsidP="00A34C3C">
            <w:pPr>
              <w:jc w:val="center"/>
              <w:rPr>
                <w:bCs/>
                <w:sz w:val="24"/>
                <w:szCs w:val="24"/>
              </w:rPr>
            </w:pPr>
            <w:r w:rsidRPr="00471B65">
              <w:rPr>
                <w:sz w:val="24"/>
                <w:szCs w:val="24"/>
              </w:rPr>
              <w:t>0,38546</w:t>
            </w:r>
          </w:p>
        </w:tc>
      </w:tr>
      <w:tr w:rsidR="00423B56" w:rsidRPr="00471B65" w14:paraId="330FB66B" w14:textId="77777777" w:rsidTr="00A34C3C">
        <w:trPr>
          <w:jc w:val="center"/>
        </w:trPr>
        <w:tc>
          <w:tcPr>
            <w:tcW w:w="3539" w:type="dxa"/>
          </w:tcPr>
          <w:p w14:paraId="485B9DD4" w14:textId="77777777" w:rsidR="00423B56" w:rsidRPr="00471B65" w:rsidRDefault="00423B56" w:rsidP="00FC6406">
            <w:pPr>
              <w:jc w:val="both"/>
              <w:rPr>
                <w:bCs/>
                <w:sz w:val="24"/>
                <w:szCs w:val="24"/>
              </w:rPr>
            </w:pPr>
            <w:r w:rsidRPr="00471B65">
              <w:rPr>
                <w:bCs/>
                <w:sz w:val="24"/>
                <w:szCs w:val="24"/>
              </w:rPr>
              <w:t>Когнитивный</w:t>
            </w:r>
          </w:p>
        </w:tc>
        <w:tc>
          <w:tcPr>
            <w:tcW w:w="992" w:type="dxa"/>
            <w:vAlign w:val="center"/>
          </w:tcPr>
          <w:p w14:paraId="7DC2A634" w14:textId="77777777" w:rsidR="00423B56" w:rsidRPr="00471B65" w:rsidRDefault="00423B56" w:rsidP="00A34C3C">
            <w:pPr>
              <w:jc w:val="center"/>
              <w:rPr>
                <w:bCs/>
                <w:sz w:val="24"/>
                <w:szCs w:val="24"/>
                <w:lang w:val="en-US"/>
              </w:rPr>
            </w:pPr>
            <w:r w:rsidRPr="00471B65">
              <w:rPr>
                <w:bCs/>
                <w:sz w:val="24"/>
                <w:szCs w:val="24"/>
                <w:lang w:val="en-US"/>
              </w:rPr>
              <w:t>89</w:t>
            </w:r>
          </w:p>
        </w:tc>
        <w:tc>
          <w:tcPr>
            <w:tcW w:w="1701" w:type="dxa"/>
            <w:vAlign w:val="center"/>
          </w:tcPr>
          <w:p w14:paraId="2F6F1114" w14:textId="77777777" w:rsidR="00423B56" w:rsidRPr="00471B65" w:rsidRDefault="00423B56" w:rsidP="00A34C3C">
            <w:pPr>
              <w:jc w:val="center"/>
              <w:rPr>
                <w:bCs/>
                <w:sz w:val="24"/>
                <w:szCs w:val="24"/>
              </w:rPr>
            </w:pPr>
            <w:r w:rsidRPr="00471B65">
              <w:rPr>
                <w:sz w:val="24"/>
                <w:szCs w:val="24"/>
              </w:rPr>
              <w:t>3,4482</w:t>
            </w:r>
          </w:p>
        </w:tc>
        <w:tc>
          <w:tcPr>
            <w:tcW w:w="3407" w:type="dxa"/>
            <w:vAlign w:val="center"/>
          </w:tcPr>
          <w:p w14:paraId="52EEED3A" w14:textId="77777777" w:rsidR="00423B56" w:rsidRPr="00471B65" w:rsidRDefault="00423B56" w:rsidP="00A34C3C">
            <w:pPr>
              <w:jc w:val="center"/>
              <w:rPr>
                <w:bCs/>
                <w:sz w:val="24"/>
                <w:szCs w:val="24"/>
              </w:rPr>
            </w:pPr>
            <w:r w:rsidRPr="00471B65">
              <w:rPr>
                <w:sz w:val="24"/>
                <w:szCs w:val="24"/>
              </w:rPr>
              <w:t>0,45979</w:t>
            </w:r>
          </w:p>
        </w:tc>
      </w:tr>
      <w:tr w:rsidR="00423B56" w:rsidRPr="00471B65" w14:paraId="0B3E5D9B" w14:textId="77777777" w:rsidTr="00A34C3C">
        <w:trPr>
          <w:jc w:val="center"/>
        </w:trPr>
        <w:tc>
          <w:tcPr>
            <w:tcW w:w="3539" w:type="dxa"/>
          </w:tcPr>
          <w:p w14:paraId="7CD5F35F" w14:textId="77777777" w:rsidR="00423B56" w:rsidRPr="00471B65" w:rsidRDefault="00423B56" w:rsidP="00FC6406">
            <w:pPr>
              <w:jc w:val="both"/>
              <w:rPr>
                <w:bCs/>
                <w:sz w:val="24"/>
                <w:szCs w:val="24"/>
              </w:rPr>
            </w:pPr>
            <w:r w:rsidRPr="00471B65">
              <w:rPr>
                <w:bCs/>
                <w:sz w:val="24"/>
                <w:szCs w:val="24"/>
              </w:rPr>
              <w:t>Социально-деятельностный</w:t>
            </w:r>
          </w:p>
        </w:tc>
        <w:tc>
          <w:tcPr>
            <w:tcW w:w="992" w:type="dxa"/>
            <w:vAlign w:val="center"/>
          </w:tcPr>
          <w:p w14:paraId="36E66ECF" w14:textId="77777777" w:rsidR="00423B56" w:rsidRPr="00471B65" w:rsidRDefault="00423B56" w:rsidP="00A34C3C">
            <w:pPr>
              <w:jc w:val="center"/>
              <w:rPr>
                <w:bCs/>
                <w:sz w:val="24"/>
                <w:szCs w:val="24"/>
                <w:lang w:val="en-US"/>
              </w:rPr>
            </w:pPr>
            <w:r w:rsidRPr="00471B65">
              <w:rPr>
                <w:bCs/>
                <w:sz w:val="24"/>
                <w:szCs w:val="24"/>
                <w:lang w:val="en-US"/>
              </w:rPr>
              <w:t>89</w:t>
            </w:r>
          </w:p>
        </w:tc>
        <w:tc>
          <w:tcPr>
            <w:tcW w:w="1701" w:type="dxa"/>
            <w:vAlign w:val="center"/>
          </w:tcPr>
          <w:p w14:paraId="4135D93C" w14:textId="77777777" w:rsidR="00423B56" w:rsidRPr="00471B65" w:rsidRDefault="00423B56" w:rsidP="00A34C3C">
            <w:pPr>
              <w:jc w:val="center"/>
              <w:rPr>
                <w:bCs/>
                <w:sz w:val="24"/>
                <w:szCs w:val="24"/>
              </w:rPr>
            </w:pPr>
            <w:r w:rsidRPr="00471B65">
              <w:rPr>
                <w:sz w:val="24"/>
                <w:szCs w:val="24"/>
              </w:rPr>
              <w:t>3,5768</w:t>
            </w:r>
          </w:p>
        </w:tc>
        <w:tc>
          <w:tcPr>
            <w:tcW w:w="3407" w:type="dxa"/>
            <w:vAlign w:val="center"/>
          </w:tcPr>
          <w:p w14:paraId="49DBAB10" w14:textId="77777777" w:rsidR="00423B56" w:rsidRPr="00471B65" w:rsidRDefault="00423B56" w:rsidP="00A34C3C">
            <w:pPr>
              <w:jc w:val="center"/>
              <w:rPr>
                <w:bCs/>
                <w:sz w:val="24"/>
                <w:szCs w:val="24"/>
              </w:rPr>
            </w:pPr>
            <w:r w:rsidRPr="00471B65">
              <w:rPr>
                <w:sz w:val="24"/>
                <w:szCs w:val="24"/>
              </w:rPr>
              <w:t>0,53363</w:t>
            </w:r>
          </w:p>
        </w:tc>
      </w:tr>
    </w:tbl>
    <w:p w14:paraId="7299C026" w14:textId="77777777" w:rsidR="00423B56" w:rsidRPr="00471B65" w:rsidRDefault="00423B56" w:rsidP="00423B56">
      <w:pPr>
        <w:jc w:val="both"/>
        <w:rPr>
          <w:bCs/>
          <w:sz w:val="28"/>
        </w:rPr>
      </w:pPr>
    </w:p>
    <w:p w14:paraId="71D02A18" w14:textId="77777777" w:rsidR="00423B56" w:rsidRPr="00471B65" w:rsidRDefault="00423B56" w:rsidP="00423B56">
      <w:pPr>
        <w:ind w:firstLine="708"/>
        <w:jc w:val="both"/>
        <w:rPr>
          <w:bCs/>
          <w:sz w:val="28"/>
        </w:rPr>
      </w:pPr>
      <w:bookmarkStart w:id="23" w:name="_Hlk229675982"/>
      <w:r w:rsidRPr="00471B65">
        <w:rPr>
          <w:bCs/>
          <w:sz w:val="28"/>
        </w:rPr>
        <w:t>Наибольшее значение наблюдается по мотивационно-ценностному компоненту, что указывает на относительную сформированность ценностных установок обучающихся в отношении культурного многообразия и межкультурного взаимодействия. Вместе с тем более низкие показатели по когнитивному и социально-деятельностному компонентам свидетельствуют о недостаточной глубине знаний и ограниченном опыте практической реализации гражданской позиции в межкультурном контексте.</w:t>
      </w:r>
    </w:p>
    <w:p w14:paraId="59EBDEBE" w14:textId="66DF23D8" w:rsidR="00423B56" w:rsidRPr="00471B65" w:rsidRDefault="00423B56" w:rsidP="00423B56">
      <w:pPr>
        <w:ind w:firstLine="708"/>
        <w:jc w:val="both"/>
        <w:rPr>
          <w:bCs/>
          <w:sz w:val="28"/>
        </w:rPr>
      </w:pPr>
      <w:r w:rsidRPr="00471B65">
        <w:rPr>
          <w:bCs/>
          <w:sz w:val="28"/>
        </w:rPr>
        <w:t>С целью определения сопоставимости экспериментальной и контрольной групп на начальном этапе был проведён сравнительный анализ средних значений по всем компонентам межкультурной гражданственности с использованием t-критерия для независимых выборок</w:t>
      </w:r>
      <w:bookmarkEnd w:id="23"/>
      <w:r w:rsidRPr="00471B65">
        <w:rPr>
          <w:bCs/>
          <w:sz w:val="28"/>
        </w:rPr>
        <w:t xml:space="preserve"> (</w:t>
      </w:r>
      <w:r w:rsidR="00A34C3C" w:rsidRPr="00471B65">
        <w:rPr>
          <w:bCs/>
          <w:sz w:val="28"/>
        </w:rPr>
        <w:t xml:space="preserve">таблица </w:t>
      </w:r>
      <w:r w:rsidRPr="00471B65">
        <w:rPr>
          <w:bCs/>
          <w:sz w:val="28"/>
        </w:rPr>
        <w:t>12).</w:t>
      </w:r>
    </w:p>
    <w:p w14:paraId="48CCFAF6" w14:textId="77777777" w:rsidR="00423B56" w:rsidRPr="00471B65" w:rsidRDefault="00423B56" w:rsidP="00423B56">
      <w:pPr>
        <w:ind w:firstLine="708"/>
        <w:jc w:val="both"/>
        <w:rPr>
          <w:bCs/>
          <w:sz w:val="28"/>
        </w:rPr>
      </w:pPr>
    </w:p>
    <w:p w14:paraId="7AC48455" w14:textId="4D5792B9" w:rsidR="00423B56" w:rsidRPr="00471B65" w:rsidRDefault="00423B56" w:rsidP="00423B56">
      <w:pPr>
        <w:jc w:val="both"/>
        <w:rPr>
          <w:bCs/>
          <w:sz w:val="28"/>
        </w:rPr>
      </w:pPr>
      <w:r w:rsidRPr="00471B65">
        <w:rPr>
          <w:bCs/>
          <w:sz w:val="28"/>
        </w:rPr>
        <w:t xml:space="preserve">Таблица 12 – </w:t>
      </w:r>
      <w:r w:rsidR="006825FA" w:rsidRPr="00471B65">
        <w:rPr>
          <w:bCs/>
          <w:sz w:val="28"/>
        </w:rPr>
        <w:t>Сравнение экспериментальной и контрольной групп на констатирующем этапе</w:t>
      </w:r>
    </w:p>
    <w:p w14:paraId="6015B055" w14:textId="77777777" w:rsidR="00423B56" w:rsidRPr="00A34C3C" w:rsidRDefault="00423B56" w:rsidP="00423B56">
      <w:pPr>
        <w:jc w:val="both"/>
        <w:rPr>
          <w:bCs/>
          <w:sz w:val="16"/>
          <w:szCs w:val="16"/>
        </w:rPr>
      </w:pPr>
    </w:p>
    <w:tbl>
      <w:tblPr>
        <w:tblStyle w:val="a5"/>
        <w:tblW w:w="9582" w:type="dxa"/>
        <w:jc w:val="center"/>
        <w:tblLook w:val="04A0" w:firstRow="1" w:lastRow="0" w:firstColumn="1" w:lastColumn="0" w:noHBand="0" w:noVBand="1"/>
      </w:tblPr>
      <w:tblGrid>
        <w:gridCol w:w="3397"/>
        <w:gridCol w:w="993"/>
        <w:gridCol w:w="633"/>
        <w:gridCol w:w="1489"/>
        <w:gridCol w:w="1688"/>
        <w:gridCol w:w="1382"/>
      </w:tblGrid>
      <w:tr w:rsidR="00423B56" w:rsidRPr="00471B65" w14:paraId="61552E0D" w14:textId="77777777" w:rsidTr="009A3D49">
        <w:trPr>
          <w:jc w:val="center"/>
        </w:trPr>
        <w:tc>
          <w:tcPr>
            <w:tcW w:w="3397" w:type="dxa"/>
            <w:vAlign w:val="center"/>
          </w:tcPr>
          <w:p w14:paraId="3B1A85AB" w14:textId="77777777" w:rsidR="00423B56" w:rsidRPr="00A34C3C" w:rsidRDefault="00423B56" w:rsidP="00A34C3C">
            <w:pPr>
              <w:jc w:val="center"/>
              <w:rPr>
                <w:sz w:val="24"/>
                <w:szCs w:val="24"/>
              </w:rPr>
            </w:pPr>
            <w:r w:rsidRPr="00A34C3C">
              <w:rPr>
                <w:sz w:val="24"/>
                <w:szCs w:val="24"/>
              </w:rPr>
              <w:t>Показатель</w:t>
            </w:r>
          </w:p>
        </w:tc>
        <w:tc>
          <w:tcPr>
            <w:tcW w:w="993" w:type="dxa"/>
            <w:vAlign w:val="center"/>
          </w:tcPr>
          <w:p w14:paraId="0386D455" w14:textId="77777777" w:rsidR="00423B56" w:rsidRPr="00A34C3C" w:rsidRDefault="00423B56" w:rsidP="00A34C3C">
            <w:pPr>
              <w:jc w:val="center"/>
              <w:rPr>
                <w:sz w:val="24"/>
                <w:szCs w:val="24"/>
              </w:rPr>
            </w:pPr>
            <w:r w:rsidRPr="00A34C3C">
              <w:rPr>
                <w:sz w:val="24"/>
                <w:szCs w:val="24"/>
              </w:rPr>
              <w:t>Группа</w:t>
            </w:r>
          </w:p>
        </w:tc>
        <w:tc>
          <w:tcPr>
            <w:tcW w:w="633" w:type="dxa"/>
            <w:vAlign w:val="center"/>
          </w:tcPr>
          <w:p w14:paraId="668C60DF" w14:textId="77777777" w:rsidR="00423B56" w:rsidRPr="00A34C3C" w:rsidRDefault="00423B56" w:rsidP="00A34C3C">
            <w:pPr>
              <w:jc w:val="center"/>
              <w:rPr>
                <w:sz w:val="24"/>
                <w:szCs w:val="24"/>
                <w:lang w:val="en-US"/>
              </w:rPr>
            </w:pPr>
            <w:r w:rsidRPr="00A34C3C">
              <w:rPr>
                <w:sz w:val="24"/>
                <w:szCs w:val="24"/>
                <w:lang w:val="en-US"/>
              </w:rPr>
              <w:t>N</w:t>
            </w:r>
          </w:p>
        </w:tc>
        <w:tc>
          <w:tcPr>
            <w:tcW w:w="1489" w:type="dxa"/>
            <w:vAlign w:val="center"/>
          </w:tcPr>
          <w:p w14:paraId="326D3A5B" w14:textId="77777777" w:rsidR="00423B56" w:rsidRPr="00A34C3C" w:rsidRDefault="00423B56" w:rsidP="00A34C3C">
            <w:pPr>
              <w:jc w:val="center"/>
              <w:rPr>
                <w:sz w:val="24"/>
                <w:szCs w:val="24"/>
              </w:rPr>
            </w:pPr>
            <w:r w:rsidRPr="00A34C3C">
              <w:rPr>
                <w:sz w:val="24"/>
                <w:szCs w:val="24"/>
              </w:rPr>
              <w:t>Среднее (</w:t>
            </w:r>
            <w:r w:rsidRPr="00A34C3C">
              <w:rPr>
                <w:sz w:val="24"/>
                <w:szCs w:val="24"/>
                <w:lang w:val="en-US"/>
              </w:rPr>
              <w:t>M</w:t>
            </w:r>
            <w:r w:rsidRPr="00A34C3C">
              <w:rPr>
                <w:sz w:val="24"/>
                <w:szCs w:val="24"/>
              </w:rPr>
              <w:t>)</w:t>
            </w:r>
          </w:p>
        </w:tc>
        <w:tc>
          <w:tcPr>
            <w:tcW w:w="1688" w:type="dxa"/>
            <w:vAlign w:val="center"/>
          </w:tcPr>
          <w:p w14:paraId="23648BC1" w14:textId="77777777" w:rsidR="00423B56" w:rsidRPr="00A34C3C" w:rsidRDefault="00423B56" w:rsidP="00A34C3C">
            <w:pPr>
              <w:jc w:val="center"/>
              <w:rPr>
                <w:sz w:val="24"/>
                <w:szCs w:val="24"/>
              </w:rPr>
            </w:pPr>
            <w:r w:rsidRPr="00A34C3C">
              <w:rPr>
                <w:sz w:val="24"/>
                <w:szCs w:val="24"/>
              </w:rPr>
              <w:t>Станд. Отклонение (</w:t>
            </w:r>
            <w:r w:rsidRPr="00A34C3C">
              <w:rPr>
                <w:sz w:val="24"/>
                <w:szCs w:val="24"/>
                <w:lang w:val="en-US"/>
              </w:rPr>
              <w:t>SD</w:t>
            </w:r>
            <w:r w:rsidRPr="00A34C3C">
              <w:rPr>
                <w:sz w:val="24"/>
                <w:szCs w:val="24"/>
              </w:rPr>
              <w:t>)</w:t>
            </w:r>
          </w:p>
        </w:tc>
        <w:tc>
          <w:tcPr>
            <w:tcW w:w="1382" w:type="dxa"/>
            <w:vAlign w:val="center"/>
          </w:tcPr>
          <w:p w14:paraId="635224A8" w14:textId="77777777" w:rsidR="00423B56" w:rsidRPr="00A34C3C" w:rsidRDefault="00423B56" w:rsidP="00A34C3C">
            <w:pPr>
              <w:jc w:val="center"/>
              <w:rPr>
                <w:sz w:val="24"/>
                <w:szCs w:val="24"/>
                <w:lang w:val="en-US"/>
              </w:rPr>
            </w:pPr>
            <w:r w:rsidRPr="00A34C3C">
              <w:rPr>
                <w:sz w:val="24"/>
                <w:szCs w:val="24"/>
                <w:lang w:val="en-US"/>
              </w:rPr>
              <w:t>p-value</w:t>
            </w:r>
          </w:p>
        </w:tc>
      </w:tr>
      <w:tr w:rsidR="00423B56" w:rsidRPr="00471B65" w14:paraId="4F631F03" w14:textId="77777777" w:rsidTr="009A3D49">
        <w:trPr>
          <w:jc w:val="center"/>
        </w:trPr>
        <w:tc>
          <w:tcPr>
            <w:tcW w:w="3397" w:type="dxa"/>
            <w:vMerge w:val="restart"/>
            <w:vAlign w:val="center"/>
          </w:tcPr>
          <w:p w14:paraId="1BD48D94" w14:textId="77777777" w:rsidR="00423B56" w:rsidRPr="00471B65" w:rsidRDefault="00423B56" w:rsidP="009A3D49">
            <w:pPr>
              <w:rPr>
                <w:bCs/>
                <w:sz w:val="24"/>
                <w:szCs w:val="24"/>
              </w:rPr>
            </w:pPr>
            <w:r w:rsidRPr="00471B65">
              <w:rPr>
                <w:bCs/>
                <w:sz w:val="24"/>
                <w:szCs w:val="24"/>
              </w:rPr>
              <w:t>Мотивационно-ценностный</w:t>
            </w:r>
          </w:p>
        </w:tc>
        <w:tc>
          <w:tcPr>
            <w:tcW w:w="993" w:type="dxa"/>
          </w:tcPr>
          <w:p w14:paraId="44482CF9" w14:textId="235837AD" w:rsidR="00423B56" w:rsidRPr="00471B65" w:rsidRDefault="00694002" w:rsidP="00FC6406">
            <w:pPr>
              <w:jc w:val="both"/>
              <w:rPr>
                <w:bCs/>
                <w:sz w:val="24"/>
                <w:szCs w:val="24"/>
              </w:rPr>
            </w:pPr>
            <w:r w:rsidRPr="00471B65">
              <w:rPr>
                <w:bCs/>
                <w:sz w:val="24"/>
                <w:szCs w:val="24"/>
              </w:rPr>
              <w:t>ЭГ</w:t>
            </w:r>
          </w:p>
        </w:tc>
        <w:tc>
          <w:tcPr>
            <w:tcW w:w="633" w:type="dxa"/>
          </w:tcPr>
          <w:p w14:paraId="1FF22DDE" w14:textId="77777777" w:rsidR="00423B56" w:rsidRPr="00471B65" w:rsidRDefault="00423B56" w:rsidP="00755EE9">
            <w:pPr>
              <w:jc w:val="center"/>
              <w:rPr>
                <w:bCs/>
                <w:sz w:val="24"/>
                <w:szCs w:val="24"/>
              </w:rPr>
            </w:pPr>
            <w:r w:rsidRPr="00471B65">
              <w:rPr>
                <w:bCs/>
                <w:sz w:val="24"/>
                <w:szCs w:val="24"/>
              </w:rPr>
              <w:t>46</w:t>
            </w:r>
          </w:p>
        </w:tc>
        <w:tc>
          <w:tcPr>
            <w:tcW w:w="1489" w:type="dxa"/>
          </w:tcPr>
          <w:p w14:paraId="28D65639" w14:textId="77777777" w:rsidR="00423B56" w:rsidRPr="00471B65" w:rsidRDefault="00423B56" w:rsidP="00755EE9">
            <w:pPr>
              <w:jc w:val="center"/>
              <w:rPr>
                <w:bCs/>
                <w:sz w:val="24"/>
                <w:szCs w:val="24"/>
              </w:rPr>
            </w:pPr>
            <w:r w:rsidRPr="00471B65">
              <w:rPr>
                <w:bCs/>
                <w:sz w:val="24"/>
                <w:szCs w:val="24"/>
              </w:rPr>
              <w:t>3,7415</w:t>
            </w:r>
          </w:p>
        </w:tc>
        <w:tc>
          <w:tcPr>
            <w:tcW w:w="1688" w:type="dxa"/>
          </w:tcPr>
          <w:p w14:paraId="41B68181" w14:textId="77777777" w:rsidR="00423B56" w:rsidRPr="00471B65" w:rsidRDefault="00423B56" w:rsidP="00755EE9">
            <w:pPr>
              <w:jc w:val="center"/>
              <w:rPr>
                <w:bCs/>
                <w:sz w:val="24"/>
                <w:szCs w:val="24"/>
              </w:rPr>
            </w:pPr>
            <w:r w:rsidRPr="00471B65">
              <w:rPr>
                <w:bCs/>
                <w:sz w:val="24"/>
                <w:szCs w:val="24"/>
              </w:rPr>
              <w:t>0,41709</w:t>
            </w:r>
          </w:p>
        </w:tc>
        <w:tc>
          <w:tcPr>
            <w:tcW w:w="1382" w:type="dxa"/>
            <w:vMerge w:val="restart"/>
          </w:tcPr>
          <w:p w14:paraId="1192FF91" w14:textId="77777777" w:rsidR="00423B56" w:rsidRPr="00471B65" w:rsidRDefault="00423B56" w:rsidP="00755EE9">
            <w:pPr>
              <w:jc w:val="center"/>
              <w:rPr>
                <w:bCs/>
                <w:sz w:val="24"/>
                <w:szCs w:val="24"/>
              </w:rPr>
            </w:pPr>
            <w:r w:rsidRPr="00471B65">
              <w:rPr>
                <w:bCs/>
                <w:sz w:val="24"/>
                <w:szCs w:val="24"/>
              </w:rPr>
              <w:t>0,245</w:t>
            </w:r>
          </w:p>
        </w:tc>
      </w:tr>
      <w:tr w:rsidR="00423B56" w:rsidRPr="00471B65" w14:paraId="00327554" w14:textId="77777777" w:rsidTr="009A3D49">
        <w:trPr>
          <w:jc w:val="center"/>
        </w:trPr>
        <w:tc>
          <w:tcPr>
            <w:tcW w:w="3397" w:type="dxa"/>
            <w:vMerge/>
            <w:vAlign w:val="center"/>
          </w:tcPr>
          <w:p w14:paraId="28A99EEB" w14:textId="77777777" w:rsidR="00423B56" w:rsidRPr="00471B65" w:rsidRDefault="00423B56" w:rsidP="009A3D49">
            <w:pPr>
              <w:rPr>
                <w:bCs/>
                <w:sz w:val="24"/>
                <w:szCs w:val="24"/>
              </w:rPr>
            </w:pPr>
          </w:p>
        </w:tc>
        <w:tc>
          <w:tcPr>
            <w:tcW w:w="993" w:type="dxa"/>
          </w:tcPr>
          <w:p w14:paraId="0E425545" w14:textId="3572619C" w:rsidR="00423B56" w:rsidRPr="00471B65" w:rsidRDefault="00694002" w:rsidP="00FC6406">
            <w:pPr>
              <w:jc w:val="both"/>
              <w:rPr>
                <w:bCs/>
                <w:sz w:val="24"/>
                <w:szCs w:val="24"/>
              </w:rPr>
            </w:pPr>
            <w:r w:rsidRPr="00471B65">
              <w:rPr>
                <w:bCs/>
                <w:sz w:val="24"/>
                <w:szCs w:val="24"/>
              </w:rPr>
              <w:t>КГ</w:t>
            </w:r>
          </w:p>
        </w:tc>
        <w:tc>
          <w:tcPr>
            <w:tcW w:w="633" w:type="dxa"/>
          </w:tcPr>
          <w:p w14:paraId="21CDFEE0" w14:textId="77777777" w:rsidR="00423B56" w:rsidRPr="00471B65" w:rsidRDefault="00423B56" w:rsidP="00755EE9">
            <w:pPr>
              <w:jc w:val="center"/>
              <w:rPr>
                <w:bCs/>
                <w:sz w:val="24"/>
                <w:szCs w:val="24"/>
              </w:rPr>
            </w:pPr>
            <w:r w:rsidRPr="00471B65">
              <w:rPr>
                <w:bCs/>
                <w:sz w:val="24"/>
                <w:szCs w:val="24"/>
              </w:rPr>
              <w:t>43</w:t>
            </w:r>
          </w:p>
        </w:tc>
        <w:tc>
          <w:tcPr>
            <w:tcW w:w="1489" w:type="dxa"/>
          </w:tcPr>
          <w:p w14:paraId="76B7A3CD" w14:textId="77777777" w:rsidR="00423B56" w:rsidRPr="00471B65" w:rsidRDefault="00423B56" w:rsidP="00755EE9">
            <w:pPr>
              <w:jc w:val="center"/>
              <w:rPr>
                <w:bCs/>
                <w:sz w:val="24"/>
                <w:szCs w:val="24"/>
              </w:rPr>
            </w:pPr>
            <w:r w:rsidRPr="00471B65">
              <w:rPr>
                <w:bCs/>
                <w:sz w:val="24"/>
                <w:szCs w:val="24"/>
              </w:rPr>
              <w:t>3,6460</w:t>
            </w:r>
          </w:p>
        </w:tc>
        <w:tc>
          <w:tcPr>
            <w:tcW w:w="1688" w:type="dxa"/>
          </w:tcPr>
          <w:p w14:paraId="7E13D3CC" w14:textId="77777777" w:rsidR="00423B56" w:rsidRPr="00471B65" w:rsidRDefault="00423B56" w:rsidP="00755EE9">
            <w:pPr>
              <w:jc w:val="center"/>
              <w:rPr>
                <w:bCs/>
                <w:sz w:val="24"/>
                <w:szCs w:val="24"/>
              </w:rPr>
            </w:pPr>
            <w:r w:rsidRPr="00471B65">
              <w:rPr>
                <w:bCs/>
                <w:sz w:val="24"/>
                <w:szCs w:val="24"/>
              </w:rPr>
              <w:t>0,34653</w:t>
            </w:r>
          </w:p>
        </w:tc>
        <w:tc>
          <w:tcPr>
            <w:tcW w:w="1382" w:type="dxa"/>
            <w:vMerge/>
          </w:tcPr>
          <w:p w14:paraId="59B141B4" w14:textId="77777777" w:rsidR="00423B56" w:rsidRPr="00471B65" w:rsidRDefault="00423B56" w:rsidP="00755EE9">
            <w:pPr>
              <w:jc w:val="center"/>
              <w:rPr>
                <w:bCs/>
                <w:sz w:val="24"/>
                <w:szCs w:val="24"/>
              </w:rPr>
            </w:pPr>
          </w:p>
        </w:tc>
      </w:tr>
      <w:tr w:rsidR="00423B56" w:rsidRPr="00471B65" w14:paraId="68010CDD" w14:textId="77777777" w:rsidTr="009A3D49">
        <w:trPr>
          <w:jc w:val="center"/>
        </w:trPr>
        <w:tc>
          <w:tcPr>
            <w:tcW w:w="3397" w:type="dxa"/>
            <w:vMerge w:val="restart"/>
            <w:vAlign w:val="center"/>
          </w:tcPr>
          <w:p w14:paraId="2ACBD050" w14:textId="77777777" w:rsidR="00423B56" w:rsidRPr="00471B65" w:rsidRDefault="00423B56" w:rsidP="009A3D49">
            <w:pPr>
              <w:rPr>
                <w:bCs/>
                <w:sz w:val="24"/>
                <w:szCs w:val="24"/>
              </w:rPr>
            </w:pPr>
            <w:r w:rsidRPr="00471B65">
              <w:rPr>
                <w:bCs/>
                <w:sz w:val="24"/>
                <w:szCs w:val="24"/>
              </w:rPr>
              <w:t>Когнитивный</w:t>
            </w:r>
          </w:p>
        </w:tc>
        <w:tc>
          <w:tcPr>
            <w:tcW w:w="993" w:type="dxa"/>
          </w:tcPr>
          <w:p w14:paraId="68035AC3" w14:textId="1F3C8F2B" w:rsidR="00423B56" w:rsidRPr="00471B65" w:rsidRDefault="00423B56" w:rsidP="00FC6406">
            <w:pPr>
              <w:jc w:val="both"/>
              <w:rPr>
                <w:bCs/>
                <w:sz w:val="24"/>
                <w:szCs w:val="24"/>
              </w:rPr>
            </w:pPr>
            <w:r w:rsidRPr="00471B65">
              <w:rPr>
                <w:bCs/>
                <w:sz w:val="24"/>
                <w:szCs w:val="24"/>
              </w:rPr>
              <w:t>Э</w:t>
            </w:r>
            <w:r w:rsidR="00694002" w:rsidRPr="00471B65">
              <w:rPr>
                <w:bCs/>
                <w:sz w:val="24"/>
                <w:szCs w:val="24"/>
              </w:rPr>
              <w:t>Г</w:t>
            </w:r>
          </w:p>
        </w:tc>
        <w:tc>
          <w:tcPr>
            <w:tcW w:w="633" w:type="dxa"/>
          </w:tcPr>
          <w:p w14:paraId="63BDE0ED" w14:textId="77777777" w:rsidR="00423B56" w:rsidRPr="00471B65" w:rsidRDefault="00423B56" w:rsidP="00755EE9">
            <w:pPr>
              <w:jc w:val="center"/>
              <w:rPr>
                <w:bCs/>
                <w:sz w:val="24"/>
                <w:szCs w:val="24"/>
              </w:rPr>
            </w:pPr>
            <w:r w:rsidRPr="00471B65">
              <w:rPr>
                <w:bCs/>
                <w:sz w:val="24"/>
                <w:szCs w:val="24"/>
              </w:rPr>
              <w:t>46</w:t>
            </w:r>
          </w:p>
        </w:tc>
        <w:tc>
          <w:tcPr>
            <w:tcW w:w="1489" w:type="dxa"/>
          </w:tcPr>
          <w:p w14:paraId="066AC821" w14:textId="77777777" w:rsidR="00423B56" w:rsidRPr="00471B65" w:rsidRDefault="00423B56" w:rsidP="00755EE9">
            <w:pPr>
              <w:jc w:val="center"/>
              <w:rPr>
                <w:bCs/>
                <w:sz w:val="24"/>
                <w:szCs w:val="24"/>
              </w:rPr>
            </w:pPr>
            <w:r w:rsidRPr="00471B65">
              <w:rPr>
                <w:bCs/>
                <w:sz w:val="24"/>
                <w:szCs w:val="24"/>
              </w:rPr>
              <w:t>3,43</w:t>
            </w:r>
          </w:p>
        </w:tc>
        <w:tc>
          <w:tcPr>
            <w:tcW w:w="1688" w:type="dxa"/>
          </w:tcPr>
          <w:p w14:paraId="498C6045" w14:textId="77777777" w:rsidR="00423B56" w:rsidRPr="00471B65" w:rsidRDefault="00423B56" w:rsidP="00755EE9">
            <w:pPr>
              <w:jc w:val="center"/>
              <w:rPr>
                <w:bCs/>
                <w:sz w:val="24"/>
                <w:szCs w:val="24"/>
              </w:rPr>
            </w:pPr>
            <w:r w:rsidRPr="00471B65">
              <w:rPr>
                <w:bCs/>
                <w:sz w:val="24"/>
                <w:szCs w:val="24"/>
              </w:rPr>
              <w:t>0,479</w:t>
            </w:r>
          </w:p>
        </w:tc>
        <w:tc>
          <w:tcPr>
            <w:tcW w:w="1382" w:type="dxa"/>
            <w:vMerge w:val="restart"/>
          </w:tcPr>
          <w:p w14:paraId="29561F71" w14:textId="77777777" w:rsidR="00423B56" w:rsidRPr="00471B65" w:rsidRDefault="00423B56" w:rsidP="00755EE9">
            <w:pPr>
              <w:jc w:val="center"/>
              <w:rPr>
                <w:bCs/>
                <w:sz w:val="24"/>
                <w:szCs w:val="24"/>
              </w:rPr>
            </w:pPr>
            <w:r w:rsidRPr="00471B65">
              <w:rPr>
                <w:bCs/>
                <w:sz w:val="24"/>
                <w:szCs w:val="24"/>
              </w:rPr>
              <w:t>0,664</w:t>
            </w:r>
          </w:p>
        </w:tc>
      </w:tr>
      <w:tr w:rsidR="00423B56" w:rsidRPr="00471B65" w14:paraId="7A7D4B1B" w14:textId="77777777" w:rsidTr="009A3D49">
        <w:trPr>
          <w:jc w:val="center"/>
        </w:trPr>
        <w:tc>
          <w:tcPr>
            <w:tcW w:w="3397" w:type="dxa"/>
            <w:vMerge/>
            <w:vAlign w:val="center"/>
          </w:tcPr>
          <w:p w14:paraId="0B5759D3" w14:textId="77777777" w:rsidR="00423B56" w:rsidRPr="00471B65" w:rsidRDefault="00423B56" w:rsidP="009A3D49">
            <w:pPr>
              <w:rPr>
                <w:bCs/>
                <w:sz w:val="24"/>
                <w:szCs w:val="24"/>
              </w:rPr>
            </w:pPr>
          </w:p>
        </w:tc>
        <w:tc>
          <w:tcPr>
            <w:tcW w:w="993" w:type="dxa"/>
          </w:tcPr>
          <w:p w14:paraId="311D9778" w14:textId="7217DA99" w:rsidR="00423B56" w:rsidRPr="00471B65" w:rsidRDefault="00694002" w:rsidP="00FC6406">
            <w:pPr>
              <w:jc w:val="both"/>
              <w:rPr>
                <w:bCs/>
                <w:sz w:val="24"/>
                <w:szCs w:val="24"/>
              </w:rPr>
            </w:pPr>
            <w:r w:rsidRPr="00471B65">
              <w:rPr>
                <w:bCs/>
                <w:sz w:val="24"/>
                <w:szCs w:val="24"/>
              </w:rPr>
              <w:t>КГ</w:t>
            </w:r>
          </w:p>
        </w:tc>
        <w:tc>
          <w:tcPr>
            <w:tcW w:w="633" w:type="dxa"/>
          </w:tcPr>
          <w:p w14:paraId="5748A9B0" w14:textId="77777777" w:rsidR="00423B56" w:rsidRPr="00471B65" w:rsidRDefault="00423B56" w:rsidP="00755EE9">
            <w:pPr>
              <w:jc w:val="center"/>
              <w:rPr>
                <w:bCs/>
                <w:sz w:val="24"/>
                <w:szCs w:val="24"/>
              </w:rPr>
            </w:pPr>
            <w:r w:rsidRPr="00471B65">
              <w:rPr>
                <w:bCs/>
                <w:sz w:val="24"/>
                <w:szCs w:val="24"/>
              </w:rPr>
              <w:t>43</w:t>
            </w:r>
          </w:p>
        </w:tc>
        <w:tc>
          <w:tcPr>
            <w:tcW w:w="1489" w:type="dxa"/>
          </w:tcPr>
          <w:p w14:paraId="19A2AFA3" w14:textId="77777777" w:rsidR="00423B56" w:rsidRPr="00471B65" w:rsidRDefault="00423B56" w:rsidP="00755EE9">
            <w:pPr>
              <w:jc w:val="center"/>
              <w:rPr>
                <w:bCs/>
                <w:sz w:val="24"/>
                <w:szCs w:val="24"/>
              </w:rPr>
            </w:pPr>
            <w:r w:rsidRPr="00471B65">
              <w:rPr>
                <w:bCs/>
                <w:sz w:val="24"/>
                <w:szCs w:val="24"/>
              </w:rPr>
              <w:t>3,47</w:t>
            </w:r>
          </w:p>
        </w:tc>
        <w:tc>
          <w:tcPr>
            <w:tcW w:w="1688" w:type="dxa"/>
          </w:tcPr>
          <w:p w14:paraId="1138CCDF" w14:textId="77777777" w:rsidR="00423B56" w:rsidRPr="00471B65" w:rsidRDefault="00423B56" w:rsidP="00755EE9">
            <w:pPr>
              <w:jc w:val="center"/>
              <w:rPr>
                <w:bCs/>
                <w:sz w:val="24"/>
                <w:szCs w:val="24"/>
              </w:rPr>
            </w:pPr>
            <w:r w:rsidRPr="00471B65">
              <w:rPr>
                <w:bCs/>
                <w:sz w:val="24"/>
                <w:szCs w:val="24"/>
              </w:rPr>
              <w:t>0,442</w:t>
            </w:r>
          </w:p>
        </w:tc>
        <w:tc>
          <w:tcPr>
            <w:tcW w:w="1382" w:type="dxa"/>
            <w:vMerge/>
          </w:tcPr>
          <w:p w14:paraId="4B183385" w14:textId="77777777" w:rsidR="00423B56" w:rsidRPr="00471B65" w:rsidRDefault="00423B56" w:rsidP="00755EE9">
            <w:pPr>
              <w:jc w:val="center"/>
              <w:rPr>
                <w:bCs/>
                <w:sz w:val="24"/>
                <w:szCs w:val="24"/>
              </w:rPr>
            </w:pPr>
          </w:p>
        </w:tc>
      </w:tr>
      <w:tr w:rsidR="00423B56" w:rsidRPr="00471B65" w14:paraId="385689EA" w14:textId="77777777" w:rsidTr="009A3D49">
        <w:trPr>
          <w:jc w:val="center"/>
        </w:trPr>
        <w:tc>
          <w:tcPr>
            <w:tcW w:w="3397" w:type="dxa"/>
            <w:vMerge w:val="restart"/>
            <w:vAlign w:val="center"/>
          </w:tcPr>
          <w:p w14:paraId="33B74A30" w14:textId="77777777" w:rsidR="00423B56" w:rsidRPr="00471B65" w:rsidRDefault="00423B56" w:rsidP="009A3D49">
            <w:pPr>
              <w:rPr>
                <w:bCs/>
                <w:sz w:val="24"/>
                <w:szCs w:val="24"/>
              </w:rPr>
            </w:pPr>
            <w:r w:rsidRPr="00471B65">
              <w:rPr>
                <w:bCs/>
                <w:sz w:val="24"/>
                <w:szCs w:val="24"/>
              </w:rPr>
              <w:t>Социально-деятельностный</w:t>
            </w:r>
          </w:p>
        </w:tc>
        <w:tc>
          <w:tcPr>
            <w:tcW w:w="993" w:type="dxa"/>
          </w:tcPr>
          <w:p w14:paraId="19A5E530" w14:textId="233D51E7" w:rsidR="00423B56" w:rsidRPr="00471B65" w:rsidRDefault="00423B56" w:rsidP="00FC6406">
            <w:pPr>
              <w:jc w:val="both"/>
              <w:rPr>
                <w:bCs/>
                <w:sz w:val="24"/>
                <w:szCs w:val="24"/>
              </w:rPr>
            </w:pPr>
            <w:r w:rsidRPr="00471B65">
              <w:rPr>
                <w:bCs/>
                <w:sz w:val="24"/>
                <w:szCs w:val="24"/>
              </w:rPr>
              <w:t>Э</w:t>
            </w:r>
            <w:r w:rsidR="00694002" w:rsidRPr="00471B65">
              <w:rPr>
                <w:bCs/>
                <w:sz w:val="24"/>
                <w:szCs w:val="24"/>
              </w:rPr>
              <w:t>Г</w:t>
            </w:r>
          </w:p>
        </w:tc>
        <w:tc>
          <w:tcPr>
            <w:tcW w:w="633" w:type="dxa"/>
          </w:tcPr>
          <w:p w14:paraId="0C561C6F" w14:textId="77777777" w:rsidR="00423B56" w:rsidRPr="00471B65" w:rsidRDefault="00423B56" w:rsidP="00755EE9">
            <w:pPr>
              <w:jc w:val="center"/>
              <w:rPr>
                <w:bCs/>
                <w:sz w:val="24"/>
                <w:szCs w:val="24"/>
              </w:rPr>
            </w:pPr>
            <w:r w:rsidRPr="00471B65">
              <w:rPr>
                <w:bCs/>
                <w:sz w:val="24"/>
                <w:szCs w:val="24"/>
              </w:rPr>
              <w:t>46</w:t>
            </w:r>
          </w:p>
        </w:tc>
        <w:tc>
          <w:tcPr>
            <w:tcW w:w="1489" w:type="dxa"/>
          </w:tcPr>
          <w:p w14:paraId="5E8D986D" w14:textId="77777777" w:rsidR="00423B56" w:rsidRPr="00471B65" w:rsidRDefault="00423B56" w:rsidP="00755EE9">
            <w:pPr>
              <w:jc w:val="center"/>
              <w:rPr>
                <w:bCs/>
                <w:sz w:val="24"/>
                <w:szCs w:val="24"/>
              </w:rPr>
            </w:pPr>
            <w:r w:rsidRPr="00471B65">
              <w:rPr>
                <w:bCs/>
                <w:sz w:val="24"/>
                <w:szCs w:val="24"/>
              </w:rPr>
              <w:t>3,43</w:t>
            </w:r>
          </w:p>
        </w:tc>
        <w:tc>
          <w:tcPr>
            <w:tcW w:w="1688" w:type="dxa"/>
          </w:tcPr>
          <w:p w14:paraId="791D8016" w14:textId="77777777" w:rsidR="00423B56" w:rsidRPr="00471B65" w:rsidRDefault="00423B56" w:rsidP="00755EE9">
            <w:pPr>
              <w:jc w:val="center"/>
              <w:rPr>
                <w:bCs/>
                <w:sz w:val="24"/>
                <w:szCs w:val="24"/>
              </w:rPr>
            </w:pPr>
            <w:r w:rsidRPr="00471B65">
              <w:rPr>
                <w:bCs/>
                <w:sz w:val="24"/>
                <w:szCs w:val="24"/>
              </w:rPr>
              <w:t>0,540</w:t>
            </w:r>
          </w:p>
        </w:tc>
        <w:tc>
          <w:tcPr>
            <w:tcW w:w="1382" w:type="dxa"/>
            <w:vMerge w:val="restart"/>
          </w:tcPr>
          <w:p w14:paraId="7BC7BACF" w14:textId="77777777" w:rsidR="00423B56" w:rsidRPr="00471B65" w:rsidRDefault="00423B56" w:rsidP="00755EE9">
            <w:pPr>
              <w:jc w:val="center"/>
              <w:rPr>
                <w:bCs/>
                <w:sz w:val="24"/>
                <w:szCs w:val="24"/>
              </w:rPr>
            </w:pPr>
            <w:r w:rsidRPr="00471B65">
              <w:rPr>
                <w:bCs/>
                <w:sz w:val="24"/>
                <w:szCs w:val="24"/>
              </w:rPr>
              <w:t>0,005</w:t>
            </w:r>
          </w:p>
        </w:tc>
      </w:tr>
      <w:tr w:rsidR="00423B56" w:rsidRPr="00471B65" w14:paraId="28E08ACB" w14:textId="77777777" w:rsidTr="009A3D49">
        <w:trPr>
          <w:jc w:val="center"/>
        </w:trPr>
        <w:tc>
          <w:tcPr>
            <w:tcW w:w="3397" w:type="dxa"/>
            <w:vMerge/>
          </w:tcPr>
          <w:p w14:paraId="6AF5B371" w14:textId="77777777" w:rsidR="00423B56" w:rsidRPr="00471B65" w:rsidRDefault="00423B56" w:rsidP="00FC6406">
            <w:pPr>
              <w:jc w:val="both"/>
              <w:rPr>
                <w:bCs/>
                <w:sz w:val="24"/>
                <w:szCs w:val="24"/>
              </w:rPr>
            </w:pPr>
          </w:p>
        </w:tc>
        <w:tc>
          <w:tcPr>
            <w:tcW w:w="993" w:type="dxa"/>
          </w:tcPr>
          <w:p w14:paraId="6EF1E34B" w14:textId="64856959" w:rsidR="00423B56" w:rsidRPr="00471B65" w:rsidRDefault="00423B56" w:rsidP="00FC6406">
            <w:pPr>
              <w:jc w:val="both"/>
              <w:rPr>
                <w:bCs/>
                <w:sz w:val="24"/>
                <w:szCs w:val="24"/>
              </w:rPr>
            </w:pPr>
            <w:r w:rsidRPr="00471B65">
              <w:rPr>
                <w:bCs/>
                <w:sz w:val="24"/>
                <w:szCs w:val="24"/>
              </w:rPr>
              <w:t>К</w:t>
            </w:r>
            <w:r w:rsidR="00694002" w:rsidRPr="00471B65">
              <w:rPr>
                <w:bCs/>
                <w:sz w:val="24"/>
                <w:szCs w:val="24"/>
              </w:rPr>
              <w:t>Г</w:t>
            </w:r>
          </w:p>
        </w:tc>
        <w:tc>
          <w:tcPr>
            <w:tcW w:w="633" w:type="dxa"/>
          </w:tcPr>
          <w:p w14:paraId="50A9AE27" w14:textId="77777777" w:rsidR="00423B56" w:rsidRPr="00471B65" w:rsidRDefault="00423B56" w:rsidP="00755EE9">
            <w:pPr>
              <w:jc w:val="center"/>
              <w:rPr>
                <w:bCs/>
                <w:sz w:val="24"/>
                <w:szCs w:val="24"/>
              </w:rPr>
            </w:pPr>
            <w:r w:rsidRPr="00471B65">
              <w:rPr>
                <w:bCs/>
                <w:sz w:val="24"/>
                <w:szCs w:val="24"/>
              </w:rPr>
              <w:t>43</w:t>
            </w:r>
          </w:p>
        </w:tc>
        <w:tc>
          <w:tcPr>
            <w:tcW w:w="1489" w:type="dxa"/>
          </w:tcPr>
          <w:p w14:paraId="188AFC64" w14:textId="77777777" w:rsidR="00423B56" w:rsidRPr="00471B65" w:rsidRDefault="00423B56" w:rsidP="00755EE9">
            <w:pPr>
              <w:jc w:val="center"/>
              <w:rPr>
                <w:bCs/>
                <w:sz w:val="24"/>
                <w:szCs w:val="24"/>
              </w:rPr>
            </w:pPr>
            <w:r w:rsidRPr="00471B65">
              <w:rPr>
                <w:bCs/>
                <w:sz w:val="24"/>
                <w:szCs w:val="24"/>
              </w:rPr>
              <w:t>3,74</w:t>
            </w:r>
          </w:p>
        </w:tc>
        <w:tc>
          <w:tcPr>
            <w:tcW w:w="1688" w:type="dxa"/>
          </w:tcPr>
          <w:p w14:paraId="27014339" w14:textId="77777777" w:rsidR="00423B56" w:rsidRPr="00471B65" w:rsidRDefault="00423B56" w:rsidP="00755EE9">
            <w:pPr>
              <w:jc w:val="center"/>
              <w:rPr>
                <w:bCs/>
                <w:sz w:val="24"/>
                <w:szCs w:val="24"/>
              </w:rPr>
            </w:pPr>
            <w:r w:rsidRPr="00471B65">
              <w:rPr>
                <w:bCs/>
                <w:sz w:val="24"/>
                <w:szCs w:val="24"/>
              </w:rPr>
              <w:t>0,482</w:t>
            </w:r>
          </w:p>
        </w:tc>
        <w:tc>
          <w:tcPr>
            <w:tcW w:w="1382" w:type="dxa"/>
            <w:vMerge/>
          </w:tcPr>
          <w:p w14:paraId="767CB2B4" w14:textId="77777777" w:rsidR="00423B56" w:rsidRPr="00471B65" w:rsidRDefault="00423B56" w:rsidP="00755EE9">
            <w:pPr>
              <w:jc w:val="center"/>
              <w:rPr>
                <w:bCs/>
                <w:sz w:val="24"/>
                <w:szCs w:val="24"/>
              </w:rPr>
            </w:pPr>
          </w:p>
        </w:tc>
      </w:tr>
    </w:tbl>
    <w:p w14:paraId="49395AB2" w14:textId="77777777" w:rsidR="00423B56" w:rsidRPr="00471B65" w:rsidRDefault="00423B56" w:rsidP="00423B56">
      <w:pPr>
        <w:jc w:val="both"/>
        <w:rPr>
          <w:bCs/>
          <w:sz w:val="28"/>
        </w:rPr>
      </w:pPr>
    </w:p>
    <w:p w14:paraId="38594D69" w14:textId="1DC043D3" w:rsidR="00423B56" w:rsidRPr="00471B65" w:rsidRDefault="00423B56" w:rsidP="00423B56">
      <w:pPr>
        <w:ind w:firstLine="708"/>
        <w:jc w:val="both"/>
        <w:rPr>
          <w:bCs/>
          <w:sz w:val="28"/>
        </w:rPr>
      </w:pPr>
      <w:bookmarkStart w:id="24" w:name="_Hlk229676031"/>
      <w:bookmarkStart w:id="25" w:name="_Hlk228820737"/>
      <w:r w:rsidRPr="00471B65">
        <w:rPr>
          <w:bCs/>
          <w:sz w:val="28"/>
        </w:rPr>
        <w:t>Для большей наглядности результаты описательной статистики представлены на рисунке</w:t>
      </w:r>
      <w:bookmarkEnd w:id="24"/>
      <w:r w:rsidRPr="00471B65">
        <w:rPr>
          <w:bCs/>
          <w:sz w:val="28"/>
        </w:rPr>
        <w:t xml:space="preserve"> </w:t>
      </w:r>
      <w:r w:rsidR="006B2412" w:rsidRPr="00471B65">
        <w:rPr>
          <w:bCs/>
          <w:sz w:val="28"/>
        </w:rPr>
        <w:t>7</w:t>
      </w:r>
      <w:r w:rsidRPr="00471B65">
        <w:rPr>
          <w:bCs/>
          <w:sz w:val="28"/>
        </w:rPr>
        <w:t>.</w:t>
      </w:r>
    </w:p>
    <w:bookmarkEnd w:id="25"/>
    <w:p w14:paraId="54FB7A74" w14:textId="77777777" w:rsidR="00423B56" w:rsidRPr="00471B65" w:rsidRDefault="00423B56" w:rsidP="00423B56">
      <w:pPr>
        <w:ind w:firstLine="708"/>
        <w:jc w:val="both"/>
        <w:rPr>
          <w:bCs/>
          <w:sz w:val="28"/>
        </w:rPr>
      </w:pPr>
    </w:p>
    <w:p w14:paraId="4E958EA7" w14:textId="77777777" w:rsidR="00423B56" w:rsidRPr="00471B65" w:rsidRDefault="00423B56" w:rsidP="009A3D49">
      <w:pPr>
        <w:jc w:val="center"/>
        <w:rPr>
          <w:bCs/>
          <w:sz w:val="28"/>
        </w:rPr>
      </w:pPr>
      <w:r w:rsidRPr="00471B65">
        <w:rPr>
          <w:bCs/>
          <w:noProof/>
          <w:sz w:val="28"/>
          <w:lang w:eastAsia="ru-RU"/>
        </w:rPr>
        <w:drawing>
          <wp:inline distT="0" distB="0" distL="0" distR="0" wp14:anchorId="1196579C" wp14:editId="1B5A7FF7">
            <wp:extent cx="5226148" cy="2996419"/>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A8E86B1" w14:textId="77777777" w:rsidR="00423B56" w:rsidRPr="009A3D49" w:rsidRDefault="00423B56" w:rsidP="00423B56">
      <w:pPr>
        <w:ind w:firstLine="708"/>
        <w:jc w:val="both"/>
        <w:rPr>
          <w:bCs/>
          <w:sz w:val="16"/>
          <w:szCs w:val="16"/>
        </w:rPr>
      </w:pPr>
    </w:p>
    <w:p w14:paraId="28D20EF7" w14:textId="0E0F6035" w:rsidR="00423B56" w:rsidRPr="00471B65" w:rsidRDefault="00423B56" w:rsidP="009A3D49">
      <w:pPr>
        <w:jc w:val="center"/>
        <w:rPr>
          <w:bCs/>
          <w:sz w:val="28"/>
        </w:rPr>
      </w:pPr>
      <w:r w:rsidRPr="00471B65">
        <w:rPr>
          <w:bCs/>
          <w:sz w:val="28"/>
        </w:rPr>
        <w:t xml:space="preserve">Рисунок </w:t>
      </w:r>
      <w:r w:rsidR="006B2412" w:rsidRPr="00471B65">
        <w:rPr>
          <w:bCs/>
          <w:sz w:val="28"/>
        </w:rPr>
        <w:t>7</w:t>
      </w:r>
      <w:r w:rsidRPr="00471B65">
        <w:rPr>
          <w:bCs/>
          <w:sz w:val="28"/>
        </w:rPr>
        <w:t xml:space="preserve"> – </w:t>
      </w:r>
      <w:bookmarkStart w:id="26" w:name="_Hlk228821085"/>
      <w:r w:rsidRPr="00471B65">
        <w:rPr>
          <w:bCs/>
          <w:sz w:val="28"/>
        </w:rPr>
        <w:t>Средние значения компонентов межкультурной гражданственности на констатирующем этапе</w:t>
      </w:r>
    </w:p>
    <w:bookmarkEnd w:id="26"/>
    <w:p w14:paraId="1D94EB54" w14:textId="209260E3" w:rsidR="00423B56" w:rsidRPr="00471B65" w:rsidRDefault="00423B56" w:rsidP="00423B56">
      <w:pPr>
        <w:ind w:firstLine="708"/>
        <w:jc w:val="both"/>
        <w:rPr>
          <w:bCs/>
          <w:sz w:val="28"/>
        </w:rPr>
      </w:pPr>
    </w:p>
    <w:p w14:paraId="7514C7EF" w14:textId="472F06E0" w:rsidR="00423B56" w:rsidRPr="00471B65" w:rsidRDefault="00423B56" w:rsidP="009A3D49">
      <w:pPr>
        <w:ind w:firstLine="709"/>
        <w:jc w:val="both"/>
        <w:rPr>
          <w:bCs/>
          <w:sz w:val="28"/>
        </w:rPr>
      </w:pPr>
      <w:bookmarkStart w:id="27" w:name="_Hlk229676075"/>
      <w:r w:rsidRPr="00471B65">
        <w:rPr>
          <w:bCs/>
          <w:sz w:val="28"/>
        </w:rPr>
        <w:t>Результаты анализа показали, что по мотивационно-ценностному компоненту статистически значимые различия между группами отсутствуют (p=0,245), что свидетельствует о сопоставимости групп по данному показателю. Аналогичная ситуация наблюдается и по когнитивному компоненту (p=0,664), что подтверждает равный уровень знаний и понимания межкультурных и социальных процессов у обучающихся обеих групп.</w:t>
      </w:r>
    </w:p>
    <w:p w14:paraId="39471489" w14:textId="636CEB10" w:rsidR="00423B56" w:rsidRPr="00471B65" w:rsidRDefault="00423B56" w:rsidP="009A3D49">
      <w:pPr>
        <w:ind w:firstLine="709"/>
        <w:jc w:val="both"/>
        <w:rPr>
          <w:bCs/>
          <w:sz w:val="28"/>
        </w:rPr>
      </w:pPr>
      <w:r w:rsidRPr="00471B65">
        <w:rPr>
          <w:bCs/>
          <w:sz w:val="28"/>
        </w:rPr>
        <w:t>Вместе с тем по социально-деятельностному компоненту выявлены статистически значимые различия (p=0,005), что указывает на неоднородность групп по данному показателю. Более высокие значения в контрольной группе могут свидетельствовать о большем опыте практического взаимодействия или социальной активности.</w:t>
      </w:r>
    </w:p>
    <w:p w14:paraId="76EB9738" w14:textId="77777777" w:rsidR="00423B56" w:rsidRPr="00471B65" w:rsidRDefault="00423B56" w:rsidP="009A3D49">
      <w:pPr>
        <w:ind w:firstLine="709"/>
        <w:jc w:val="both"/>
        <w:rPr>
          <w:bCs/>
          <w:sz w:val="28"/>
        </w:rPr>
      </w:pPr>
      <w:r w:rsidRPr="00471B65">
        <w:rPr>
          <w:bCs/>
          <w:sz w:val="28"/>
        </w:rPr>
        <w:t>Однако в целом полученные результаты позволяют считать группы в достаточной степени сопоставимыми для проведения дальнейшего экспериментального исследования, при условии учёта выявленных различий в процессе интерпретации результатов.</w:t>
      </w:r>
    </w:p>
    <w:p w14:paraId="47153C2D" w14:textId="7F39160B" w:rsidR="00423B56" w:rsidRPr="00471B65" w:rsidRDefault="00423B56" w:rsidP="009A3D49">
      <w:pPr>
        <w:ind w:firstLine="709"/>
        <w:jc w:val="both"/>
        <w:rPr>
          <w:bCs/>
          <w:sz w:val="28"/>
        </w:rPr>
      </w:pPr>
      <w:r w:rsidRPr="00471B65">
        <w:rPr>
          <w:bCs/>
          <w:sz w:val="28"/>
        </w:rPr>
        <w:t>Для дополнительной проверки различий между группами был проведён однофакторный дисперсионный анализ (ANOVA), результаты которого подтверждают данные t-критерия. По мотивационно-ценностному и когнитивному компонентам статистически значимые различия не выявлены (p&gt;0,05), тогда как по социально-деятельностному компоненту различия являются значимыми (F=8,331; p=0,005)</w:t>
      </w:r>
      <w:bookmarkEnd w:id="27"/>
      <w:r w:rsidRPr="00471B65">
        <w:rPr>
          <w:bCs/>
          <w:sz w:val="28"/>
        </w:rPr>
        <w:t xml:space="preserve"> (</w:t>
      </w:r>
      <w:r w:rsidR="009A3D49" w:rsidRPr="00471B65">
        <w:rPr>
          <w:bCs/>
          <w:sz w:val="28"/>
        </w:rPr>
        <w:t xml:space="preserve">таблица </w:t>
      </w:r>
      <w:r w:rsidRPr="00471B65">
        <w:rPr>
          <w:bCs/>
          <w:sz w:val="28"/>
        </w:rPr>
        <w:t>13).</w:t>
      </w:r>
    </w:p>
    <w:p w14:paraId="44886D0E" w14:textId="77777777" w:rsidR="00CA5FBC" w:rsidRPr="00471B65" w:rsidRDefault="00CA5FBC" w:rsidP="00423B56">
      <w:pPr>
        <w:jc w:val="both"/>
        <w:rPr>
          <w:bCs/>
          <w:sz w:val="28"/>
        </w:rPr>
      </w:pPr>
    </w:p>
    <w:p w14:paraId="0BC393FF" w14:textId="4B679096" w:rsidR="00423B56" w:rsidRPr="00471B65" w:rsidRDefault="00423B56" w:rsidP="00423B56">
      <w:pPr>
        <w:jc w:val="both"/>
        <w:rPr>
          <w:bCs/>
          <w:sz w:val="28"/>
        </w:rPr>
      </w:pPr>
      <w:r w:rsidRPr="00471B65">
        <w:rPr>
          <w:bCs/>
          <w:sz w:val="28"/>
        </w:rPr>
        <w:t xml:space="preserve">Таблица 13 – </w:t>
      </w:r>
      <w:r w:rsidR="006825FA" w:rsidRPr="00471B65">
        <w:rPr>
          <w:bCs/>
          <w:sz w:val="28"/>
        </w:rPr>
        <w:t>Результаты однофакторного дисперсионного анализа (ANOVA) по компонентам межкультурной гражданственности на констатирующем этапе</w:t>
      </w:r>
    </w:p>
    <w:p w14:paraId="5F22A00F" w14:textId="77777777" w:rsidR="00607FCA" w:rsidRPr="009A3D49" w:rsidRDefault="00607FCA" w:rsidP="00423B56">
      <w:pPr>
        <w:jc w:val="both"/>
        <w:rPr>
          <w:bCs/>
          <w:sz w:val="16"/>
          <w:szCs w:val="16"/>
        </w:rPr>
      </w:pPr>
    </w:p>
    <w:tbl>
      <w:tblPr>
        <w:tblStyle w:val="a5"/>
        <w:tblW w:w="9582" w:type="dxa"/>
        <w:jc w:val="center"/>
        <w:tblLook w:val="04A0" w:firstRow="1" w:lastRow="0" w:firstColumn="1" w:lastColumn="0" w:noHBand="0" w:noVBand="1"/>
      </w:tblPr>
      <w:tblGrid>
        <w:gridCol w:w="2024"/>
        <w:gridCol w:w="1940"/>
        <w:gridCol w:w="1276"/>
        <w:gridCol w:w="1298"/>
        <w:gridCol w:w="1506"/>
        <w:gridCol w:w="1538"/>
      </w:tblGrid>
      <w:tr w:rsidR="00755EE9" w:rsidRPr="00471B65" w14:paraId="627D32EE" w14:textId="77777777" w:rsidTr="009A3D49">
        <w:trPr>
          <w:jc w:val="center"/>
        </w:trPr>
        <w:tc>
          <w:tcPr>
            <w:tcW w:w="2024" w:type="dxa"/>
            <w:vAlign w:val="center"/>
          </w:tcPr>
          <w:p w14:paraId="691148CB" w14:textId="77777777" w:rsidR="00423B56" w:rsidRPr="009A3D49" w:rsidRDefault="00423B56" w:rsidP="00FC6406">
            <w:pPr>
              <w:jc w:val="center"/>
              <w:rPr>
                <w:bCs/>
                <w:sz w:val="28"/>
              </w:rPr>
            </w:pPr>
            <w:r w:rsidRPr="009A3D49">
              <w:rPr>
                <w:bCs/>
                <w:sz w:val="24"/>
                <w:szCs w:val="24"/>
                <w:lang w:eastAsia="ru-RU"/>
              </w:rPr>
              <w:t>Компонент</w:t>
            </w:r>
          </w:p>
        </w:tc>
        <w:tc>
          <w:tcPr>
            <w:tcW w:w="1940" w:type="dxa"/>
            <w:vAlign w:val="center"/>
          </w:tcPr>
          <w:p w14:paraId="57228590" w14:textId="2BC1F691" w:rsidR="00423B56" w:rsidRPr="009A3D49" w:rsidRDefault="00423B56" w:rsidP="00FC6406">
            <w:pPr>
              <w:jc w:val="center"/>
              <w:rPr>
                <w:bCs/>
                <w:sz w:val="28"/>
              </w:rPr>
            </w:pPr>
            <w:r w:rsidRPr="009A3D49">
              <w:rPr>
                <w:bCs/>
                <w:sz w:val="24"/>
                <w:szCs w:val="24"/>
                <w:lang w:eastAsia="ru-RU"/>
              </w:rPr>
              <w:t>Сумма квадратов</w:t>
            </w:r>
            <w:r w:rsidR="00755EE9" w:rsidRPr="009A3D49">
              <w:rPr>
                <w:bCs/>
                <w:sz w:val="24"/>
                <w:szCs w:val="24"/>
                <w:lang w:eastAsia="ru-RU"/>
              </w:rPr>
              <w:t xml:space="preserve"> между группами</w:t>
            </w:r>
            <w:r w:rsidRPr="009A3D49">
              <w:rPr>
                <w:bCs/>
                <w:sz w:val="24"/>
                <w:szCs w:val="24"/>
                <w:lang w:eastAsia="ru-RU"/>
              </w:rPr>
              <w:t xml:space="preserve"> (</w:t>
            </w:r>
            <w:r w:rsidRPr="009A3D49">
              <w:rPr>
                <w:bCs/>
                <w:sz w:val="24"/>
                <w:szCs w:val="24"/>
                <w:lang w:val="en-US" w:eastAsia="ru-RU"/>
              </w:rPr>
              <w:t>Between</w:t>
            </w:r>
            <w:r w:rsidRPr="009A3D49">
              <w:rPr>
                <w:bCs/>
                <w:sz w:val="24"/>
                <w:szCs w:val="24"/>
                <w:lang w:eastAsia="ru-RU"/>
              </w:rPr>
              <w:t xml:space="preserve"> </w:t>
            </w:r>
            <w:r w:rsidRPr="009A3D49">
              <w:rPr>
                <w:bCs/>
                <w:sz w:val="24"/>
                <w:szCs w:val="24"/>
                <w:lang w:val="en-US" w:eastAsia="ru-RU"/>
              </w:rPr>
              <w:t>Groups</w:t>
            </w:r>
            <w:r w:rsidRPr="009A3D49">
              <w:rPr>
                <w:bCs/>
                <w:sz w:val="24"/>
                <w:szCs w:val="24"/>
                <w:lang w:eastAsia="ru-RU"/>
              </w:rPr>
              <w:t xml:space="preserve"> </w:t>
            </w:r>
            <w:r w:rsidRPr="009A3D49">
              <w:rPr>
                <w:bCs/>
                <w:sz w:val="24"/>
                <w:szCs w:val="24"/>
                <w:lang w:val="en-US" w:eastAsia="ru-RU"/>
              </w:rPr>
              <w:t>SS</w:t>
            </w:r>
            <w:r w:rsidRPr="009A3D49">
              <w:rPr>
                <w:bCs/>
                <w:sz w:val="24"/>
                <w:szCs w:val="24"/>
                <w:lang w:eastAsia="ru-RU"/>
              </w:rPr>
              <w:t>)</w:t>
            </w:r>
          </w:p>
        </w:tc>
        <w:tc>
          <w:tcPr>
            <w:tcW w:w="1276" w:type="dxa"/>
            <w:vAlign w:val="center"/>
          </w:tcPr>
          <w:p w14:paraId="55C73BD9" w14:textId="77777777" w:rsidR="00755EE9" w:rsidRPr="009A3D49" w:rsidRDefault="00755EE9" w:rsidP="00FC6406">
            <w:pPr>
              <w:jc w:val="center"/>
              <w:rPr>
                <w:bCs/>
                <w:sz w:val="24"/>
                <w:szCs w:val="24"/>
                <w:lang w:eastAsia="ru-RU"/>
              </w:rPr>
            </w:pPr>
            <w:r w:rsidRPr="009A3D49">
              <w:rPr>
                <w:bCs/>
                <w:sz w:val="24"/>
                <w:szCs w:val="24"/>
                <w:lang w:eastAsia="ru-RU"/>
              </w:rPr>
              <w:t xml:space="preserve">Число степеней свободы </w:t>
            </w:r>
          </w:p>
          <w:p w14:paraId="626ABBC7" w14:textId="067517ED" w:rsidR="00423B56" w:rsidRPr="009A3D49" w:rsidRDefault="00755EE9" w:rsidP="00FC6406">
            <w:pPr>
              <w:jc w:val="center"/>
              <w:rPr>
                <w:bCs/>
                <w:sz w:val="28"/>
              </w:rPr>
            </w:pPr>
            <w:r w:rsidRPr="009A3D49">
              <w:rPr>
                <w:bCs/>
                <w:sz w:val="24"/>
                <w:szCs w:val="24"/>
                <w:lang w:eastAsia="ru-RU"/>
              </w:rPr>
              <w:t>(</w:t>
            </w:r>
            <w:r w:rsidR="00423B56" w:rsidRPr="009A3D49">
              <w:rPr>
                <w:bCs/>
                <w:sz w:val="24"/>
                <w:szCs w:val="24"/>
                <w:lang w:eastAsia="ru-RU"/>
              </w:rPr>
              <w:t>df</w:t>
            </w:r>
            <w:r w:rsidRPr="009A3D49">
              <w:rPr>
                <w:bCs/>
                <w:sz w:val="24"/>
                <w:szCs w:val="24"/>
                <w:lang w:eastAsia="ru-RU"/>
              </w:rPr>
              <w:t>)</w:t>
            </w:r>
          </w:p>
        </w:tc>
        <w:tc>
          <w:tcPr>
            <w:tcW w:w="1298" w:type="dxa"/>
            <w:vAlign w:val="center"/>
          </w:tcPr>
          <w:p w14:paraId="33B2B2A9" w14:textId="77777777" w:rsidR="00423B56" w:rsidRPr="009A3D49" w:rsidRDefault="00423B56" w:rsidP="00FC6406">
            <w:pPr>
              <w:jc w:val="center"/>
              <w:rPr>
                <w:bCs/>
                <w:sz w:val="28"/>
              </w:rPr>
            </w:pPr>
            <w:r w:rsidRPr="009A3D49">
              <w:rPr>
                <w:bCs/>
                <w:sz w:val="24"/>
                <w:szCs w:val="24"/>
                <w:lang w:eastAsia="ru-RU"/>
              </w:rPr>
              <w:t>Средний квадрат (MS)</w:t>
            </w:r>
          </w:p>
        </w:tc>
        <w:tc>
          <w:tcPr>
            <w:tcW w:w="1506" w:type="dxa"/>
            <w:vAlign w:val="center"/>
          </w:tcPr>
          <w:p w14:paraId="697CD06A" w14:textId="02051D16" w:rsidR="00423B56" w:rsidRPr="009A3D49" w:rsidRDefault="00423B56" w:rsidP="00FC6406">
            <w:pPr>
              <w:jc w:val="center"/>
              <w:rPr>
                <w:bCs/>
                <w:sz w:val="28"/>
              </w:rPr>
            </w:pPr>
            <w:r w:rsidRPr="009A3D49">
              <w:rPr>
                <w:bCs/>
                <w:sz w:val="24"/>
                <w:szCs w:val="24"/>
                <w:lang w:eastAsia="ru-RU"/>
              </w:rPr>
              <w:t>F</w:t>
            </w:r>
            <w:r w:rsidR="00755EE9" w:rsidRPr="009A3D49">
              <w:rPr>
                <w:bCs/>
                <w:sz w:val="24"/>
                <w:szCs w:val="24"/>
                <w:lang w:eastAsia="ru-RU"/>
              </w:rPr>
              <w:t>-критерий</w:t>
            </w:r>
          </w:p>
        </w:tc>
        <w:tc>
          <w:tcPr>
            <w:tcW w:w="1538" w:type="dxa"/>
            <w:vAlign w:val="center"/>
          </w:tcPr>
          <w:p w14:paraId="6DF9C814" w14:textId="77777777" w:rsidR="00755EE9" w:rsidRPr="009A3D49" w:rsidRDefault="00755EE9" w:rsidP="00FC6406">
            <w:pPr>
              <w:jc w:val="center"/>
              <w:rPr>
                <w:bCs/>
                <w:sz w:val="24"/>
                <w:szCs w:val="24"/>
                <w:lang w:eastAsia="ru-RU"/>
              </w:rPr>
            </w:pPr>
            <w:r w:rsidRPr="009A3D49">
              <w:rPr>
                <w:bCs/>
                <w:sz w:val="24"/>
                <w:szCs w:val="24"/>
                <w:lang w:eastAsia="ru-RU"/>
              </w:rPr>
              <w:t>Уровень значимости</w:t>
            </w:r>
          </w:p>
          <w:p w14:paraId="7454563C" w14:textId="48D9606A" w:rsidR="00423B56" w:rsidRPr="009A3D49" w:rsidRDefault="00755EE9" w:rsidP="00FC6406">
            <w:pPr>
              <w:jc w:val="center"/>
              <w:rPr>
                <w:bCs/>
                <w:sz w:val="28"/>
              </w:rPr>
            </w:pPr>
            <w:r w:rsidRPr="009A3D49">
              <w:rPr>
                <w:bCs/>
                <w:sz w:val="24"/>
                <w:szCs w:val="24"/>
                <w:lang w:eastAsia="ru-RU"/>
              </w:rPr>
              <w:t>(</w:t>
            </w:r>
            <w:r w:rsidR="00423B56" w:rsidRPr="009A3D49">
              <w:rPr>
                <w:bCs/>
                <w:sz w:val="24"/>
                <w:szCs w:val="24"/>
                <w:lang w:eastAsia="ru-RU"/>
              </w:rPr>
              <w:t>p</w:t>
            </w:r>
            <w:r w:rsidRPr="009A3D49">
              <w:rPr>
                <w:bCs/>
                <w:sz w:val="24"/>
                <w:szCs w:val="24"/>
                <w:lang w:eastAsia="ru-RU"/>
              </w:rPr>
              <w:t>)</w:t>
            </w:r>
          </w:p>
        </w:tc>
      </w:tr>
      <w:tr w:rsidR="00755EE9" w:rsidRPr="00471B65" w14:paraId="1CBC8CC2" w14:textId="77777777" w:rsidTr="009A3D49">
        <w:trPr>
          <w:jc w:val="center"/>
        </w:trPr>
        <w:tc>
          <w:tcPr>
            <w:tcW w:w="2024" w:type="dxa"/>
            <w:vAlign w:val="center"/>
          </w:tcPr>
          <w:p w14:paraId="7817CD78" w14:textId="77777777" w:rsidR="00423B56" w:rsidRPr="00471B65" w:rsidRDefault="00423B56" w:rsidP="00FC6406">
            <w:pPr>
              <w:jc w:val="both"/>
              <w:rPr>
                <w:bCs/>
                <w:i/>
                <w:iCs/>
                <w:sz w:val="28"/>
              </w:rPr>
            </w:pPr>
            <w:r w:rsidRPr="00471B65">
              <w:rPr>
                <w:i/>
                <w:iCs/>
                <w:sz w:val="24"/>
                <w:szCs w:val="24"/>
                <w:lang w:eastAsia="ru-RU"/>
              </w:rPr>
              <w:t xml:space="preserve">Мотивационно-ценностный </w:t>
            </w:r>
          </w:p>
        </w:tc>
        <w:tc>
          <w:tcPr>
            <w:tcW w:w="1940" w:type="dxa"/>
            <w:vAlign w:val="center"/>
          </w:tcPr>
          <w:p w14:paraId="44325BD8" w14:textId="77777777" w:rsidR="00423B56" w:rsidRPr="009A3D49" w:rsidRDefault="00423B56" w:rsidP="00FC6406">
            <w:pPr>
              <w:jc w:val="center"/>
              <w:rPr>
                <w:bCs/>
                <w:sz w:val="24"/>
                <w:szCs w:val="24"/>
              </w:rPr>
            </w:pPr>
            <w:r w:rsidRPr="009A3D49">
              <w:rPr>
                <w:sz w:val="24"/>
                <w:szCs w:val="24"/>
                <w:lang w:eastAsia="ru-RU"/>
              </w:rPr>
              <w:t>0,203</w:t>
            </w:r>
          </w:p>
        </w:tc>
        <w:tc>
          <w:tcPr>
            <w:tcW w:w="1276" w:type="dxa"/>
            <w:vAlign w:val="center"/>
          </w:tcPr>
          <w:p w14:paraId="5AFA52FF" w14:textId="77777777" w:rsidR="00423B56" w:rsidRPr="009A3D49" w:rsidRDefault="00423B56" w:rsidP="00FC6406">
            <w:pPr>
              <w:jc w:val="center"/>
              <w:rPr>
                <w:bCs/>
                <w:sz w:val="24"/>
                <w:szCs w:val="24"/>
              </w:rPr>
            </w:pPr>
            <w:r w:rsidRPr="009A3D49">
              <w:rPr>
                <w:sz w:val="24"/>
                <w:szCs w:val="24"/>
                <w:lang w:eastAsia="ru-RU"/>
              </w:rPr>
              <w:t>1</w:t>
            </w:r>
          </w:p>
        </w:tc>
        <w:tc>
          <w:tcPr>
            <w:tcW w:w="1298" w:type="dxa"/>
            <w:vAlign w:val="center"/>
          </w:tcPr>
          <w:p w14:paraId="504EDF32" w14:textId="77777777" w:rsidR="00423B56" w:rsidRPr="009A3D49" w:rsidRDefault="00423B56" w:rsidP="00FC6406">
            <w:pPr>
              <w:jc w:val="center"/>
              <w:rPr>
                <w:bCs/>
                <w:sz w:val="24"/>
                <w:szCs w:val="24"/>
              </w:rPr>
            </w:pPr>
            <w:r w:rsidRPr="009A3D49">
              <w:rPr>
                <w:sz w:val="24"/>
                <w:szCs w:val="24"/>
                <w:lang w:eastAsia="ru-RU"/>
              </w:rPr>
              <w:t>0,203</w:t>
            </w:r>
          </w:p>
        </w:tc>
        <w:tc>
          <w:tcPr>
            <w:tcW w:w="1506" w:type="dxa"/>
            <w:vAlign w:val="center"/>
          </w:tcPr>
          <w:p w14:paraId="7CD563D7" w14:textId="77777777" w:rsidR="00423B56" w:rsidRPr="009A3D49" w:rsidRDefault="00423B56" w:rsidP="00FC6406">
            <w:pPr>
              <w:jc w:val="center"/>
              <w:rPr>
                <w:bCs/>
                <w:sz w:val="24"/>
                <w:szCs w:val="24"/>
              </w:rPr>
            </w:pPr>
            <w:r w:rsidRPr="009A3D49">
              <w:rPr>
                <w:sz w:val="24"/>
                <w:szCs w:val="24"/>
                <w:lang w:eastAsia="ru-RU"/>
              </w:rPr>
              <w:t>1,371</w:t>
            </w:r>
          </w:p>
        </w:tc>
        <w:tc>
          <w:tcPr>
            <w:tcW w:w="1538" w:type="dxa"/>
            <w:vAlign w:val="center"/>
          </w:tcPr>
          <w:p w14:paraId="216437C7" w14:textId="77777777" w:rsidR="00423B56" w:rsidRPr="009A3D49" w:rsidRDefault="00423B56" w:rsidP="00FC6406">
            <w:pPr>
              <w:jc w:val="center"/>
              <w:rPr>
                <w:bCs/>
                <w:sz w:val="24"/>
                <w:szCs w:val="24"/>
              </w:rPr>
            </w:pPr>
            <w:r w:rsidRPr="009A3D49">
              <w:rPr>
                <w:sz w:val="24"/>
                <w:szCs w:val="24"/>
                <w:lang w:eastAsia="ru-RU"/>
              </w:rPr>
              <w:t>0,245</w:t>
            </w:r>
          </w:p>
        </w:tc>
      </w:tr>
      <w:tr w:rsidR="00755EE9" w:rsidRPr="00471B65" w14:paraId="3A6F9C43" w14:textId="77777777" w:rsidTr="009A3D49">
        <w:trPr>
          <w:jc w:val="center"/>
        </w:trPr>
        <w:tc>
          <w:tcPr>
            <w:tcW w:w="2024" w:type="dxa"/>
            <w:vAlign w:val="center"/>
          </w:tcPr>
          <w:p w14:paraId="0870C28D" w14:textId="77777777" w:rsidR="00423B56" w:rsidRPr="00471B65" w:rsidRDefault="00423B56" w:rsidP="00FC6406">
            <w:pPr>
              <w:jc w:val="both"/>
              <w:rPr>
                <w:bCs/>
                <w:sz w:val="28"/>
              </w:rPr>
            </w:pPr>
            <w:r w:rsidRPr="00471B65">
              <w:rPr>
                <w:sz w:val="24"/>
                <w:szCs w:val="24"/>
                <w:lang w:eastAsia="ru-RU"/>
              </w:rPr>
              <w:t>Внутригрупповая дисперсия</w:t>
            </w:r>
          </w:p>
        </w:tc>
        <w:tc>
          <w:tcPr>
            <w:tcW w:w="1940" w:type="dxa"/>
            <w:vAlign w:val="center"/>
          </w:tcPr>
          <w:p w14:paraId="68E4470E" w14:textId="77777777" w:rsidR="00423B56" w:rsidRPr="009A3D49" w:rsidRDefault="00423B56" w:rsidP="00FC6406">
            <w:pPr>
              <w:jc w:val="center"/>
              <w:rPr>
                <w:bCs/>
                <w:sz w:val="24"/>
                <w:szCs w:val="24"/>
              </w:rPr>
            </w:pPr>
            <w:r w:rsidRPr="009A3D49">
              <w:rPr>
                <w:sz w:val="24"/>
                <w:szCs w:val="24"/>
                <w:lang w:eastAsia="ru-RU"/>
              </w:rPr>
              <w:t>12,872</w:t>
            </w:r>
          </w:p>
        </w:tc>
        <w:tc>
          <w:tcPr>
            <w:tcW w:w="1276" w:type="dxa"/>
            <w:vAlign w:val="center"/>
          </w:tcPr>
          <w:p w14:paraId="1886C7E5" w14:textId="77777777" w:rsidR="00423B56" w:rsidRPr="009A3D49" w:rsidRDefault="00423B56" w:rsidP="00FC6406">
            <w:pPr>
              <w:jc w:val="center"/>
              <w:rPr>
                <w:bCs/>
                <w:sz w:val="24"/>
                <w:szCs w:val="24"/>
              </w:rPr>
            </w:pPr>
            <w:r w:rsidRPr="009A3D49">
              <w:rPr>
                <w:sz w:val="24"/>
                <w:szCs w:val="24"/>
                <w:lang w:eastAsia="ru-RU"/>
              </w:rPr>
              <w:t>87</w:t>
            </w:r>
          </w:p>
        </w:tc>
        <w:tc>
          <w:tcPr>
            <w:tcW w:w="1298" w:type="dxa"/>
            <w:vAlign w:val="center"/>
          </w:tcPr>
          <w:p w14:paraId="05AF4D93" w14:textId="77777777" w:rsidR="00423B56" w:rsidRPr="009A3D49" w:rsidRDefault="00423B56" w:rsidP="00FC6406">
            <w:pPr>
              <w:jc w:val="center"/>
              <w:rPr>
                <w:bCs/>
                <w:sz w:val="24"/>
                <w:szCs w:val="24"/>
              </w:rPr>
            </w:pPr>
            <w:r w:rsidRPr="009A3D49">
              <w:rPr>
                <w:sz w:val="24"/>
                <w:szCs w:val="24"/>
                <w:lang w:eastAsia="ru-RU"/>
              </w:rPr>
              <w:t>0,148</w:t>
            </w:r>
          </w:p>
        </w:tc>
        <w:tc>
          <w:tcPr>
            <w:tcW w:w="1506" w:type="dxa"/>
            <w:vAlign w:val="center"/>
          </w:tcPr>
          <w:p w14:paraId="313FA86A" w14:textId="7559CC66" w:rsidR="00423B56" w:rsidRPr="009A3D49" w:rsidRDefault="009A3D49" w:rsidP="00FC6406">
            <w:pPr>
              <w:jc w:val="center"/>
              <w:rPr>
                <w:bCs/>
                <w:sz w:val="24"/>
                <w:szCs w:val="24"/>
              </w:rPr>
            </w:pPr>
            <w:r w:rsidRPr="009A3D49">
              <w:rPr>
                <w:bCs/>
                <w:sz w:val="24"/>
                <w:szCs w:val="24"/>
              </w:rPr>
              <w:t>–</w:t>
            </w:r>
          </w:p>
        </w:tc>
        <w:tc>
          <w:tcPr>
            <w:tcW w:w="1538" w:type="dxa"/>
            <w:vAlign w:val="center"/>
          </w:tcPr>
          <w:p w14:paraId="722CC432" w14:textId="7B170D2B" w:rsidR="00423B56" w:rsidRPr="009A3D49" w:rsidRDefault="009A3D49" w:rsidP="00FC6406">
            <w:pPr>
              <w:jc w:val="center"/>
              <w:rPr>
                <w:bCs/>
                <w:sz w:val="24"/>
                <w:szCs w:val="24"/>
              </w:rPr>
            </w:pPr>
            <w:r w:rsidRPr="009A3D49">
              <w:rPr>
                <w:bCs/>
                <w:sz w:val="24"/>
                <w:szCs w:val="24"/>
              </w:rPr>
              <w:t>–</w:t>
            </w:r>
          </w:p>
        </w:tc>
      </w:tr>
      <w:tr w:rsidR="00755EE9" w:rsidRPr="00471B65" w14:paraId="5B176CAC" w14:textId="77777777" w:rsidTr="009A3D49">
        <w:trPr>
          <w:jc w:val="center"/>
        </w:trPr>
        <w:tc>
          <w:tcPr>
            <w:tcW w:w="2024" w:type="dxa"/>
            <w:vAlign w:val="center"/>
          </w:tcPr>
          <w:p w14:paraId="66CA97F8" w14:textId="77777777" w:rsidR="00423B56" w:rsidRPr="00471B65" w:rsidRDefault="00423B56" w:rsidP="00FC6406">
            <w:pPr>
              <w:jc w:val="both"/>
              <w:rPr>
                <w:bCs/>
                <w:i/>
                <w:iCs/>
                <w:sz w:val="28"/>
              </w:rPr>
            </w:pPr>
            <w:r w:rsidRPr="00471B65">
              <w:rPr>
                <w:i/>
                <w:iCs/>
                <w:sz w:val="24"/>
                <w:szCs w:val="24"/>
                <w:lang w:eastAsia="ru-RU"/>
              </w:rPr>
              <w:t xml:space="preserve">Когнитивный </w:t>
            </w:r>
          </w:p>
        </w:tc>
        <w:tc>
          <w:tcPr>
            <w:tcW w:w="1940" w:type="dxa"/>
            <w:vAlign w:val="center"/>
          </w:tcPr>
          <w:p w14:paraId="0534F8F0" w14:textId="77777777" w:rsidR="00423B56" w:rsidRPr="009A3D49" w:rsidRDefault="00423B56" w:rsidP="00FC6406">
            <w:pPr>
              <w:jc w:val="center"/>
              <w:rPr>
                <w:bCs/>
                <w:sz w:val="24"/>
                <w:szCs w:val="24"/>
              </w:rPr>
            </w:pPr>
            <w:r w:rsidRPr="009A3D49">
              <w:rPr>
                <w:sz w:val="24"/>
                <w:szCs w:val="24"/>
                <w:lang w:eastAsia="ru-RU"/>
              </w:rPr>
              <w:t>0,041</w:t>
            </w:r>
          </w:p>
        </w:tc>
        <w:tc>
          <w:tcPr>
            <w:tcW w:w="1276" w:type="dxa"/>
            <w:vAlign w:val="center"/>
          </w:tcPr>
          <w:p w14:paraId="5C3EBB9E" w14:textId="77777777" w:rsidR="00423B56" w:rsidRPr="009A3D49" w:rsidRDefault="00423B56" w:rsidP="00FC6406">
            <w:pPr>
              <w:jc w:val="center"/>
              <w:rPr>
                <w:bCs/>
                <w:sz w:val="24"/>
                <w:szCs w:val="24"/>
              </w:rPr>
            </w:pPr>
            <w:r w:rsidRPr="009A3D49">
              <w:rPr>
                <w:sz w:val="24"/>
                <w:szCs w:val="24"/>
                <w:lang w:eastAsia="ru-RU"/>
              </w:rPr>
              <w:t>1</w:t>
            </w:r>
          </w:p>
        </w:tc>
        <w:tc>
          <w:tcPr>
            <w:tcW w:w="1298" w:type="dxa"/>
            <w:vAlign w:val="center"/>
          </w:tcPr>
          <w:p w14:paraId="6DB09195" w14:textId="77777777" w:rsidR="00423B56" w:rsidRPr="009A3D49" w:rsidRDefault="00423B56" w:rsidP="00FC6406">
            <w:pPr>
              <w:jc w:val="center"/>
              <w:rPr>
                <w:bCs/>
                <w:sz w:val="24"/>
                <w:szCs w:val="24"/>
              </w:rPr>
            </w:pPr>
            <w:r w:rsidRPr="009A3D49">
              <w:rPr>
                <w:sz w:val="24"/>
                <w:szCs w:val="24"/>
                <w:lang w:eastAsia="ru-RU"/>
              </w:rPr>
              <w:t>0,041</w:t>
            </w:r>
          </w:p>
        </w:tc>
        <w:tc>
          <w:tcPr>
            <w:tcW w:w="1506" w:type="dxa"/>
            <w:vAlign w:val="center"/>
          </w:tcPr>
          <w:p w14:paraId="29CE04A1" w14:textId="77777777" w:rsidR="00423B56" w:rsidRPr="009A3D49" w:rsidRDefault="00423B56" w:rsidP="00FC6406">
            <w:pPr>
              <w:jc w:val="center"/>
              <w:rPr>
                <w:bCs/>
                <w:sz w:val="24"/>
                <w:szCs w:val="24"/>
              </w:rPr>
            </w:pPr>
            <w:r w:rsidRPr="009A3D49">
              <w:rPr>
                <w:sz w:val="24"/>
                <w:szCs w:val="24"/>
                <w:lang w:eastAsia="ru-RU"/>
              </w:rPr>
              <w:t>0,190</w:t>
            </w:r>
          </w:p>
        </w:tc>
        <w:tc>
          <w:tcPr>
            <w:tcW w:w="1538" w:type="dxa"/>
            <w:vAlign w:val="center"/>
          </w:tcPr>
          <w:p w14:paraId="5F9465EF" w14:textId="77777777" w:rsidR="00423B56" w:rsidRPr="009A3D49" w:rsidRDefault="00423B56" w:rsidP="00FC6406">
            <w:pPr>
              <w:jc w:val="center"/>
              <w:rPr>
                <w:bCs/>
                <w:sz w:val="24"/>
                <w:szCs w:val="24"/>
              </w:rPr>
            </w:pPr>
            <w:r w:rsidRPr="009A3D49">
              <w:rPr>
                <w:sz w:val="24"/>
                <w:szCs w:val="24"/>
                <w:lang w:eastAsia="ru-RU"/>
              </w:rPr>
              <w:t>0,664</w:t>
            </w:r>
          </w:p>
        </w:tc>
      </w:tr>
      <w:tr w:rsidR="00755EE9" w:rsidRPr="00471B65" w14:paraId="260D5DC5" w14:textId="77777777" w:rsidTr="009A3D49">
        <w:trPr>
          <w:jc w:val="center"/>
        </w:trPr>
        <w:tc>
          <w:tcPr>
            <w:tcW w:w="2024" w:type="dxa"/>
            <w:vAlign w:val="center"/>
          </w:tcPr>
          <w:p w14:paraId="2CB0DD13" w14:textId="77777777" w:rsidR="00423B56" w:rsidRPr="00471B65" w:rsidRDefault="00423B56" w:rsidP="00FC6406">
            <w:pPr>
              <w:jc w:val="both"/>
              <w:rPr>
                <w:bCs/>
                <w:sz w:val="28"/>
              </w:rPr>
            </w:pPr>
            <w:r w:rsidRPr="00471B65">
              <w:rPr>
                <w:sz w:val="24"/>
                <w:szCs w:val="24"/>
                <w:lang w:eastAsia="ru-RU"/>
              </w:rPr>
              <w:t>Внутригрупповая дисперсия</w:t>
            </w:r>
          </w:p>
        </w:tc>
        <w:tc>
          <w:tcPr>
            <w:tcW w:w="1940" w:type="dxa"/>
            <w:vAlign w:val="center"/>
          </w:tcPr>
          <w:p w14:paraId="181DEC89" w14:textId="77777777" w:rsidR="00423B56" w:rsidRPr="009A3D49" w:rsidRDefault="00423B56" w:rsidP="00FC6406">
            <w:pPr>
              <w:jc w:val="center"/>
              <w:rPr>
                <w:bCs/>
                <w:sz w:val="24"/>
                <w:szCs w:val="24"/>
              </w:rPr>
            </w:pPr>
            <w:r w:rsidRPr="009A3D49">
              <w:rPr>
                <w:sz w:val="24"/>
                <w:szCs w:val="24"/>
                <w:lang w:eastAsia="ru-RU"/>
              </w:rPr>
              <w:t>18,563</w:t>
            </w:r>
          </w:p>
        </w:tc>
        <w:tc>
          <w:tcPr>
            <w:tcW w:w="1276" w:type="dxa"/>
            <w:vAlign w:val="center"/>
          </w:tcPr>
          <w:p w14:paraId="4F07F3F3" w14:textId="77777777" w:rsidR="00423B56" w:rsidRPr="009A3D49" w:rsidRDefault="00423B56" w:rsidP="00FC6406">
            <w:pPr>
              <w:jc w:val="center"/>
              <w:rPr>
                <w:bCs/>
                <w:sz w:val="24"/>
                <w:szCs w:val="24"/>
              </w:rPr>
            </w:pPr>
            <w:r w:rsidRPr="009A3D49">
              <w:rPr>
                <w:sz w:val="24"/>
                <w:szCs w:val="24"/>
                <w:lang w:eastAsia="ru-RU"/>
              </w:rPr>
              <w:t>87</w:t>
            </w:r>
          </w:p>
        </w:tc>
        <w:tc>
          <w:tcPr>
            <w:tcW w:w="1298" w:type="dxa"/>
            <w:vAlign w:val="center"/>
          </w:tcPr>
          <w:p w14:paraId="7F26833F" w14:textId="77777777" w:rsidR="00423B56" w:rsidRPr="009A3D49" w:rsidRDefault="00423B56" w:rsidP="00FC6406">
            <w:pPr>
              <w:jc w:val="center"/>
              <w:rPr>
                <w:bCs/>
                <w:sz w:val="24"/>
                <w:szCs w:val="24"/>
              </w:rPr>
            </w:pPr>
            <w:r w:rsidRPr="009A3D49">
              <w:rPr>
                <w:sz w:val="24"/>
                <w:szCs w:val="24"/>
                <w:lang w:eastAsia="ru-RU"/>
              </w:rPr>
              <w:t>0,213</w:t>
            </w:r>
          </w:p>
        </w:tc>
        <w:tc>
          <w:tcPr>
            <w:tcW w:w="1506" w:type="dxa"/>
            <w:vAlign w:val="center"/>
          </w:tcPr>
          <w:p w14:paraId="0385FD27" w14:textId="666B1645" w:rsidR="00423B56" w:rsidRPr="009A3D49" w:rsidRDefault="009A3D49" w:rsidP="00FC6406">
            <w:pPr>
              <w:jc w:val="center"/>
              <w:rPr>
                <w:bCs/>
                <w:sz w:val="24"/>
                <w:szCs w:val="24"/>
              </w:rPr>
            </w:pPr>
            <w:r w:rsidRPr="009A3D49">
              <w:rPr>
                <w:bCs/>
                <w:sz w:val="24"/>
                <w:szCs w:val="24"/>
              </w:rPr>
              <w:t>–</w:t>
            </w:r>
          </w:p>
        </w:tc>
        <w:tc>
          <w:tcPr>
            <w:tcW w:w="1538" w:type="dxa"/>
            <w:vAlign w:val="center"/>
          </w:tcPr>
          <w:p w14:paraId="464D7EFC" w14:textId="107E97FF" w:rsidR="00423B56" w:rsidRPr="009A3D49" w:rsidRDefault="009A3D49" w:rsidP="00FC6406">
            <w:pPr>
              <w:jc w:val="center"/>
              <w:rPr>
                <w:bCs/>
                <w:sz w:val="24"/>
                <w:szCs w:val="24"/>
              </w:rPr>
            </w:pPr>
            <w:r w:rsidRPr="009A3D49">
              <w:rPr>
                <w:bCs/>
                <w:sz w:val="24"/>
                <w:szCs w:val="24"/>
              </w:rPr>
              <w:t>–</w:t>
            </w:r>
          </w:p>
        </w:tc>
      </w:tr>
      <w:tr w:rsidR="00755EE9" w:rsidRPr="00471B65" w14:paraId="299D384C" w14:textId="77777777" w:rsidTr="009A3D49">
        <w:trPr>
          <w:jc w:val="center"/>
        </w:trPr>
        <w:tc>
          <w:tcPr>
            <w:tcW w:w="2024" w:type="dxa"/>
            <w:vAlign w:val="center"/>
          </w:tcPr>
          <w:p w14:paraId="69D30855" w14:textId="77777777" w:rsidR="00423B56" w:rsidRPr="00471B65" w:rsidRDefault="00423B56" w:rsidP="00FC6406">
            <w:pPr>
              <w:jc w:val="both"/>
              <w:rPr>
                <w:bCs/>
                <w:i/>
                <w:iCs/>
                <w:sz w:val="28"/>
              </w:rPr>
            </w:pPr>
            <w:r w:rsidRPr="00471B65">
              <w:rPr>
                <w:i/>
                <w:iCs/>
                <w:sz w:val="24"/>
                <w:szCs w:val="24"/>
                <w:lang w:eastAsia="ru-RU"/>
              </w:rPr>
              <w:t xml:space="preserve">Социально-деятельностный </w:t>
            </w:r>
          </w:p>
        </w:tc>
        <w:tc>
          <w:tcPr>
            <w:tcW w:w="1940" w:type="dxa"/>
            <w:vAlign w:val="center"/>
          </w:tcPr>
          <w:p w14:paraId="5FF3A6CE" w14:textId="549C977B" w:rsidR="00423B56" w:rsidRPr="009A3D49" w:rsidRDefault="009A3D49" w:rsidP="00FC6406">
            <w:pPr>
              <w:jc w:val="center"/>
              <w:rPr>
                <w:bCs/>
                <w:sz w:val="24"/>
                <w:szCs w:val="24"/>
              </w:rPr>
            </w:pPr>
            <w:r w:rsidRPr="009A3D49">
              <w:rPr>
                <w:bCs/>
                <w:sz w:val="24"/>
                <w:szCs w:val="24"/>
              </w:rPr>
              <w:t>–</w:t>
            </w:r>
          </w:p>
        </w:tc>
        <w:tc>
          <w:tcPr>
            <w:tcW w:w="1276" w:type="dxa"/>
            <w:vAlign w:val="center"/>
          </w:tcPr>
          <w:p w14:paraId="21530554" w14:textId="77777777" w:rsidR="00423B56" w:rsidRPr="009A3D49" w:rsidRDefault="00423B56" w:rsidP="00FC6406">
            <w:pPr>
              <w:jc w:val="center"/>
              <w:rPr>
                <w:bCs/>
                <w:sz w:val="24"/>
                <w:szCs w:val="24"/>
              </w:rPr>
            </w:pPr>
            <w:r w:rsidRPr="009A3D49">
              <w:rPr>
                <w:sz w:val="24"/>
                <w:szCs w:val="24"/>
                <w:lang w:eastAsia="ru-RU"/>
              </w:rPr>
              <w:t>1</w:t>
            </w:r>
          </w:p>
        </w:tc>
        <w:tc>
          <w:tcPr>
            <w:tcW w:w="1298" w:type="dxa"/>
            <w:vAlign w:val="center"/>
          </w:tcPr>
          <w:p w14:paraId="09002EDA" w14:textId="38166EE4" w:rsidR="00423B56" w:rsidRPr="009A3D49" w:rsidRDefault="009A3D49" w:rsidP="00FC6406">
            <w:pPr>
              <w:jc w:val="center"/>
              <w:rPr>
                <w:bCs/>
                <w:sz w:val="24"/>
                <w:szCs w:val="24"/>
              </w:rPr>
            </w:pPr>
            <w:r w:rsidRPr="009A3D49">
              <w:rPr>
                <w:bCs/>
                <w:sz w:val="24"/>
                <w:szCs w:val="24"/>
              </w:rPr>
              <w:t>–</w:t>
            </w:r>
          </w:p>
        </w:tc>
        <w:tc>
          <w:tcPr>
            <w:tcW w:w="1506" w:type="dxa"/>
            <w:vAlign w:val="center"/>
          </w:tcPr>
          <w:p w14:paraId="671211AC" w14:textId="77777777" w:rsidR="00423B56" w:rsidRPr="009A3D49" w:rsidRDefault="00423B56" w:rsidP="00FC6406">
            <w:pPr>
              <w:jc w:val="center"/>
              <w:rPr>
                <w:bCs/>
                <w:sz w:val="24"/>
                <w:szCs w:val="24"/>
              </w:rPr>
            </w:pPr>
            <w:r w:rsidRPr="009A3D49">
              <w:rPr>
                <w:sz w:val="24"/>
                <w:szCs w:val="24"/>
                <w:lang w:eastAsia="ru-RU"/>
              </w:rPr>
              <w:t>8,331</w:t>
            </w:r>
          </w:p>
        </w:tc>
        <w:tc>
          <w:tcPr>
            <w:tcW w:w="1538" w:type="dxa"/>
            <w:vAlign w:val="center"/>
          </w:tcPr>
          <w:p w14:paraId="3B3CE154" w14:textId="77777777" w:rsidR="00423B56" w:rsidRPr="009A3D49" w:rsidRDefault="00423B56" w:rsidP="00FC6406">
            <w:pPr>
              <w:jc w:val="center"/>
              <w:rPr>
                <w:bCs/>
                <w:sz w:val="24"/>
                <w:szCs w:val="24"/>
              </w:rPr>
            </w:pPr>
            <w:r w:rsidRPr="009A3D49">
              <w:rPr>
                <w:sz w:val="24"/>
                <w:szCs w:val="24"/>
                <w:lang w:eastAsia="ru-RU"/>
              </w:rPr>
              <w:t>0,005</w:t>
            </w:r>
          </w:p>
        </w:tc>
      </w:tr>
      <w:tr w:rsidR="00755EE9" w:rsidRPr="00471B65" w14:paraId="428DE368" w14:textId="77777777" w:rsidTr="009A3D49">
        <w:trPr>
          <w:jc w:val="center"/>
        </w:trPr>
        <w:tc>
          <w:tcPr>
            <w:tcW w:w="2024" w:type="dxa"/>
            <w:vAlign w:val="center"/>
          </w:tcPr>
          <w:p w14:paraId="0F857ADA" w14:textId="77777777" w:rsidR="00423B56" w:rsidRPr="00471B65" w:rsidRDefault="00423B56" w:rsidP="00FC6406">
            <w:pPr>
              <w:jc w:val="both"/>
              <w:rPr>
                <w:bCs/>
                <w:sz w:val="28"/>
              </w:rPr>
            </w:pPr>
            <w:r w:rsidRPr="00471B65">
              <w:rPr>
                <w:sz w:val="24"/>
                <w:szCs w:val="24"/>
                <w:lang w:eastAsia="ru-RU"/>
              </w:rPr>
              <w:t>Внутригрупповая дисперсия</w:t>
            </w:r>
          </w:p>
        </w:tc>
        <w:tc>
          <w:tcPr>
            <w:tcW w:w="1940" w:type="dxa"/>
            <w:vAlign w:val="center"/>
          </w:tcPr>
          <w:p w14:paraId="0EC6BC5D" w14:textId="59415CB0" w:rsidR="00423B56" w:rsidRPr="009A3D49" w:rsidRDefault="009A3D49" w:rsidP="00FC6406">
            <w:pPr>
              <w:jc w:val="center"/>
              <w:rPr>
                <w:bCs/>
                <w:sz w:val="24"/>
                <w:szCs w:val="24"/>
              </w:rPr>
            </w:pPr>
            <w:r w:rsidRPr="009A3D49">
              <w:rPr>
                <w:bCs/>
                <w:sz w:val="24"/>
                <w:szCs w:val="24"/>
              </w:rPr>
              <w:t>–</w:t>
            </w:r>
          </w:p>
        </w:tc>
        <w:tc>
          <w:tcPr>
            <w:tcW w:w="1276" w:type="dxa"/>
            <w:vAlign w:val="center"/>
          </w:tcPr>
          <w:p w14:paraId="7934F3FA" w14:textId="77777777" w:rsidR="00423B56" w:rsidRPr="009A3D49" w:rsidRDefault="00423B56" w:rsidP="00FC6406">
            <w:pPr>
              <w:jc w:val="center"/>
              <w:rPr>
                <w:bCs/>
                <w:sz w:val="24"/>
                <w:szCs w:val="24"/>
              </w:rPr>
            </w:pPr>
            <w:r w:rsidRPr="009A3D49">
              <w:rPr>
                <w:sz w:val="24"/>
                <w:szCs w:val="24"/>
                <w:lang w:eastAsia="ru-RU"/>
              </w:rPr>
              <w:t>87</w:t>
            </w:r>
          </w:p>
        </w:tc>
        <w:tc>
          <w:tcPr>
            <w:tcW w:w="1298" w:type="dxa"/>
            <w:vAlign w:val="center"/>
          </w:tcPr>
          <w:p w14:paraId="7F80C6DC" w14:textId="01430B9C" w:rsidR="00423B56" w:rsidRPr="009A3D49" w:rsidRDefault="009A3D49" w:rsidP="00FC6406">
            <w:pPr>
              <w:jc w:val="center"/>
              <w:rPr>
                <w:bCs/>
                <w:sz w:val="24"/>
                <w:szCs w:val="24"/>
              </w:rPr>
            </w:pPr>
            <w:r w:rsidRPr="009A3D49">
              <w:rPr>
                <w:bCs/>
                <w:sz w:val="24"/>
                <w:szCs w:val="24"/>
              </w:rPr>
              <w:t>–</w:t>
            </w:r>
          </w:p>
        </w:tc>
        <w:tc>
          <w:tcPr>
            <w:tcW w:w="1506" w:type="dxa"/>
            <w:vAlign w:val="center"/>
          </w:tcPr>
          <w:p w14:paraId="0A59EEAB" w14:textId="54015B31" w:rsidR="00423B56" w:rsidRPr="009A3D49" w:rsidRDefault="009A3D49" w:rsidP="00FC6406">
            <w:pPr>
              <w:jc w:val="center"/>
              <w:rPr>
                <w:bCs/>
                <w:sz w:val="24"/>
                <w:szCs w:val="24"/>
              </w:rPr>
            </w:pPr>
            <w:r w:rsidRPr="009A3D49">
              <w:rPr>
                <w:bCs/>
                <w:sz w:val="24"/>
                <w:szCs w:val="24"/>
              </w:rPr>
              <w:t>–</w:t>
            </w:r>
          </w:p>
        </w:tc>
        <w:tc>
          <w:tcPr>
            <w:tcW w:w="1538" w:type="dxa"/>
            <w:vAlign w:val="center"/>
          </w:tcPr>
          <w:p w14:paraId="3725DCA1" w14:textId="5876D9BA" w:rsidR="00423B56" w:rsidRPr="009A3D49" w:rsidRDefault="009A3D49" w:rsidP="00FC6406">
            <w:pPr>
              <w:jc w:val="center"/>
              <w:rPr>
                <w:bCs/>
                <w:sz w:val="24"/>
                <w:szCs w:val="24"/>
              </w:rPr>
            </w:pPr>
            <w:r w:rsidRPr="009A3D49">
              <w:rPr>
                <w:bCs/>
                <w:sz w:val="24"/>
                <w:szCs w:val="24"/>
              </w:rPr>
              <w:t>–</w:t>
            </w:r>
          </w:p>
        </w:tc>
      </w:tr>
    </w:tbl>
    <w:p w14:paraId="5859DB3B" w14:textId="77777777" w:rsidR="00423B56" w:rsidRPr="00471B65" w:rsidRDefault="00423B56" w:rsidP="00423B56">
      <w:pPr>
        <w:jc w:val="both"/>
        <w:rPr>
          <w:bCs/>
          <w:sz w:val="28"/>
        </w:rPr>
      </w:pPr>
    </w:p>
    <w:p w14:paraId="0A3C4718" w14:textId="20DAB6D1" w:rsidR="00423B56" w:rsidRPr="00471B65" w:rsidRDefault="00423B56" w:rsidP="009A3D49">
      <w:pPr>
        <w:ind w:firstLine="709"/>
        <w:jc w:val="both"/>
        <w:rPr>
          <w:bCs/>
          <w:sz w:val="28"/>
        </w:rPr>
      </w:pPr>
      <w:r w:rsidRPr="00471B65">
        <w:rPr>
          <w:bCs/>
          <w:sz w:val="28"/>
        </w:rPr>
        <w:t>Результаты однофакторного дисперсионного анализа в целом подтверждают данные, полученные с использованием t-критерия для независимых выборок.</w:t>
      </w:r>
    </w:p>
    <w:p w14:paraId="04C5390D" w14:textId="7E12EDB5" w:rsidR="006825FA" w:rsidRPr="00471B65" w:rsidRDefault="006825FA" w:rsidP="009A3D49">
      <w:pPr>
        <w:ind w:firstLine="709"/>
        <w:jc w:val="both"/>
        <w:rPr>
          <w:bCs/>
          <w:sz w:val="28"/>
        </w:rPr>
      </w:pPr>
      <w:r w:rsidRPr="00471B65">
        <w:rPr>
          <w:bCs/>
          <w:sz w:val="28"/>
        </w:rPr>
        <w:t xml:space="preserve">В частности, по </w:t>
      </w:r>
      <w:r w:rsidRPr="00471B65">
        <w:rPr>
          <w:bCs/>
          <w:i/>
          <w:iCs/>
          <w:sz w:val="28"/>
        </w:rPr>
        <w:t>мотивационно-ценностному компоненту</w:t>
      </w:r>
      <w:r w:rsidRPr="00471B65">
        <w:rPr>
          <w:bCs/>
          <w:sz w:val="28"/>
        </w:rPr>
        <w:t xml:space="preserve"> статистически значимые различия между группами не выявлены (F=1,371; p=0,245), что свидетельствует о сопоставимом уровне сформированности ценностных ориентаций обучающихся на констатирующем этапе.</w:t>
      </w:r>
    </w:p>
    <w:p w14:paraId="5FD855E2" w14:textId="0DD8F76A" w:rsidR="00423B56" w:rsidRPr="00471B65" w:rsidRDefault="00423B56" w:rsidP="009A3D49">
      <w:pPr>
        <w:ind w:firstLine="709"/>
        <w:jc w:val="both"/>
        <w:rPr>
          <w:bCs/>
          <w:sz w:val="28"/>
        </w:rPr>
      </w:pPr>
      <w:r w:rsidRPr="00471B65">
        <w:rPr>
          <w:bCs/>
          <w:sz w:val="28"/>
        </w:rPr>
        <w:t xml:space="preserve">Аналогично, по </w:t>
      </w:r>
      <w:r w:rsidRPr="00471B65">
        <w:rPr>
          <w:bCs/>
          <w:i/>
          <w:iCs/>
          <w:sz w:val="28"/>
        </w:rPr>
        <w:t>когнитивному компоненту</w:t>
      </w:r>
      <w:r w:rsidRPr="00471B65">
        <w:rPr>
          <w:bCs/>
          <w:sz w:val="28"/>
        </w:rPr>
        <w:t xml:space="preserve"> различия также не являются статистически значимыми (F=0,190; p=0,664), что указывает на отсутствие существенных различий в уровне знаний и осведомлённости обучающихся экспериментальной и контрольной групп.</w:t>
      </w:r>
    </w:p>
    <w:p w14:paraId="0963AF6C" w14:textId="143C0EBF" w:rsidR="00423B56" w:rsidRPr="00471B65" w:rsidRDefault="00423B56" w:rsidP="009A3D49">
      <w:pPr>
        <w:ind w:firstLine="709"/>
        <w:jc w:val="both"/>
        <w:rPr>
          <w:bCs/>
          <w:sz w:val="28"/>
        </w:rPr>
      </w:pPr>
      <w:r w:rsidRPr="00471B65">
        <w:rPr>
          <w:bCs/>
          <w:sz w:val="28"/>
        </w:rPr>
        <w:t xml:space="preserve">В то же время по </w:t>
      </w:r>
      <w:r w:rsidRPr="00471B65">
        <w:rPr>
          <w:bCs/>
          <w:i/>
          <w:iCs/>
          <w:sz w:val="28"/>
        </w:rPr>
        <w:t>социально-деятельностному компоненту</w:t>
      </w:r>
      <w:r w:rsidRPr="00471B65">
        <w:rPr>
          <w:bCs/>
          <w:sz w:val="28"/>
        </w:rPr>
        <w:t xml:space="preserve"> выявлены статистически значимые различия между группами (F=8,331; p=0,005), что свидетельствует о различиях в уровне социальной активности и готовности к практическому межкультурному взаимодействию уже до начала экспериментального воздействия.</w:t>
      </w:r>
    </w:p>
    <w:p w14:paraId="504D806D" w14:textId="77777777" w:rsidR="00423B56" w:rsidRPr="00471B65" w:rsidRDefault="00423B56" w:rsidP="009A3D49">
      <w:pPr>
        <w:ind w:firstLine="709"/>
        <w:jc w:val="both"/>
        <w:rPr>
          <w:bCs/>
          <w:sz w:val="28"/>
        </w:rPr>
      </w:pPr>
      <w:r w:rsidRPr="00471B65">
        <w:rPr>
          <w:bCs/>
          <w:sz w:val="28"/>
        </w:rPr>
        <w:t>В целом полученные результаты свидетельствуют о том, что экспериментальная и контрольная группы являются сопоставимыми по мотивационно-ценностному и когнитивному компонентам межкультурной гражданственности, однако различаются по социально-деятельностному компоненту.</w:t>
      </w:r>
    </w:p>
    <w:p w14:paraId="4844A64C" w14:textId="1C2A57DD" w:rsidR="00423B56" w:rsidRPr="00471B65" w:rsidRDefault="00423B56" w:rsidP="009A3D49">
      <w:pPr>
        <w:ind w:firstLine="709"/>
        <w:jc w:val="both"/>
        <w:rPr>
          <w:bCs/>
          <w:sz w:val="28"/>
        </w:rPr>
      </w:pPr>
      <w:r w:rsidRPr="00471B65">
        <w:rPr>
          <w:bCs/>
          <w:sz w:val="28"/>
        </w:rPr>
        <w:t xml:space="preserve">Данное обстоятельство обусловливает необходимость использования методов статистического контроля (в частности, ANCOVA) при анализе результатов </w:t>
      </w:r>
      <w:r w:rsidR="00755EE9" w:rsidRPr="00471B65">
        <w:rPr>
          <w:bCs/>
          <w:sz w:val="28"/>
        </w:rPr>
        <w:t>на контрольном этапе</w:t>
      </w:r>
      <w:r w:rsidRPr="00471B65">
        <w:rPr>
          <w:bCs/>
          <w:sz w:val="28"/>
        </w:rPr>
        <w:t xml:space="preserve"> с целью нивелирования исходных различий между группами.</w:t>
      </w:r>
    </w:p>
    <w:p w14:paraId="50498526" w14:textId="68CC2D3A" w:rsidR="00423B56" w:rsidRPr="00471B65" w:rsidRDefault="001B164D" w:rsidP="009A3D49">
      <w:pPr>
        <w:ind w:firstLine="709"/>
        <w:jc w:val="both"/>
        <w:rPr>
          <w:bCs/>
          <w:sz w:val="28"/>
        </w:rPr>
      </w:pPr>
      <w:r w:rsidRPr="00471B65">
        <w:rPr>
          <w:bCs/>
          <w:sz w:val="28"/>
        </w:rPr>
        <w:t>Результаты корреляционного анализа на констатирующем этапе показали наличие статистически значимых положительных связей между отдельными компонентами межкультурной гражданственности. Результаты представлены в таблице 14.</w:t>
      </w:r>
    </w:p>
    <w:p w14:paraId="7BEFF31E" w14:textId="77777777" w:rsidR="001B164D" w:rsidRPr="00471B65" w:rsidRDefault="001B164D" w:rsidP="00423B56">
      <w:pPr>
        <w:jc w:val="both"/>
        <w:rPr>
          <w:bCs/>
          <w:sz w:val="28"/>
        </w:rPr>
      </w:pPr>
    </w:p>
    <w:p w14:paraId="4056F61E" w14:textId="3545D00C" w:rsidR="00423B56" w:rsidRPr="00471B65" w:rsidRDefault="00423B56" w:rsidP="00423B56">
      <w:pPr>
        <w:jc w:val="both"/>
        <w:rPr>
          <w:bCs/>
          <w:sz w:val="28"/>
        </w:rPr>
      </w:pPr>
      <w:r w:rsidRPr="00471B65">
        <w:rPr>
          <w:bCs/>
          <w:sz w:val="28"/>
        </w:rPr>
        <w:t xml:space="preserve">Таблица 14 – </w:t>
      </w:r>
      <w:r w:rsidR="008F1F46" w:rsidRPr="00471B65">
        <w:rPr>
          <w:bCs/>
          <w:sz w:val="28"/>
        </w:rPr>
        <w:t>Коэффициенты корреляции между компонентами межкультурной гражданственности на констатирующем этапе</w:t>
      </w:r>
    </w:p>
    <w:p w14:paraId="524B3B25" w14:textId="77777777" w:rsidR="008F1F46" w:rsidRPr="009A3D49" w:rsidRDefault="008F1F46" w:rsidP="00423B56">
      <w:pPr>
        <w:jc w:val="both"/>
        <w:rPr>
          <w:bCs/>
          <w:sz w:val="16"/>
          <w:szCs w:val="16"/>
        </w:rPr>
      </w:pPr>
    </w:p>
    <w:tbl>
      <w:tblPr>
        <w:tblStyle w:val="a5"/>
        <w:tblW w:w="9582" w:type="dxa"/>
        <w:jc w:val="center"/>
        <w:tblLook w:val="04A0" w:firstRow="1" w:lastRow="0" w:firstColumn="1" w:lastColumn="0" w:noHBand="0" w:noVBand="1"/>
      </w:tblPr>
      <w:tblGrid>
        <w:gridCol w:w="2396"/>
        <w:gridCol w:w="2395"/>
        <w:gridCol w:w="2395"/>
        <w:gridCol w:w="2396"/>
      </w:tblGrid>
      <w:tr w:rsidR="00423B56" w:rsidRPr="009A3D49" w14:paraId="36E30C5D" w14:textId="77777777" w:rsidTr="009A3D49">
        <w:trPr>
          <w:jc w:val="center"/>
        </w:trPr>
        <w:tc>
          <w:tcPr>
            <w:tcW w:w="2336" w:type="dxa"/>
            <w:vAlign w:val="center"/>
          </w:tcPr>
          <w:p w14:paraId="632CBD1B" w14:textId="77777777" w:rsidR="00423B56" w:rsidRPr="009A3D49" w:rsidRDefault="00423B56" w:rsidP="00FC6406">
            <w:pPr>
              <w:jc w:val="center"/>
              <w:rPr>
                <w:bCs/>
                <w:sz w:val="24"/>
                <w:szCs w:val="24"/>
              </w:rPr>
            </w:pPr>
            <w:r w:rsidRPr="009A3D49">
              <w:rPr>
                <w:bCs/>
                <w:sz w:val="24"/>
                <w:szCs w:val="24"/>
              </w:rPr>
              <w:t xml:space="preserve">Переменные </w:t>
            </w:r>
          </w:p>
        </w:tc>
        <w:tc>
          <w:tcPr>
            <w:tcW w:w="2336" w:type="dxa"/>
            <w:vAlign w:val="center"/>
          </w:tcPr>
          <w:p w14:paraId="465F9757" w14:textId="77777777" w:rsidR="00423B56" w:rsidRPr="009A3D49" w:rsidRDefault="00423B56" w:rsidP="00FC6406">
            <w:pPr>
              <w:jc w:val="center"/>
              <w:rPr>
                <w:bCs/>
                <w:sz w:val="24"/>
                <w:szCs w:val="24"/>
              </w:rPr>
            </w:pPr>
            <w:r w:rsidRPr="009A3D49">
              <w:rPr>
                <w:bCs/>
                <w:sz w:val="24"/>
                <w:szCs w:val="24"/>
              </w:rPr>
              <w:t xml:space="preserve">Мотивационно-ценностный </w:t>
            </w:r>
          </w:p>
        </w:tc>
        <w:tc>
          <w:tcPr>
            <w:tcW w:w="2336" w:type="dxa"/>
            <w:vAlign w:val="center"/>
          </w:tcPr>
          <w:p w14:paraId="5C3DB8F9" w14:textId="77777777" w:rsidR="00423B56" w:rsidRPr="009A3D49" w:rsidRDefault="00423B56" w:rsidP="00FC6406">
            <w:pPr>
              <w:jc w:val="center"/>
              <w:rPr>
                <w:bCs/>
                <w:sz w:val="24"/>
                <w:szCs w:val="24"/>
              </w:rPr>
            </w:pPr>
            <w:r w:rsidRPr="009A3D49">
              <w:rPr>
                <w:bCs/>
                <w:sz w:val="24"/>
                <w:szCs w:val="24"/>
              </w:rPr>
              <w:t xml:space="preserve">Когнитивный </w:t>
            </w:r>
          </w:p>
        </w:tc>
        <w:tc>
          <w:tcPr>
            <w:tcW w:w="2337" w:type="dxa"/>
            <w:vAlign w:val="center"/>
          </w:tcPr>
          <w:p w14:paraId="46EE1687" w14:textId="77777777" w:rsidR="00423B56" w:rsidRPr="009A3D49" w:rsidRDefault="00423B56" w:rsidP="00FC6406">
            <w:pPr>
              <w:jc w:val="center"/>
              <w:rPr>
                <w:bCs/>
                <w:sz w:val="24"/>
                <w:szCs w:val="24"/>
              </w:rPr>
            </w:pPr>
            <w:r w:rsidRPr="009A3D49">
              <w:rPr>
                <w:bCs/>
                <w:sz w:val="24"/>
                <w:szCs w:val="24"/>
              </w:rPr>
              <w:t xml:space="preserve">Социально-деятельностный </w:t>
            </w:r>
          </w:p>
        </w:tc>
      </w:tr>
      <w:tr w:rsidR="00423B56" w:rsidRPr="00471B65" w14:paraId="0C4DAB60" w14:textId="77777777" w:rsidTr="009A3D49">
        <w:trPr>
          <w:jc w:val="center"/>
        </w:trPr>
        <w:tc>
          <w:tcPr>
            <w:tcW w:w="2336" w:type="dxa"/>
            <w:vAlign w:val="center"/>
          </w:tcPr>
          <w:p w14:paraId="3F5E2506" w14:textId="77777777" w:rsidR="00423B56" w:rsidRPr="00471B65" w:rsidRDefault="00423B56" w:rsidP="00FC6406">
            <w:pPr>
              <w:jc w:val="both"/>
              <w:rPr>
                <w:bCs/>
                <w:sz w:val="24"/>
                <w:szCs w:val="24"/>
              </w:rPr>
            </w:pPr>
            <w:r w:rsidRPr="00471B65">
              <w:rPr>
                <w:bCs/>
                <w:sz w:val="24"/>
                <w:szCs w:val="24"/>
              </w:rPr>
              <w:t xml:space="preserve">Мотивационно-ценностный </w:t>
            </w:r>
          </w:p>
        </w:tc>
        <w:tc>
          <w:tcPr>
            <w:tcW w:w="2336" w:type="dxa"/>
            <w:vAlign w:val="center"/>
          </w:tcPr>
          <w:p w14:paraId="19BF3DD6" w14:textId="77777777" w:rsidR="00423B56" w:rsidRPr="00471B65" w:rsidRDefault="00423B56" w:rsidP="00755EE9">
            <w:pPr>
              <w:jc w:val="center"/>
              <w:rPr>
                <w:bCs/>
                <w:sz w:val="24"/>
                <w:szCs w:val="24"/>
              </w:rPr>
            </w:pPr>
            <w:r w:rsidRPr="00471B65">
              <w:rPr>
                <w:bCs/>
                <w:sz w:val="24"/>
                <w:szCs w:val="24"/>
              </w:rPr>
              <w:t>1</w:t>
            </w:r>
          </w:p>
        </w:tc>
        <w:tc>
          <w:tcPr>
            <w:tcW w:w="2336" w:type="dxa"/>
            <w:vAlign w:val="center"/>
          </w:tcPr>
          <w:p w14:paraId="58B3E85F" w14:textId="77777777" w:rsidR="00423B56" w:rsidRPr="00471B65" w:rsidRDefault="00423B56" w:rsidP="00755EE9">
            <w:pPr>
              <w:jc w:val="center"/>
              <w:rPr>
                <w:bCs/>
                <w:sz w:val="24"/>
                <w:szCs w:val="24"/>
              </w:rPr>
            </w:pPr>
            <w:r w:rsidRPr="00471B65">
              <w:rPr>
                <w:bCs/>
                <w:sz w:val="24"/>
                <w:szCs w:val="24"/>
              </w:rPr>
              <w:t>0,377**</w:t>
            </w:r>
          </w:p>
        </w:tc>
        <w:tc>
          <w:tcPr>
            <w:tcW w:w="2337" w:type="dxa"/>
            <w:vAlign w:val="center"/>
          </w:tcPr>
          <w:p w14:paraId="08E6761B" w14:textId="77777777" w:rsidR="00423B56" w:rsidRPr="00471B65" w:rsidRDefault="00423B56" w:rsidP="00755EE9">
            <w:pPr>
              <w:jc w:val="center"/>
              <w:rPr>
                <w:bCs/>
                <w:sz w:val="24"/>
                <w:szCs w:val="24"/>
              </w:rPr>
            </w:pPr>
            <w:r w:rsidRPr="00471B65">
              <w:rPr>
                <w:bCs/>
                <w:sz w:val="24"/>
                <w:szCs w:val="24"/>
              </w:rPr>
              <w:t>0,123</w:t>
            </w:r>
          </w:p>
        </w:tc>
      </w:tr>
      <w:tr w:rsidR="00423B56" w:rsidRPr="00471B65" w14:paraId="5C6F4FFF" w14:textId="77777777" w:rsidTr="009A3D49">
        <w:trPr>
          <w:jc w:val="center"/>
        </w:trPr>
        <w:tc>
          <w:tcPr>
            <w:tcW w:w="2336" w:type="dxa"/>
            <w:vAlign w:val="center"/>
          </w:tcPr>
          <w:p w14:paraId="1AB432E1" w14:textId="77777777" w:rsidR="00423B56" w:rsidRPr="00471B65" w:rsidRDefault="00423B56" w:rsidP="00FC6406">
            <w:pPr>
              <w:jc w:val="both"/>
              <w:rPr>
                <w:bCs/>
                <w:sz w:val="24"/>
                <w:szCs w:val="24"/>
              </w:rPr>
            </w:pPr>
            <w:r w:rsidRPr="00471B65">
              <w:rPr>
                <w:bCs/>
                <w:sz w:val="24"/>
                <w:szCs w:val="24"/>
              </w:rPr>
              <w:t>Когнитивный</w:t>
            </w:r>
          </w:p>
        </w:tc>
        <w:tc>
          <w:tcPr>
            <w:tcW w:w="2336" w:type="dxa"/>
            <w:vAlign w:val="center"/>
          </w:tcPr>
          <w:p w14:paraId="0E10B3A3" w14:textId="77777777" w:rsidR="00423B56" w:rsidRPr="00471B65" w:rsidRDefault="00423B56" w:rsidP="00755EE9">
            <w:pPr>
              <w:jc w:val="center"/>
              <w:rPr>
                <w:bCs/>
                <w:sz w:val="24"/>
                <w:szCs w:val="24"/>
              </w:rPr>
            </w:pPr>
            <w:r w:rsidRPr="00471B65">
              <w:rPr>
                <w:bCs/>
                <w:sz w:val="24"/>
                <w:szCs w:val="24"/>
              </w:rPr>
              <w:t>0,377**</w:t>
            </w:r>
          </w:p>
        </w:tc>
        <w:tc>
          <w:tcPr>
            <w:tcW w:w="2336" w:type="dxa"/>
            <w:vAlign w:val="center"/>
          </w:tcPr>
          <w:p w14:paraId="31C83C26" w14:textId="77777777" w:rsidR="00423B56" w:rsidRPr="00471B65" w:rsidRDefault="00423B56" w:rsidP="00755EE9">
            <w:pPr>
              <w:jc w:val="center"/>
              <w:rPr>
                <w:bCs/>
                <w:sz w:val="24"/>
                <w:szCs w:val="24"/>
              </w:rPr>
            </w:pPr>
            <w:r w:rsidRPr="00471B65">
              <w:rPr>
                <w:bCs/>
                <w:sz w:val="24"/>
                <w:szCs w:val="24"/>
              </w:rPr>
              <w:t>1</w:t>
            </w:r>
          </w:p>
        </w:tc>
        <w:tc>
          <w:tcPr>
            <w:tcW w:w="2337" w:type="dxa"/>
            <w:vAlign w:val="center"/>
          </w:tcPr>
          <w:p w14:paraId="69B83FAA" w14:textId="77777777" w:rsidR="00423B56" w:rsidRPr="00471B65" w:rsidRDefault="00423B56" w:rsidP="00755EE9">
            <w:pPr>
              <w:jc w:val="center"/>
              <w:rPr>
                <w:bCs/>
                <w:sz w:val="24"/>
                <w:szCs w:val="24"/>
              </w:rPr>
            </w:pPr>
            <w:r w:rsidRPr="00471B65">
              <w:rPr>
                <w:bCs/>
                <w:sz w:val="24"/>
                <w:szCs w:val="24"/>
              </w:rPr>
              <w:t>0,228*</w:t>
            </w:r>
          </w:p>
        </w:tc>
      </w:tr>
      <w:tr w:rsidR="00423B56" w:rsidRPr="00471B65" w14:paraId="70D275EE" w14:textId="77777777" w:rsidTr="009A3D49">
        <w:trPr>
          <w:jc w:val="center"/>
        </w:trPr>
        <w:tc>
          <w:tcPr>
            <w:tcW w:w="2336" w:type="dxa"/>
            <w:vAlign w:val="center"/>
          </w:tcPr>
          <w:p w14:paraId="355CD16A" w14:textId="77777777" w:rsidR="00423B56" w:rsidRPr="00471B65" w:rsidRDefault="00423B56" w:rsidP="00FC6406">
            <w:pPr>
              <w:jc w:val="both"/>
              <w:rPr>
                <w:bCs/>
                <w:sz w:val="24"/>
                <w:szCs w:val="24"/>
              </w:rPr>
            </w:pPr>
            <w:r w:rsidRPr="00471B65">
              <w:rPr>
                <w:bCs/>
                <w:sz w:val="24"/>
                <w:szCs w:val="24"/>
              </w:rPr>
              <w:t xml:space="preserve">Социально-деятельностный </w:t>
            </w:r>
          </w:p>
        </w:tc>
        <w:tc>
          <w:tcPr>
            <w:tcW w:w="2336" w:type="dxa"/>
            <w:vAlign w:val="center"/>
          </w:tcPr>
          <w:p w14:paraId="44DA98F0" w14:textId="77777777" w:rsidR="00423B56" w:rsidRPr="00471B65" w:rsidRDefault="00423B56" w:rsidP="00755EE9">
            <w:pPr>
              <w:jc w:val="center"/>
              <w:rPr>
                <w:bCs/>
                <w:sz w:val="24"/>
                <w:szCs w:val="24"/>
              </w:rPr>
            </w:pPr>
            <w:r w:rsidRPr="00471B65">
              <w:rPr>
                <w:bCs/>
                <w:sz w:val="24"/>
                <w:szCs w:val="24"/>
              </w:rPr>
              <w:t>0,123</w:t>
            </w:r>
          </w:p>
        </w:tc>
        <w:tc>
          <w:tcPr>
            <w:tcW w:w="2336" w:type="dxa"/>
            <w:vAlign w:val="center"/>
          </w:tcPr>
          <w:p w14:paraId="112A0954" w14:textId="77777777" w:rsidR="00423B56" w:rsidRPr="00471B65" w:rsidRDefault="00423B56" w:rsidP="00755EE9">
            <w:pPr>
              <w:jc w:val="center"/>
              <w:rPr>
                <w:bCs/>
                <w:sz w:val="24"/>
                <w:szCs w:val="24"/>
              </w:rPr>
            </w:pPr>
            <w:r w:rsidRPr="00471B65">
              <w:rPr>
                <w:bCs/>
                <w:sz w:val="24"/>
                <w:szCs w:val="24"/>
              </w:rPr>
              <w:t>0,228*</w:t>
            </w:r>
          </w:p>
        </w:tc>
        <w:tc>
          <w:tcPr>
            <w:tcW w:w="2337" w:type="dxa"/>
            <w:vAlign w:val="center"/>
          </w:tcPr>
          <w:p w14:paraId="14B4A2B3" w14:textId="77777777" w:rsidR="00423B56" w:rsidRPr="00471B65" w:rsidRDefault="00423B56" w:rsidP="00755EE9">
            <w:pPr>
              <w:jc w:val="center"/>
              <w:rPr>
                <w:bCs/>
                <w:sz w:val="24"/>
                <w:szCs w:val="24"/>
              </w:rPr>
            </w:pPr>
            <w:r w:rsidRPr="00471B65">
              <w:rPr>
                <w:bCs/>
                <w:sz w:val="24"/>
                <w:szCs w:val="24"/>
              </w:rPr>
              <w:t>1</w:t>
            </w:r>
          </w:p>
        </w:tc>
      </w:tr>
      <w:tr w:rsidR="00423B56" w:rsidRPr="00471B65" w14:paraId="31399AB3" w14:textId="77777777" w:rsidTr="009A3D49">
        <w:trPr>
          <w:jc w:val="center"/>
        </w:trPr>
        <w:tc>
          <w:tcPr>
            <w:tcW w:w="9345" w:type="dxa"/>
            <w:gridSpan w:val="4"/>
            <w:vAlign w:val="center"/>
          </w:tcPr>
          <w:p w14:paraId="5503218C" w14:textId="782F631E" w:rsidR="00423B56" w:rsidRPr="009A3D49" w:rsidRDefault="009A3D49" w:rsidP="009A3D49">
            <w:pPr>
              <w:ind w:firstLine="599"/>
              <w:jc w:val="both"/>
              <w:rPr>
                <w:bCs/>
                <w:sz w:val="24"/>
                <w:szCs w:val="24"/>
              </w:rPr>
            </w:pPr>
            <w:r w:rsidRPr="009A3D49">
              <w:rPr>
                <w:bCs/>
                <w:sz w:val="24"/>
                <w:szCs w:val="24"/>
              </w:rPr>
              <w:t>* – корреляция значима на уровне p &lt;0,05 (двусторонняя)</w:t>
            </w:r>
          </w:p>
          <w:p w14:paraId="2B42801D" w14:textId="3872C7D9" w:rsidR="00423B56" w:rsidRPr="00471B65" w:rsidRDefault="00423B56" w:rsidP="009A3D49">
            <w:pPr>
              <w:ind w:firstLine="599"/>
              <w:jc w:val="both"/>
              <w:rPr>
                <w:bCs/>
                <w:sz w:val="24"/>
                <w:szCs w:val="24"/>
              </w:rPr>
            </w:pPr>
            <w:r w:rsidRPr="009A3D49">
              <w:rPr>
                <w:bCs/>
                <w:sz w:val="24"/>
                <w:szCs w:val="24"/>
              </w:rPr>
              <w:t xml:space="preserve">** </w:t>
            </w:r>
            <w:r w:rsidR="009A3D49" w:rsidRPr="009A3D49">
              <w:rPr>
                <w:bCs/>
                <w:sz w:val="24"/>
                <w:szCs w:val="24"/>
              </w:rPr>
              <w:t>–</w:t>
            </w:r>
            <w:r w:rsidRPr="009A3D49">
              <w:rPr>
                <w:bCs/>
                <w:sz w:val="24"/>
                <w:szCs w:val="24"/>
              </w:rPr>
              <w:t xml:space="preserve"> корреляция значима</w:t>
            </w:r>
            <w:r w:rsidRPr="00471B65">
              <w:rPr>
                <w:bCs/>
                <w:sz w:val="24"/>
                <w:szCs w:val="24"/>
              </w:rPr>
              <w:t xml:space="preserve"> на уровне p &lt;0,01 (двусторонняя) </w:t>
            </w:r>
          </w:p>
        </w:tc>
      </w:tr>
    </w:tbl>
    <w:p w14:paraId="09F0876B" w14:textId="77777777" w:rsidR="00423B56" w:rsidRPr="00471B65" w:rsidRDefault="00423B56" w:rsidP="00423B56">
      <w:pPr>
        <w:jc w:val="both"/>
        <w:rPr>
          <w:bCs/>
          <w:sz w:val="28"/>
        </w:rPr>
      </w:pPr>
    </w:p>
    <w:p w14:paraId="6B87C4CC" w14:textId="3805FD3E" w:rsidR="00423B56" w:rsidRPr="00471B65" w:rsidRDefault="00423B56" w:rsidP="009A3D49">
      <w:pPr>
        <w:ind w:firstLine="709"/>
        <w:jc w:val="both"/>
        <w:rPr>
          <w:bCs/>
          <w:sz w:val="28"/>
        </w:rPr>
      </w:pPr>
      <w:r w:rsidRPr="00471B65">
        <w:rPr>
          <w:bCs/>
          <w:sz w:val="28"/>
        </w:rPr>
        <w:t>Как видно из таблицы 14, выявлена умеренная положительная корреляция между мотивационно-ценностным и когнитивным компонентами (r</w:t>
      </w:r>
      <w:r w:rsidR="009A3D49">
        <w:rPr>
          <w:bCs/>
          <w:sz w:val="28"/>
        </w:rPr>
        <w:t>=</w:t>
      </w:r>
      <w:r w:rsidRPr="00471B65">
        <w:rPr>
          <w:bCs/>
          <w:sz w:val="28"/>
        </w:rPr>
        <w:t>0,377), что свидетельствует о том, что более выраженные ценностные ориентации и мотивация к межкультурному взаимодействию связаны с более высоким уровнем знаний и осведомлённости в данной области.</w:t>
      </w:r>
    </w:p>
    <w:p w14:paraId="5295B766" w14:textId="3DF997FD" w:rsidR="00423B56" w:rsidRPr="00471B65" w:rsidRDefault="00423B56" w:rsidP="009A3D49">
      <w:pPr>
        <w:ind w:firstLine="709"/>
        <w:jc w:val="both"/>
        <w:rPr>
          <w:bCs/>
          <w:sz w:val="28"/>
        </w:rPr>
      </w:pPr>
      <w:r w:rsidRPr="00471B65">
        <w:rPr>
          <w:bCs/>
          <w:sz w:val="28"/>
        </w:rPr>
        <w:t>Также установлена слабая, но статистически значимая положительная связь между когнитивным и социально-деятельностным компонентами (r=0,228), что позволяет предположить, что уровень знаний в определённой степени связан с готовностью к практической реализации межкультурного взаимодействия.</w:t>
      </w:r>
    </w:p>
    <w:p w14:paraId="053F2E3A" w14:textId="388F4929" w:rsidR="00694002" w:rsidRPr="00471B65" w:rsidRDefault="00423B56" w:rsidP="009A3D49">
      <w:pPr>
        <w:ind w:firstLine="709"/>
        <w:jc w:val="both"/>
        <w:rPr>
          <w:bCs/>
          <w:sz w:val="28"/>
        </w:rPr>
      </w:pPr>
      <w:r w:rsidRPr="00471B65">
        <w:rPr>
          <w:bCs/>
          <w:sz w:val="28"/>
        </w:rPr>
        <w:t>В то же время связь между мотивационно-ценностным и социально-деятельностным компонентами не является статистически значимой (r=0,123), что указывает на отсутствие прямой зависимости между ценностными установками и социальной активностью обучающихся на данном этапе.</w:t>
      </w:r>
      <w:r w:rsidR="00694002" w:rsidRPr="00471B65">
        <w:rPr>
          <w:bCs/>
          <w:sz w:val="28"/>
        </w:rPr>
        <w:t xml:space="preserve"> </w:t>
      </w:r>
    </w:p>
    <w:p w14:paraId="0DCA0173" w14:textId="3BA6B374" w:rsidR="00423B56" w:rsidRPr="00471B65" w:rsidRDefault="00423B56" w:rsidP="009A3D49">
      <w:pPr>
        <w:ind w:firstLine="709"/>
        <w:jc w:val="both"/>
        <w:rPr>
          <w:bCs/>
          <w:sz w:val="28"/>
        </w:rPr>
      </w:pPr>
      <w:r w:rsidRPr="00471B65">
        <w:rPr>
          <w:bCs/>
          <w:sz w:val="28"/>
        </w:rPr>
        <w:t>Уровни статистической значимости выявленных связей представлены в таблице 15.</w:t>
      </w:r>
    </w:p>
    <w:p w14:paraId="19A642D1" w14:textId="77777777" w:rsidR="00423B56" w:rsidRPr="00471B65" w:rsidRDefault="00423B56" w:rsidP="00423B56">
      <w:pPr>
        <w:jc w:val="both"/>
        <w:rPr>
          <w:bCs/>
          <w:sz w:val="28"/>
        </w:rPr>
      </w:pPr>
    </w:p>
    <w:p w14:paraId="1A5DFB95" w14:textId="2489EF3A" w:rsidR="00423B56" w:rsidRPr="00471B65" w:rsidRDefault="00423B56" w:rsidP="00423B56">
      <w:pPr>
        <w:jc w:val="both"/>
        <w:rPr>
          <w:bCs/>
          <w:sz w:val="28"/>
        </w:rPr>
      </w:pPr>
      <w:r w:rsidRPr="00471B65">
        <w:rPr>
          <w:bCs/>
          <w:sz w:val="28"/>
        </w:rPr>
        <w:t xml:space="preserve">Таблица 15 – Уровни значимости корреляционных связей между компонентами межкультурной гражданственности </w:t>
      </w:r>
      <w:r w:rsidR="008F1F46" w:rsidRPr="00471B65">
        <w:rPr>
          <w:bCs/>
          <w:sz w:val="28"/>
        </w:rPr>
        <w:t>на констатирующем этапе</w:t>
      </w:r>
    </w:p>
    <w:p w14:paraId="22894AB0" w14:textId="77777777" w:rsidR="00423B56" w:rsidRPr="009A3D49" w:rsidRDefault="00423B56" w:rsidP="00423B56">
      <w:pPr>
        <w:jc w:val="both"/>
        <w:rPr>
          <w:bCs/>
          <w:sz w:val="16"/>
          <w:szCs w:val="16"/>
        </w:rPr>
      </w:pPr>
    </w:p>
    <w:tbl>
      <w:tblPr>
        <w:tblStyle w:val="a5"/>
        <w:tblW w:w="9582" w:type="dxa"/>
        <w:jc w:val="center"/>
        <w:tblLook w:val="04A0" w:firstRow="1" w:lastRow="0" w:firstColumn="1" w:lastColumn="0" w:noHBand="0" w:noVBand="1"/>
      </w:tblPr>
      <w:tblGrid>
        <w:gridCol w:w="3681"/>
        <w:gridCol w:w="2707"/>
        <w:gridCol w:w="3194"/>
      </w:tblGrid>
      <w:tr w:rsidR="00423B56" w:rsidRPr="00471B65" w14:paraId="5DE56180" w14:textId="77777777" w:rsidTr="00EB4A7D">
        <w:trPr>
          <w:jc w:val="center"/>
        </w:trPr>
        <w:tc>
          <w:tcPr>
            <w:tcW w:w="3681" w:type="dxa"/>
            <w:vAlign w:val="center"/>
          </w:tcPr>
          <w:p w14:paraId="08030753" w14:textId="77777777" w:rsidR="00423B56" w:rsidRPr="009A3D49" w:rsidRDefault="00423B56" w:rsidP="00FC6406">
            <w:pPr>
              <w:jc w:val="center"/>
              <w:rPr>
                <w:bCs/>
                <w:sz w:val="28"/>
              </w:rPr>
            </w:pPr>
            <w:r w:rsidRPr="009A3D49">
              <w:rPr>
                <w:bCs/>
                <w:sz w:val="24"/>
                <w:szCs w:val="24"/>
                <w:lang w:eastAsia="ru-RU"/>
              </w:rPr>
              <w:t>Сравнение</w:t>
            </w:r>
          </w:p>
        </w:tc>
        <w:tc>
          <w:tcPr>
            <w:tcW w:w="2707" w:type="dxa"/>
            <w:vAlign w:val="center"/>
          </w:tcPr>
          <w:p w14:paraId="773CB645" w14:textId="77777777" w:rsidR="00423B56" w:rsidRPr="009A3D49" w:rsidRDefault="00423B56" w:rsidP="00FC6406">
            <w:pPr>
              <w:jc w:val="center"/>
              <w:rPr>
                <w:bCs/>
                <w:sz w:val="28"/>
              </w:rPr>
            </w:pPr>
            <w:r w:rsidRPr="009A3D49">
              <w:rPr>
                <w:bCs/>
                <w:sz w:val="24"/>
                <w:szCs w:val="24"/>
                <w:lang w:eastAsia="ru-RU"/>
              </w:rPr>
              <w:t>Коэффициент корреляции Пирсона (r)</w:t>
            </w:r>
          </w:p>
        </w:tc>
        <w:tc>
          <w:tcPr>
            <w:tcW w:w="3194" w:type="dxa"/>
            <w:vAlign w:val="center"/>
          </w:tcPr>
          <w:p w14:paraId="6F295AF7" w14:textId="77777777" w:rsidR="00423B56" w:rsidRPr="009A3D49" w:rsidRDefault="00423B56" w:rsidP="00FC6406">
            <w:pPr>
              <w:jc w:val="center"/>
              <w:rPr>
                <w:bCs/>
                <w:sz w:val="24"/>
                <w:szCs w:val="24"/>
                <w:lang w:eastAsia="ru-RU"/>
              </w:rPr>
            </w:pPr>
            <w:r w:rsidRPr="009A3D49">
              <w:rPr>
                <w:bCs/>
                <w:sz w:val="24"/>
                <w:szCs w:val="24"/>
                <w:lang w:eastAsia="ru-RU"/>
              </w:rPr>
              <w:t xml:space="preserve">Уровень значимости </w:t>
            </w:r>
          </w:p>
          <w:p w14:paraId="2093B722" w14:textId="77777777" w:rsidR="00423B56" w:rsidRPr="009A3D49" w:rsidRDefault="00423B56" w:rsidP="00FC6406">
            <w:pPr>
              <w:jc w:val="center"/>
              <w:rPr>
                <w:bCs/>
                <w:sz w:val="28"/>
              </w:rPr>
            </w:pPr>
            <w:r w:rsidRPr="009A3D49">
              <w:rPr>
                <w:bCs/>
                <w:sz w:val="24"/>
                <w:szCs w:val="24"/>
                <w:lang w:eastAsia="ru-RU"/>
              </w:rPr>
              <w:t>(p-value, двусторонняя)</w:t>
            </w:r>
          </w:p>
        </w:tc>
      </w:tr>
      <w:tr w:rsidR="00423B56" w:rsidRPr="00471B65" w14:paraId="50EF41F6" w14:textId="77777777" w:rsidTr="00EB4A7D">
        <w:trPr>
          <w:jc w:val="center"/>
        </w:trPr>
        <w:tc>
          <w:tcPr>
            <w:tcW w:w="3681" w:type="dxa"/>
          </w:tcPr>
          <w:p w14:paraId="43DA56A6" w14:textId="77777777" w:rsidR="00423B56" w:rsidRPr="00471B65" w:rsidRDefault="00423B56" w:rsidP="00FC6406">
            <w:pPr>
              <w:jc w:val="both"/>
              <w:rPr>
                <w:bCs/>
                <w:sz w:val="28"/>
              </w:rPr>
            </w:pPr>
            <w:r w:rsidRPr="00471B65">
              <w:rPr>
                <w:bCs/>
                <w:sz w:val="24"/>
                <w:szCs w:val="24"/>
              </w:rPr>
              <w:t>Мотивационно-ценностный – когнитивный</w:t>
            </w:r>
          </w:p>
        </w:tc>
        <w:tc>
          <w:tcPr>
            <w:tcW w:w="2707" w:type="dxa"/>
            <w:vAlign w:val="center"/>
          </w:tcPr>
          <w:p w14:paraId="31D8C5ED" w14:textId="3FE838D5" w:rsidR="00423B56" w:rsidRPr="009A3D49" w:rsidRDefault="00423B56" w:rsidP="009A3D49">
            <w:pPr>
              <w:jc w:val="center"/>
              <w:rPr>
                <w:bCs/>
                <w:sz w:val="24"/>
                <w:szCs w:val="24"/>
              </w:rPr>
            </w:pPr>
            <w:r w:rsidRPr="00471B65">
              <w:rPr>
                <w:bCs/>
                <w:sz w:val="24"/>
                <w:szCs w:val="24"/>
              </w:rPr>
              <w:t>0,377</w:t>
            </w:r>
          </w:p>
        </w:tc>
        <w:tc>
          <w:tcPr>
            <w:tcW w:w="3194" w:type="dxa"/>
            <w:vAlign w:val="center"/>
          </w:tcPr>
          <w:p w14:paraId="642DED23" w14:textId="77777777" w:rsidR="00423B56" w:rsidRPr="00471B65" w:rsidRDefault="00423B56" w:rsidP="009A3D49">
            <w:pPr>
              <w:jc w:val="center"/>
              <w:rPr>
                <w:bCs/>
                <w:sz w:val="28"/>
              </w:rPr>
            </w:pPr>
            <w:r w:rsidRPr="00471B65">
              <w:rPr>
                <w:bCs/>
                <w:sz w:val="24"/>
                <w:szCs w:val="24"/>
              </w:rPr>
              <w:t>&lt;0,001</w:t>
            </w:r>
          </w:p>
        </w:tc>
      </w:tr>
      <w:tr w:rsidR="00423B56" w:rsidRPr="00471B65" w14:paraId="1F3059FA" w14:textId="77777777" w:rsidTr="00EB4A7D">
        <w:trPr>
          <w:jc w:val="center"/>
        </w:trPr>
        <w:tc>
          <w:tcPr>
            <w:tcW w:w="3681" w:type="dxa"/>
          </w:tcPr>
          <w:p w14:paraId="05C269F0" w14:textId="5787A566" w:rsidR="00423B56" w:rsidRPr="00471B65" w:rsidRDefault="00423B56" w:rsidP="00EB4A7D">
            <w:pPr>
              <w:jc w:val="both"/>
              <w:rPr>
                <w:bCs/>
                <w:sz w:val="28"/>
              </w:rPr>
            </w:pPr>
            <w:r w:rsidRPr="00471B65">
              <w:rPr>
                <w:bCs/>
                <w:sz w:val="24"/>
                <w:szCs w:val="24"/>
              </w:rPr>
              <w:t>Когнитивный</w:t>
            </w:r>
            <w:r w:rsidR="00EB4A7D">
              <w:rPr>
                <w:bCs/>
                <w:sz w:val="24"/>
                <w:szCs w:val="24"/>
              </w:rPr>
              <w:t>-</w:t>
            </w:r>
            <w:r w:rsidRPr="00471B65">
              <w:rPr>
                <w:bCs/>
                <w:sz w:val="24"/>
                <w:szCs w:val="24"/>
              </w:rPr>
              <w:t>социально-деятельностный</w:t>
            </w:r>
          </w:p>
        </w:tc>
        <w:tc>
          <w:tcPr>
            <w:tcW w:w="2707" w:type="dxa"/>
            <w:vAlign w:val="center"/>
          </w:tcPr>
          <w:p w14:paraId="1BE2BFC8" w14:textId="6045C540" w:rsidR="00423B56" w:rsidRPr="009A3D49" w:rsidRDefault="00423B56" w:rsidP="009A3D49">
            <w:pPr>
              <w:jc w:val="center"/>
              <w:rPr>
                <w:bCs/>
                <w:sz w:val="24"/>
                <w:szCs w:val="24"/>
              </w:rPr>
            </w:pPr>
            <w:r w:rsidRPr="00471B65">
              <w:rPr>
                <w:bCs/>
                <w:sz w:val="24"/>
                <w:szCs w:val="24"/>
              </w:rPr>
              <w:t>0,228</w:t>
            </w:r>
          </w:p>
        </w:tc>
        <w:tc>
          <w:tcPr>
            <w:tcW w:w="3194" w:type="dxa"/>
            <w:vAlign w:val="center"/>
          </w:tcPr>
          <w:p w14:paraId="64E42370" w14:textId="77777777" w:rsidR="00423B56" w:rsidRPr="00471B65" w:rsidRDefault="00423B56" w:rsidP="009A3D49">
            <w:pPr>
              <w:jc w:val="center"/>
              <w:rPr>
                <w:bCs/>
                <w:sz w:val="28"/>
              </w:rPr>
            </w:pPr>
            <w:r w:rsidRPr="00471B65">
              <w:rPr>
                <w:bCs/>
                <w:sz w:val="24"/>
                <w:szCs w:val="24"/>
              </w:rPr>
              <w:t>0,032</w:t>
            </w:r>
          </w:p>
        </w:tc>
      </w:tr>
      <w:tr w:rsidR="00423B56" w:rsidRPr="00471B65" w14:paraId="79E8F75A" w14:textId="77777777" w:rsidTr="00EB4A7D">
        <w:trPr>
          <w:jc w:val="center"/>
        </w:trPr>
        <w:tc>
          <w:tcPr>
            <w:tcW w:w="3681" w:type="dxa"/>
          </w:tcPr>
          <w:p w14:paraId="0942FE38" w14:textId="7420534D" w:rsidR="00423B56" w:rsidRPr="00471B65" w:rsidRDefault="00423B56" w:rsidP="009A3D49">
            <w:pPr>
              <w:jc w:val="both"/>
              <w:rPr>
                <w:bCs/>
                <w:sz w:val="28"/>
              </w:rPr>
            </w:pPr>
            <w:r w:rsidRPr="00471B65">
              <w:rPr>
                <w:bCs/>
                <w:sz w:val="24"/>
                <w:szCs w:val="24"/>
              </w:rPr>
              <w:t>Мотивационно-ценностный –</w:t>
            </w:r>
            <w:r w:rsidR="009A3D49">
              <w:rPr>
                <w:bCs/>
                <w:sz w:val="24"/>
                <w:szCs w:val="24"/>
              </w:rPr>
              <w:t xml:space="preserve"> </w:t>
            </w:r>
            <w:r w:rsidR="009A3D49" w:rsidRPr="00471B65">
              <w:rPr>
                <w:bCs/>
                <w:sz w:val="24"/>
                <w:szCs w:val="24"/>
              </w:rPr>
              <w:t>социально</w:t>
            </w:r>
            <w:r w:rsidRPr="00471B65">
              <w:rPr>
                <w:bCs/>
                <w:sz w:val="24"/>
                <w:szCs w:val="24"/>
              </w:rPr>
              <w:t>-деятельностный</w:t>
            </w:r>
          </w:p>
        </w:tc>
        <w:tc>
          <w:tcPr>
            <w:tcW w:w="2707" w:type="dxa"/>
            <w:vAlign w:val="center"/>
          </w:tcPr>
          <w:p w14:paraId="4EF7C320" w14:textId="6F3D8006" w:rsidR="00423B56" w:rsidRPr="009A3D49" w:rsidRDefault="00423B56" w:rsidP="009A3D49">
            <w:pPr>
              <w:jc w:val="center"/>
              <w:rPr>
                <w:bCs/>
                <w:sz w:val="24"/>
                <w:szCs w:val="24"/>
              </w:rPr>
            </w:pPr>
            <w:r w:rsidRPr="00471B65">
              <w:rPr>
                <w:bCs/>
                <w:sz w:val="24"/>
                <w:szCs w:val="24"/>
              </w:rPr>
              <w:t>0,123</w:t>
            </w:r>
          </w:p>
        </w:tc>
        <w:tc>
          <w:tcPr>
            <w:tcW w:w="3194" w:type="dxa"/>
            <w:vAlign w:val="center"/>
          </w:tcPr>
          <w:p w14:paraId="12058C6D" w14:textId="77777777" w:rsidR="00423B56" w:rsidRPr="00471B65" w:rsidRDefault="00423B56" w:rsidP="009A3D49">
            <w:pPr>
              <w:jc w:val="center"/>
              <w:rPr>
                <w:bCs/>
                <w:sz w:val="28"/>
              </w:rPr>
            </w:pPr>
            <w:r w:rsidRPr="00471B65">
              <w:rPr>
                <w:bCs/>
                <w:sz w:val="24"/>
                <w:szCs w:val="24"/>
              </w:rPr>
              <w:t>0,253</w:t>
            </w:r>
          </w:p>
        </w:tc>
      </w:tr>
    </w:tbl>
    <w:p w14:paraId="79663C04" w14:textId="77777777" w:rsidR="00423B56" w:rsidRPr="00471B65" w:rsidRDefault="00423B56" w:rsidP="00423B56">
      <w:pPr>
        <w:jc w:val="both"/>
        <w:rPr>
          <w:bCs/>
          <w:sz w:val="28"/>
        </w:rPr>
      </w:pPr>
    </w:p>
    <w:p w14:paraId="62195D43" w14:textId="7C345C70" w:rsidR="00423B56" w:rsidRPr="00471B65" w:rsidRDefault="00A85E16" w:rsidP="009A3D49">
      <w:pPr>
        <w:tabs>
          <w:tab w:val="left" w:pos="993"/>
        </w:tabs>
        <w:ind w:firstLine="709"/>
        <w:jc w:val="both"/>
        <w:rPr>
          <w:bCs/>
          <w:sz w:val="28"/>
        </w:rPr>
      </w:pPr>
      <w:r w:rsidRPr="00471B65">
        <w:rPr>
          <w:bCs/>
          <w:sz w:val="28"/>
        </w:rPr>
        <w:t xml:space="preserve">В целом полученные результаты количественного анализа позволяют сделать вывод о том, что на констатирующем этапе компоненты межкультурной гражданственности взаимосвязаны, однако данные связи носят ограниченный и несистемный характер. </w:t>
      </w:r>
      <w:r w:rsidR="00423B56" w:rsidRPr="00471B65">
        <w:rPr>
          <w:bCs/>
          <w:sz w:val="28"/>
        </w:rPr>
        <w:t>Это может свидетельствовать о недостаточной интеграции компонентов в структуре исследуемого конструкта, когда мотивационно-ценностный, когнитивный и социально-деятельностный компоненты функционируют относительно автономно.</w:t>
      </w:r>
    </w:p>
    <w:p w14:paraId="021BBE44" w14:textId="77777777" w:rsidR="00423B56" w:rsidRPr="00471B65" w:rsidRDefault="00423B56" w:rsidP="009A3D49">
      <w:pPr>
        <w:tabs>
          <w:tab w:val="left" w:pos="993"/>
        </w:tabs>
        <w:ind w:firstLine="709"/>
        <w:jc w:val="both"/>
        <w:rPr>
          <w:bCs/>
          <w:sz w:val="28"/>
        </w:rPr>
      </w:pPr>
      <w:r w:rsidRPr="00471B65">
        <w:rPr>
          <w:bCs/>
          <w:sz w:val="28"/>
        </w:rPr>
        <w:t>Полученные результаты подтверждают целесообразность реализации целенаправленного педагогического воздействия, направленного на интеграцию компонентов межкультурной гражданственности и усиление связей между ними.</w:t>
      </w:r>
    </w:p>
    <w:p w14:paraId="7D5EF1E5" w14:textId="1509CD31" w:rsidR="00423B56" w:rsidRPr="00471B65" w:rsidRDefault="00E27612" w:rsidP="009A3D49">
      <w:pPr>
        <w:tabs>
          <w:tab w:val="left" w:pos="993"/>
        </w:tabs>
        <w:ind w:firstLine="709"/>
        <w:jc w:val="both"/>
        <w:rPr>
          <w:bCs/>
          <w:sz w:val="28"/>
          <w:lang w:val="kk-KZ"/>
        </w:rPr>
      </w:pPr>
      <w:r w:rsidRPr="00471B65">
        <w:rPr>
          <w:bCs/>
          <w:sz w:val="28"/>
        </w:rPr>
        <w:t xml:space="preserve">Анализ качественных данных, полученных из ответов обучающихся на открытые вопросы на констатирующем этапе, осуществлялся с использованием метода тематического анализа. </w:t>
      </w:r>
      <w:r w:rsidR="00423B56" w:rsidRPr="00471B65">
        <w:rPr>
          <w:bCs/>
          <w:sz w:val="28"/>
        </w:rPr>
        <w:t xml:space="preserve">В качестве методологической основы была использована пятиэтапная процедура анализа, адаптированная на основе подхода, предложенного </w:t>
      </w:r>
      <w:r w:rsidR="00423B56" w:rsidRPr="00471B65">
        <w:rPr>
          <w:bCs/>
          <w:sz w:val="28"/>
          <w:lang w:val="en-US"/>
        </w:rPr>
        <w:t>M</w:t>
      </w:r>
      <w:r w:rsidR="00423B56" w:rsidRPr="00471B65">
        <w:rPr>
          <w:bCs/>
          <w:sz w:val="28"/>
        </w:rPr>
        <w:t xml:space="preserve">. </w:t>
      </w:r>
      <w:r w:rsidR="00423B56" w:rsidRPr="00471B65">
        <w:rPr>
          <w:bCs/>
          <w:sz w:val="28"/>
          <w:lang w:val="en-US"/>
        </w:rPr>
        <w:t>Naeem</w:t>
      </w:r>
      <w:r w:rsidR="00423B56" w:rsidRPr="00471B65">
        <w:rPr>
          <w:bCs/>
          <w:sz w:val="28"/>
        </w:rPr>
        <w:t xml:space="preserve"> </w:t>
      </w:r>
      <w:r w:rsidR="00423B56" w:rsidRPr="00471B65">
        <w:rPr>
          <w:bCs/>
          <w:sz w:val="28"/>
          <w:lang w:val="kk-KZ"/>
        </w:rPr>
        <w:t>и др.</w:t>
      </w:r>
    </w:p>
    <w:p w14:paraId="3E72CB11" w14:textId="77777777" w:rsidR="00423B56" w:rsidRPr="00471B65" w:rsidRDefault="00423B56" w:rsidP="009A3D49">
      <w:pPr>
        <w:tabs>
          <w:tab w:val="left" w:pos="993"/>
        </w:tabs>
        <w:ind w:firstLine="709"/>
        <w:jc w:val="both"/>
        <w:rPr>
          <w:bCs/>
          <w:sz w:val="28"/>
        </w:rPr>
      </w:pPr>
      <w:r w:rsidRPr="00471B65">
        <w:rPr>
          <w:bCs/>
          <w:sz w:val="28"/>
        </w:rPr>
        <w:t>Процедура анализа включала следующие этапы:</w:t>
      </w:r>
    </w:p>
    <w:p w14:paraId="54E512BB" w14:textId="77777777" w:rsidR="00423B56" w:rsidRPr="00471B65" w:rsidRDefault="00423B56" w:rsidP="009A3D49">
      <w:pPr>
        <w:pStyle w:val="a6"/>
        <w:numPr>
          <w:ilvl w:val="0"/>
          <w:numId w:val="28"/>
        </w:numPr>
        <w:tabs>
          <w:tab w:val="left" w:pos="993"/>
        </w:tabs>
        <w:ind w:left="0" w:firstLine="709"/>
        <w:jc w:val="both"/>
        <w:rPr>
          <w:bCs/>
          <w:sz w:val="28"/>
        </w:rPr>
      </w:pPr>
      <w:r w:rsidRPr="00471B65">
        <w:rPr>
          <w:bCs/>
          <w:sz w:val="28"/>
        </w:rPr>
        <w:t>транскрипция и первичное ознакомление с данными, отбор релевантных высказываний;</w:t>
      </w:r>
    </w:p>
    <w:p w14:paraId="730C7BAD" w14:textId="77777777" w:rsidR="00423B56" w:rsidRPr="00471B65" w:rsidRDefault="00423B56" w:rsidP="009A3D49">
      <w:pPr>
        <w:pStyle w:val="a6"/>
        <w:numPr>
          <w:ilvl w:val="0"/>
          <w:numId w:val="28"/>
        </w:numPr>
        <w:tabs>
          <w:tab w:val="left" w:pos="993"/>
        </w:tabs>
        <w:ind w:left="0" w:firstLine="709"/>
        <w:jc w:val="both"/>
        <w:rPr>
          <w:bCs/>
          <w:sz w:val="28"/>
        </w:rPr>
      </w:pPr>
      <w:r w:rsidRPr="00471B65">
        <w:rPr>
          <w:bCs/>
          <w:sz w:val="28"/>
        </w:rPr>
        <w:t>выделение ключевых смысловых единиц и идентификация ключевых слов;</w:t>
      </w:r>
    </w:p>
    <w:p w14:paraId="40F1A3B1" w14:textId="77777777" w:rsidR="00423B56" w:rsidRPr="00471B65" w:rsidRDefault="00423B56" w:rsidP="009A3D49">
      <w:pPr>
        <w:pStyle w:val="a6"/>
        <w:numPr>
          <w:ilvl w:val="0"/>
          <w:numId w:val="28"/>
        </w:numPr>
        <w:tabs>
          <w:tab w:val="left" w:pos="993"/>
        </w:tabs>
        <w:ind w:left="0" w:firstLine="709"/>
        <w:jc w:val="both"/>
        <w:rPr>
          <w:bCs/>
          <w:sz w:val="28"/>
        </w:rPr>
      </w:pPr>
      <w:r w:rsidRPr="00471B65">
        <w:rPr>
          <w:bCs/>
          <w:sz w:val="28"/>
        </w:rPr>
        <w:t>кодирование данных;</w:t>
      </w:r>
    </w:p>
    <w:p w14:paraId="1121A348" w14:textId="77777777" w:rsidR="00423B56" w:rsidRPr="00471B65" w:rsidRDefault="00423B56" w:rsidP="009A3D49">
      <w:pPr>
        <w:pStyle w:val="a6"/>
        <w:numPr>
          <w:ilvl w:val="0"/>
          <w:numId w:val="28"/>
        </w:numPr>
        <w:tabs>
          <w:tab w:val="left" w:pos="993"/>
        </w:tabs>
        <w:ind w:left="0" w:firstLine="709"/>
        <w:jc w:val="both"/>
        <w:rPr>
          <w:bCs/>
          <w:sz w:val="28"/>
        </w:rPr>
      </w:pPr>
      <w:r w:rsidRPr="00471B65">
        <w:rPr>
          <w:bCs/>
          <w:sz w:val="28"/>
        </w:rPr>
        <w:t>объединение кодов в тематические категории;</w:t>
      </w:r>
    </w:p>
    <w:p w14:paraId="5281BCCC" w14:textId="47461D05" w:rsidR="00423B56" w:rsidRPr="00471B65" w:rsidRDefault="00423B56" w:rsidP="009A3D49">
      <w:pPr>
        <w:pStyle w:val="a6"/>
        <w:numPr>
          <w:ilvl w:val="0"/>
          <w:numId w:val="28"/>
        </w:numPr>
        <w:tabs>
          <w:tab w:val="left" w:pos="993"/>
        </w:tabs>
        <w:ind w:left="0" w:firstLine="709"/>
        <w:jc w:val="both"/>
        <w:rPr>
          <w:bCs/>
          <w:sz w:val="28"/>
        </w:rPr>
      </w:pPr>
      <w:r w:rsidRPr="00471B65">
        <w:rPr>
          <w:bCs/>
          <w:sz w:val="28"/>
        </w:rPr>
        <w:t>интерпретация полученных тем на основе их концептуального осмысления [1</w:t>
      </w:r>
      <w:r w:rsidR="000A0CDE" w:rsidRPr="00471B65">
        <w:rPr>
          <w:bCs/>
          <w:sz w:val="28"/>
        </w:rPr>
        <w:t>9</w:t>
      </w:r>
      <w:r w:rsidR="00A3289E" w:rsidRPr="00471B65">
        <w:rPr>
          <w:bCs/>
          <w:sz w:val="28"/>
        </w:rPr>
        <w:t>6</w:t>
      </w:r>
      <w:r w:rsidRPr="00471B65">
        <w:rPr>
          <w:bCs/>
          <w:sz w:val="28"/>
        </w:rPr>
        <w:t>].</w:t>
      </w:r>
    </w:p>
    <w:p w14:paraId="5634CE6D" w14:textId="77777777" w:rsidR="00423B56" w:rsidRPr="00471B65" w:rsidRDefault="00423B56" w:rsidP="009A3D49">
      <w:pPr>
        <w:tabs>
          <w:tab w:val="left" w:pos="993"/>
        </w:tabs>
        <w:ind w:firstLine="709"/>
        <w:jc w:val="both"/>
        <w:rPr>
          <w:bCs/>
          <w:sz w:val="28"/>
        </w:rPr>
      </w:pPr>
      <w:r w:rsidRPr="00471B65">
        <w:rPr>
          <w:bCs/>
          <w:sz w:val="28"/>
        </w:rPr>
        <w:t>Применение данного подхода позволило выявить устойчивые смысловые паттерны в ответах обучающихся, а также определить характер их представлений о межкультурной гражданственности, включая понимание необходимых навыков, типов социальной ответственности и личностных качеств, ассоциируемых с межкультурным гражданином.</w:t>
      </w:r>
    </w:p>
    <w:p w14:paraId="42E01027" w14:textId="77777777" w:rsidR="00423B56" w:rsidRPr="00471B65" w:rsidRDefault="00423B56" w:rsidP="009A3D49">
      <w:pPr>
        <w:tabs>
          <w:tab w:val="left" w:pos="993"/>
        </w:tabs>
        <w:ind w:firstLine="709"/>
        <w:jc w:val="both"/>
        <w:rPr>
          <w:bCs/>
          <w:sz w:val="28"/>
        </w:rPr>
      </w:pPr>
      <w:r w:rsidRPr="00471B65">
        <w:rPr>
          <w:bCs/>
          <w:sz w:val="28"/>
        </w:rPr>
        <w:t>Для повышения объективности интерпретации качественных данных была проведена процедура экспертной верификации результатов тематического анализа. В экспертной оценке приняли участие специалисты в области иноязычного образования, обладающие опытом преподавания и исследования межкультурной коммуникации.</w:t>
      </w:r>
    </w:p>
    <w:p w14:paraId="28D878DE" w14:textId="77777777" w:rsidR="00423B56" w:rsidRPr="00471B65" w:rsidRDefault="00423B56" w:rsidP="009A3D49">
      <w:pPr>
        <w:tabs>
          <w:tab w:val="left" w:pos="993"/>
        </w:tabs>
        <w:ind w:firstLine="709"/>
        <w:jc w:val="both"/>
        <w:rPr>
          <w:bCs/>
          <w:sz w:val="28"/>
        </w:rPr>
      </w:pPr>
      <w:r w:rsidRPr="00471B65">
        <w:rPr>
          <w:bCs/>
          <w:sz w:val="28"/>
        </w:rPr>
        <w:t>Экспертам были представлены выделенные категории, коды и интерпретации данных, после чего им было предложено оценить корректность классификации и соответствие интерпретаций исходным высказываниям обучающихся.</w:t>
      </w:r>
    </w:p>
    <w:p w14:paraId="13A1A82E" w14:textId="77777777" w:rsidR="00423B56" w:rsidRPr="00471B65" w:rsidRDefault="00423B56" w:rsidP="009A3D49">
      <w:pPr>
        <w:tabs>
          <w:tab w:val="left" w:pos="993"/>
        </w:tabs>
        <w:ind w:firstLine="709"/>
        <w:jc w:val="both"/>
        <w:rPr>
          <w:bCs/>
          <w:sz w:val="28"/>
        </w:rPr>
      </w:pPr>
      <w:r w:rsidRPr="00471B65">
        <w:rPr>
          <w:bCs/>
          <w:sz w:val="28"/>
        </w:rPr>
        <w:t>Результаты экспертной оценки подтвердили адекватность выделенных тематических категорий и позволили повысить достоверность интерпретации качественных данных.</w:t>
      </w:r>
    </w:p>
    <w:p w14:paraId="3BBDA3C9" w14:textId="078937BF" w:rsidR="00423B56" w:rsidRDefault="00423B56" w:rsidP="009A3D49">
      <w:pPr>
        <w:tabs>
          <w:tab w:val="left" w:pos="993"/>
        </w:tabs>
        <w:ind w:firstLine="709"/>
        <w:jc w:val="both"/>
        <w:rPr>
          <w:bCs/>
          <w:sz w:val="28"/>
        </w:rPr>
      </w:pPr>
      <w:r w:rsidRPr="00471B65">
        <w:rPr>
          <w:bCs/>
          <w:sz w:val="28"/>
        </w:rPr>
        <w:t>В результате обработки данных были выделены три основные тематические группы: навыки, ответственности и личностные качества, отражающие представления обучающихся о характеристиках межкультурного гражданина (</w:t>
      </w:r>
      <w:r w:rsidR="009A3D49" w:rsidRPr="00471B65">
        <w:rPr>
          <w:bCs/>
          <w:sz w:val="28"/>
        </w:rPr>
        <w:t xml:space="preserve">таблица </w:t>
      </w:r>
      <w:r w:rsidRPr="00471B65">
        <w:rPr>
          <w:bCs/>
          <w:sz w:val="28"/>
        </w:rPr>
        <w:t>16).</w:t>
      </w:r>
    </w:p>
    <w:p w14:paraId="362C5355" w14:textId="77777777" w:rsidR="009A3D49" w:rsidRPr="00471B65" w:rsidRDefault="009A3D49" w:rsidP="009A3D49">
      <w:pPr>
        <w:tabs>
          <w:tab w:val="left" w:pos="993"/>
        </w:tabs>
        <w:ind w:firstLine="709"/>
        <w:jc w:val="both"/>
        <w:rPr>
          <w:bCs/>
          <w:sz w:val="28"/>
        </w:rPr>
      </w:pPr>
    </w:p>
    <w:p w14:paraId="5DFE9D50" w14:textId="215BED2E" w:rsidR="00423B56" w:rsidRPr="00471B65" w:rsidRDefault="00423B56" w:rsidP="00423B56">
      <w:pPr>
        <w:jc w:val="both"/>
        <w:rPr>
          <w:bCs/>
          <w:sz w:val="28"/>
        </w:rPr>
      </w:pPr>
      <w:r w:rsidRPr="00471B65">
        <w:rPr>
          <w:bCs/>
          <w:sz w:val="28"/>
          <w:lang w:val="kk-KZ"/>
        </w:rPr>
        <w:t xml:space="preserve">Таблица </w:t>
      </w:r>
      <w:r w:rsidRPr="00471B65">
        <w:rPr>
          <w:bCs/>
          <w:sz w:val="28"/>
        </w:rPr>
        <w:t xml:space="preserve">16 – </w:t>
      </w:r>
      <w:r w:rsidR="006D164E" w:rsidRPr="00471B65">
        <w:rPr>
          <w:bCs/>
          <w:sz w:val="28"/>
        </w:rPr>
        <w:t>Результаты анализа ответов на открытые вопросы на констатирующем этапе</w:t>
      </w:r>
    </w:p>
    <w:p w14:paraId="0BE5E659" w14:textId="77777777" w:rsidR="00423B56" w:rsidRPr="009A3D49" w:rsidRDefault="00423B56" w:rsidP="00423B56">
      <w:pPr>
        <w:jc w:val="both"/>
        <w:rPr>
          <w:bCs/>
          <w:sz w:val="16"/>
          <w:szCs w:val="16"/>
        </w:rPr>
      </w:pPr>
    </w:p>
    <w:tbl>
      <w:tblPr>
        <w:tblW w:w="95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36"/>
        <w:gridCol w:w="45"/>
        <w:gridCol w:w="3627"/>
        <w:gridCol w:w="31"/>
        <w:gridCol w:w="1129"/>
        <w:gridCol w:w="1161"/>
        <w:gridCol w:w="872"/>
        <w:gridCol w:w="883"/>
      </w:tblGrid>
      <w:tr w:rsidR="00423B56" w:rsidRPr="00471B65" w14:paraId="74408C25" w14:textId="77777777" w:rsidTr="003E0C9E">
        <w:trPr>
          <w:trHeight w:val="451"/>
          <w:jc w:val="center"/>
        </w:trPr>
        <w:tc>
          <w:tcPr>
            <w:tcW w:w="1881" w:type="dxa"/>
            <w:gridSpan w:val="2"/>
            <w:tcMar>
              <w:top w:w="0" w:type="dxa"/>
              <w:left w:w="100" w:type="dxa"/>
              <w:bottom w:w="0" w:type="dxa"/>
              <w:right w:w="100" w:type="dxa"/>
            </w:tcMar>
            <w:vAlign w:val="center"/>
          </w:tcPr>
          <w:p w14:paraId="0DC2A779" w14:textId="77777777" w:rsidR="00423B56" w:rsidRPr="009A3D49" w:rsidRDefault="00423B56" w:rsidP="009A3D49">
            <w:pPr>
              <w:jc w:val="center"/>
              <w:rPr>
                <w:sz w:val="24"/>
                <w:szCs w:val="24"/>
                <w:lang w:val="ru"/>
              </w:rPr>
            </w:pPr>
            <w:r w:rsidRPr="009A3D49">
              <w:rPr>
                <w:sz w:val="24"/>
                <w:szCs w:val="24"/>
                <w:lang w:val="ru"/>
              </w:rPr>
              <w:t>Тематические группы</w:t>
            </w:r>
          </w:p>
        </w:tc>
        <w:tc>
          <w:tcPr>
            <w:tcW w:w="3627" w:type="dxa"/>
            <w:tcMar>
              <w:top w:w="0" w:type="dxa"/>
              <w:left w:w="100" w:type="dxa"/>
              <w:bottom w:w="0" w:type="dxa"/>
              <w:right w:w="100" w:type="dxa"/>
            </w:tcMar>
            <w:vAlign w:val="center"/>
          </w:tcPr>
          <w:p w14:paraId="7F9F76D7" w14:textId="77777777" w:rsidR="00423B56" w:rsidRPr="009A3D49" w:rsidRDefault="00423B56" w:rsidP="009A3D49">
            <w:pPr>
              <w:jc w:val="center"/>
              <w:rPr>
                <w:sz w:val="24"/>
                <w:szCs w:val="24"/>
                <w:lang w:val="ru"/>
              </w:rPr>
            </w:pPr>
            <w:r w:rsidRPr="009A3D49">
              <w:rPr>
                <w:sz w:val="24"/>
                <w:szCs w:val="24"/>
                <w:lang w:val="ru"/>
              </w:rPr>
              <w:t>Примеры ответов</w:t>
            </w:r>
          </w:p>
        </w:tc>
        <w:tc>
          <w:tcPr>
            <w:tcW w:w="1160" w:type="dxa"/>
            <w:gridSpan w:val="2"/>
            <w:tcMar>
              <w:top w:w="0" w:type="dxa"/>
              <w:left w:w="100" w:type="dxa"/>
              <w:bottom w:w="0" w:type="dxa"/>
              <w:right w:w="100" w:type="dxa"/>
            </w:tcMar>
            <w:vAlign w:val="center"/>
          </w:tcPr>
          <w:p w14:paraId="239F048D" w14:textId="77777777" w:rsidR="00423B56" w:rsidRPr="009A3D49" w:rsidRDefault="00423B56" w:rsidP="009A3D49">
            <w:pPr>
              <w:jc w:val="center"/>
              <w:rPr>
                <w:sz w:val="24"/>
                <w:szCs w:val="24"/>
                <w:lang w:val="ru"/>
              </w:rPr>
            </w:pPr>
            <w:r w:rsidRPr="009A3D49">
              <w:rPr>
                <w:sz w:val="24"/>
                <w:szCs w:val="24"/>
                <w:lang w:val="ru"/>
              </w:rPr>
              <w:t>Частота (КГ)</w:t>
            </w:r>
          </w:p>
        </w:tc>
        <w:tc>
          <w:tcPr>
            <w:tcW w:w="1161" w:type="dxa"/>
            <w:tcMar>
              <w:top w:w="0" w:type="dxa"/>
              <w:left w:w="100" w:type="dxa"/>
              <w:bottom w:w="0" w:type="dxa"/>
              <w:right w:w="100" w:type="dxa"/>
            </w:tcMar>
            <w:vAlign w:val="center"/>
          </w:tcPr>
          <w:p w14:paraId="267E652C" w14:textId="77777777" w:rsidR="00423B56" w:rsidRPr="009A3D49" w:rsidRDefault="00423B56" w:rsidP="009A3D49">
            <w:pPr>
              <w:jc w:val="center"/>
              <w:rPr>
                <w:sz w:val="24"/>
                <w:szCs w:val="24"/>
                <w:lang w:val="ru"/>
              </w:rPr>
            </w:pPr>
            <w:r w:rsidRPr="009A3D49">
              <w:rPr>
                <w:sz w:val="24"/>
                <w:szCs w:val="24"/>
                <w:lang w:val="ru"/>
              </w:rPr>
              <w:t>Частота (ЭГ)</w:t>
            </w:r>
          </w:p>
        </w:tc>
        <w:tc>
          <w:tcPr>
            <w:tcW w:w="872" w:type="dxa"/>
            <w:tcMar>
              <w:top w:w="0" w:type="dxa"/>
              <w:left w:w="100" w:type="dxa"/>
              <w:bottom w:w="0" w:type="dxa"/>
              <w:right w:w="100" w:type="dxa"/>
            </w:tcMar>
            <w:vAlign w:val="center"/>
          </w:tcPr>
          <w:p w14:paraId="59FC1B8E" w14:textId="77777777" w:rsidR="00423B56" w:rsidRPr="009A3D49" w:rsidRDefault="00423B56" w:rsidP="009A3D49">
            <w:pPr>
              <w:jc w:val="center"/>
              <w:rPr>
                <w:sz w:val="24"/>
                <w:szCs w:val="24"/>
                <w:lang w:val="ru"/>
              </w:rPr>
            </w:pPr>
            <w:r w:rsidRPr="009A3D49">
              <w:rPr>
                <w:sz w:val="24"/>
                <w:szCs w:val="24"/>
                <w:lang w:val="ru"/>
              </w:rPr>
              <w:t>Доля % (КГ)</w:t>
            </w:r>
          </w:p>
        </w:tc>
        <w:tc>
          <w:tcPr>
            <w:tcW w:w="883" w:type="dxa"/>
            <w:tcMar>
              <w:top w:w="0" w:type="dxa"/>
              <w:left w:w="100" w:type="dxa"/>
              <w:bottom w:w="0" w:type="dxa"/>
              <w:right w:w="100" w:type="dxa"/>
            </w:tcMar>
            <w:vAlign w:val="center"/>
          </w:tcPr>
          <w:p w14:paraId="37B9F6DF" w14:textId="77777777" w:rsidR="00423B56" w:rsidRPr="009A3D49" w:rsidRDefault="00423B56" w:rsidP="009A3D49">
            <w:pPr>
              <w:jc w:val="center"/>
              <w:rPr>
                <w:sz w:val="24"/>
                <w:szCs w:val="24"/>
                <w:lang w:val="ru"/>
              </w:rPr>
            </w:pPr>
            <w:r w:rsidRPr="009A3D49">
              <w:rPr>
                <w:sz w:val="24"/>
                <w:szCs w:val="24"/>
                <w:lang w:val="ru"/>
              </w:rPr>
              <w:t>Доля % (ЭГ)</w:t>
            </w:r>
          </w:p>
        </w:tc>
      </w:tr>
      <w:tr w:rsidR="00607FCA" w:rsidRPr="00471B65" w14:paraId="0065ACF5" w14:textId="77777777" w:rsidTr="003E0C9E">
        <w:trPr>
          <w:trHeight w:val="66"/>
          <w:jc w:val="center"/>
        </w:trPr>
        <w:tc>
          <w:tcPr>
            <w:tcW w:w="1881" w:type="dxa"/>
            <w:gridSpan w:val="2"/>
            <w:tcMar>
              <w:top w:w="0" w:type="dxa"/>
              <w:left w:w="100" w:type="dxa"/>
              <w:bottom w:w="0" w:type="dxa"/>
              <w:right w:w="100" w:type="dxa"/>
            </w:tcMar>
          </w:tcPr>
          <w:p w14:paraId="049F8207" w14:textId="096B9070" w:rsidR="00607FCA" w:rsidRPr="00471B65" w:rsidRDefault="00607FCA" w:rsidP="009A3D49">
            <w:pPr>
              <w:jc w:val="center"/>
              <w:rPr>
                <w:bCs/>
                <w:sz w:val="24"/>
                <w:szCs w:val="24"/>
                <w:lang w:val="ru"/>
              </w:rPr>
            </w:pPr>
            <w:r w:rsidRPr="00471B65">
              <w:rPr>
                <w:bCs/>
                <w:sz w:val="24"/>
                <w:szCs w:val="24"/>
                <w:lang w:val="ru"/>
              </w:rPr>
              <w:t>1</w:t>
            </w:r>
          </w:p>
        </w:tc>
        <w:tc>
          <w:tcPr>
            <w:tcW w:w="3627" w:type="dxa"/>
            <w:tcMar>
              <w:top w:w="0" w:type="dxa"/>
              <w:left w:w="100" w:type="dxa"/>
              <w:bottom w:w="0" w:type="dxa"/>
              <w:right w:w="100" w:type="dxa"/>
            </w:tcMar>
          </w:tcPr>
          <w:p w14:paraId="764BEC87" w14:textId="7E90C4D1" w:rsidR="00607FCA" w:rsidRPr="00471B65" w:rsidRDefault="00607FCA" w:rsidP="009A3D49">
            <w:pPr>
              <w:jc w:val="center"/>
              <w:rPr>
                <w:bCs/>
                <w:sz w:val="24"/>
                <w:szCs w:val="24"/>
                <w:lang w:val="ru"/>
              </w:rPr>
            </w:pPr>
            <w:r w:rsidRPr="00471B65">
              <w:rPr>
                <w:bCs/>
                <w:sz w:val="24"/>
                <w:szCs w:val="24"/>
                <w:lang w:val="ru"/>
              </w:rPr>
              <w:t>2</w:t>
            </w:r>
          </w:p>
        </w:tc>
        <w:tc>
          <w:tcPr>
            <w:tcW w:w="1160" w:type="dxa"/>
            <w:gridSpan w:val="2"/>
            <w:tcMar>
              <w:top w:w="0" w:type="dxa"/>
              <w:left w:w="100" w:type="dxa"/>
              <w:bottom w:w="0" w:type="dxa"/>
              <w:right w:w="100" w:type="dxa"/>
            </w:tcMar>
          </w:tcPr>
          <w:p w14:paraId="59BDFAC4" w14:textId="12DB859B" w:rsidR="00607FCA" w:rsidRPr="00471B65" w:rsidRDefault="00607FCA" w:rsidP="009A3D49">
            <w:pPr>
              <w:jc w:val="center"/>
              <w:rPr>
                <w:bCs/>
                <w:sz w:val="24"/>
                <w:szCs w:val="24"/>
                <w:lang w:val="ru"/>
              </w:rPr>
            </w:pPr>
            <w:r w:rsidRPr="00471B65">
              <w:rPr>
                <w:bCs/>
                <w:sz w:val="24"/>
                <w:szCs w:val="24"/>
                <w:lang w:val="ru"/>
              </w:rPr>
              <w:t>3</w:t>
            </w:r>
          </w:p>
        </w:tc>
        <w:tc>
          <w:tcPr>
            <w:tcW w:w="1161" w:type="dxa"/>
            <w:tcMar>
              <w:top w:w="0" w:type="dxa"/>
              <w:left w:w="100" w:type="dxa"/>
              <w:bottom w:w="0" w:type="dxa"/>
              <w:right w:w="100" w:type="dxa"/>
            </w:tcMar>
          </w:tcPr>
          <w:p w14:paraId="684A17A1" w14:textId="0AA15292" w:rsidR="00607FCA" w:rsidRPr="00471B65" w:rsidRDefault="00607FCA" w:rsidP="009A3D49">
            <w:pPr>
              <w:jc w:val="center"/>
              <w:rPr>
                <w:bCs/>
                <w:sz w:val="24"/>
                <w:szCs w:val="24"/>
                <w:lang w:val="ru"/>
              </w:rPr>
            </w:pPr>
            <w:r w:rsidRPr="00471B65">
              <w:rPr>
                <w:bCs/>
                <w:sz w:val="24"/>
                <w:szCs w:val="24"/>
                <w:lang w:val="ru"/>
              </w:rPr>
              <w:t>4</w:t>
            </w:r>
          </w:p>
        </w:tc>
        <w:tc>
          <w:tcPr>
            <w:tcW w:w="872" w:type="dxa"/>
            <w:tcMar>
              <w:top w:w="0" w:type="dxa"/>
              <w:left w:w="100" w:type="dxa"/>
              <w:bottom w:w="0" w:type="dxa"/>
              <w:right w:w="100" w:type="dxa"/>
            </w:tcMar>
          </w:tcPr>
          <w:p w14:paraId="7D7960F0" w14:textId="69E9548C" w:rsidR="00607FCA" w:rsidRPr="00471B65" w:rsidRDefault="00607FCA" w:rsidP="009A3D49">
            <w:pPr>
              <w:jc w:val="center"/>
              <w:rPr>
                <w:bCs/>
                <w:sz w:val="24"/>
                <w:szCs w:val="24"/>
                <w:lang w:val="ru"/>
              </w:rPr>
            </w:pPr>
            <w:r w:rsidRPr="00471B65">
              <w:rPr>
                <w:bCs/>
                <w:sz w:val="24"/>
                <w:szCs w:val="24"/>
                <w:lang w:val="ru"/>
              </w:rPr>
              <w:t>5</w:t>
            </w:r>
          </w:p>
        </w:tc>
        <w:tc>
          <w:tcPr>
            <w:tcW w:w="883" w:type="dxa"/>
            <w:tcMar>
              <w:top w:w="0" w:type="dxa"/>
              <w:left w:w="100" w:type="dxa"/>
              <w:bottom w:w="0" w:type="dxa"/>
              <w:right w:w="100" w:type="dxa"/>
            </w:tcMar>
          </w:tcPr>
          <w:p w14:paraId="3488D525" w14:textId="375D70D3" w:rsidR="00607FCA" w:rsidRPr="00471B65" w:rsidRDefault="00607FCA" w:rsidP="009A3D49">
            <w:pPr>
              <w:jc w:val="center"/>
              <w:rPr>
                <w:bCs/>
                <w:sz w:val="24"/>
                <w:szCs w:val="24"/>
                <w:lang w:val="ru"/>
              </w:rPr>
            </w:pPr>
            <w:r w:rsidRPr="00471B65">
              <w:rPr>
                <w:bCs/>
                <w:sz w:val="24"/>
                <w:szCs w:val="24"/>
                <w:lang w:val="ru"/>
              </w:rPr>
              <w:t>6</w:t>
            </w:r>
          </w:p>
        </w:tc>
      </w:tr>
      <w:tr w:rsidR="00423B56" w:rsidRPr="009A3D49" w14:paraId="121E073F" w14:textId="77777777" w:rsidTr="009A3D49">
        <w:trPr>
          <w:trHeight w:val="130"/>
          <w:jc w:val="center"/>
        </w:trPr>
        <w:tc>
          <w:tcPr>
            <w:tcW w:w="9584" w:type="dxa"/>
            <w:gridSpan w:val="8"/>
            <w:tcMar>
              <w:top w:w="0" w:type="dxa"/>
              <w:left w:w="100" w:type="dxa"/>
              <w:bottom w:w="0" w:type="dxa"/>
              <w:right w:w="100" w:type="dxa"/>
            </w:tcMar>
          </w:tcPr>
          <w:p w14:paraId="6B4D5E0D" w14:textId="77777777" w:rsidR="00423B56" w:rsidRPr="009A3D49" w:rsidRDefault="00423B56" w:rsidP="009A3D49">
            <w:pPr>
              <w:jc w:val="center"/>
              <w:rPr>
                <w:i/>
                <w:sz w:val="24"/>
                <w:szCs w:val="24"/>
                <w:lang w:val="ru"/>
              </w:rPr>
            </w:pPr>
            <w:r w:rsidRPr="009A3D49">
              <w:rPr>
                <w:i/>
                <w:sz w:val="24"/>
                <w:szCs w:val="24"/>
                <w:lang w:val="ru"/>
              </w:rPr>
              <w:t xml:space="preserve">Навыки </w:t>
            </w:r>
          </w:p>
        </w:tc>
      </w:tr>
      <w:tr w:rsidR="00423B56" w:rsidRPr="00471B65" w14:paraId="6AD13E1C" w14:textId="77777777" w:rsidTr="003E0C9E">
        <w:trPr>
          <w:trHeight w:val="1580"/>
          <w:jc w:val="center"/>
        </w:trPr>
        <w:tc>
          <w:tcPr>
            <w:tcW w:w="1881" w:type="dxa"/>
            <w:gridSpan w:val="2"/>
            <w:tcMar>
              <w:top w:w="0" w:type="dxa"/>
              <w:left w:w="100" w:type="dxa"/>
              <w:bottom w:w="0" w:type="dxa"/>
              <w:right w:w="100" w:type="dxa"/>
            </w:tcMar>
          </w:tcPr>
          <w:p w14:paraId="2508AC5E" w14:textId="77777777" w:rsidR="00423B56" w:rsidRPr="00471B65" w:rsidRDefault="00423B56" w:rsidP="009A3D49">
            <w:pPr>
              <w:jc w:val="both"/>
              <w:rPr>
                <w:bCs/>
                <w:sz w:val="24"/>
                <w:szCs w:val="24"/>
                <w:lang w:val="ru"/>
              </w:rPr>
            </w:pPr>
            <w:r w:rsidRPr="00471B65">
              <w:rPr>
                <w:bCs/>
                <w:sz w:val="24"/>
                <w:szCs w:val="24"/>
                <w:lang w:val="ru"/>
              </w:rPr>
              <w:t xml:space="preserve">Языковые навыки </w:t>
            </w:r>
          </w:p>
        </w:tc>
        <w:tc>
          <w:tcPr>
            <w:tcW w:w="3627" w:type="dxa"/>
            <w:tcMar>
              <w:top w:w="0" w:type="dxa"/>
              <w:left w:w="100" w:type="dxa"/>
              <w:bottom w:w="0" w:type="dxa"/>
              <w:right w:w="100" w:type="dxa"/>
            </w:tcMar>
          </w:tcPr>
          <w:p w14:paraId="58C959A1" w14:textId="77777777" w:rsidR="00423B56" w:rsidRPr="00471B65" w:rsidRDefault="00423B56" w:rsidP="009A3D49">
            <w:pPr>
              <w:jc w:val="both"/>
              <w:rPr>
                <w:bCs/>
                <w:sz w:val="24"/>
                <w:szCs w:val="24"/>
                <w:lang w:val="en-US"/>
              </w:rPr>
            </w:pPr>
            <w:r w:rsidRPr="00471B65">
              <w:rPr>
                <w:bCs/>
                <w:sz w:val="24"/>
                <w:szCs w:val="24"/>
                <w:lang w:val="en-US"/>
              </w:rPr>
              <w:t xml:space="preserve">“I think, first and foremost, intercultural citizens should be able to speak many languages because if you know foreign languages you can act in foreign communities.” </w:t>
            </w:r>
          </w:p>
          <w:p w14:paraId="3F805A44" w14:textId="77777777" w:rsidR="00423B56" w:rsidRPr="00471B65" w:rsidRDefault="00423B56" w:rsidP="009A3D49">
            <w:pPr>
              <w:jc w:val="both"/>
              <w:rPr>
                <w:bCs/>
                <w:sz w:val="24"/>
                <w:szCs w:val="24"/>
                <w:lang w:val="en-US"/>
              </w:rPr>
            </w:pPr>
            <w:r w:rsidRPr="00471B65">
              <w:rPr>
                <w:bCs/>
                <w:sz w:val="24"/>
                <w:szCs w:val="24"/>
                <w:lang w:val="en-US"/>
              </w:rPr>
              <w:t xml:space="preserve">“For intercultural citizens, knowing foreign languages is essential, and the more the better, as I think a language is a key to its culture” </w:t>
            </w:r>
          </w:p>
        </w:tc>
        <w:tc>
          <w:tcPr>
            <w:tcW w:w="1160" w:type="dxa"/>
            <w:gridSpan w:val="2"/>
            <w:tcMar>
              <w:top w:w="0" w:type="dxa"/>
              <w:left w:w="100" w:type="dxa"/>
              <w:bottom w:w="0" w:type="dxa"/>
              <w:right w:w="100" w:type="dxa"/>
            </w:tcMar>
          </w:tcPr>
          <w:p w14:paraId="3A13C84E" w14:textId="77777777" w:rsidR="00423B56" w:rsidRPr="00471B65" w:rsidRDefault="00423B56" w:rsidP="009A3D49">
            <w:pPr>
              <w:jc w:val="center"/>
              <w:rPr>
                <w:bCs/>
                <w:sz w:val="24"/>
                <w:szCs w:val="24"/>
                <w:lang w:val="ru"/>
              </w:rPr>
            </w:pPr>
            <w:r w:rsidRPr="00471B65">
              <w:rPr>
                <w:bCs/>
                <w:sz w:val="24"/>
                <w:szCs w:val="24"/>
                <w:lang w:val="ru"/>
              </w:rPr>
              <w:t>20</w:t>
            </w:r>
          </w:p>
        </w:tc>
        <w:tc>
          <w:tcPr>
            <w:tcW w:w="1161" w:type="dxa"/>
            <w:tcMar>
              <w:top w:w="0" w:type="dxa"/>
              <w:left w:w="100" w:type="dxa"/>
              <w:bottom w:w="0" w:type="dxa"/>
              <w:right w:w="100" w:type="dxa"/>
            </w:tcMar>
          </w:tcPr>
          <w:p w14:paraId="23F83DDE" w14:textId="77777777" w:rsidR="00423B56" w:rsidRPr="00471B65" w:rsidRDefault="00423B56" w:rsidP="009A3D49">
            <w:pPr>
              <w:jc w:val="center"/>
              <w:rPr>
                <w:bCs/>
                <w:sz w:val="24"/>
                <w:szCs w:val="24"/>
                <w:lang w:val="ru"/>
              </w:rPr>
            </w:pPr>
            <w:r w:rsidRPr="00471B65">
              <w:rPr>
                <w:bCs/>
                <w:sz w:val="24"/>
                <w:szCs w:val="24"/>
                <w:lang w:val="ru"/>
              </w:rPr>
              <w:t>12</w:t>
            </w:r>
          </w:p>
        </w:tc>
        <w:tc>
          <w:tcPr>
            <w:tcW w:w="872" w:type="dxa"/>
            <w:tcMar>
              <w:top w:w="0" w:type="dxa"/>
              <w:left w:w="100" w:type="dxa"/>
              <w:bottom w:w="0" w:type="dxa"/>
              <w:right w:w="100" w:type="dxa"/>
            </w:tcMar>
          </w:tcPr>
          <w:p w14:paraId="056A25D9" w14:textId="3B411CCC" w:rsidR="00423B56" w:rsidRPr="00471B65" w:rsidRDefault="009A3D49" w:rsidP="009A3D49">
            <w:pPr>
              <w:jc w:val="center"/>
              <w:rPr>
                <w:bCs/>
                <w:sz w:val="24"/>
                <w:szCs w:val="24"/>
                <w:lang w:val="ru"/>
              </w:rPr>
            </w:pPr>
            <w:r>
              <w:rPr>
                <w:bCs/>
                <w:sz w:val="24"/>
                <w:szCs w:val="24"/>
                <w:lang w:val="ru"/>
              </w:rPr>
              <w:t>46</w:t>
            </w:r>
          </w:p>
        </w:tc>
        <w:tc>
          <w:tcPr>
            <w:tcW w:w="883" w:type="dxa"/>
            <w:tcMar>
              <w:top w:w="0" w:type="dxa"/>
              <w:left w:w="100" w:type="dxa"/>
              <w:bottom w:w="0" w:type="dxa"/>
              <w:right w:w="100" w:type="dxa"/>
            </w:tcMar>
          </w:tcPr>
          <w:p w14:paraId="543AB226" w14:textId="2E477E50" w:rsidR="00423B56" w:rsidRPr="00471B65" w:rsidRDefault="009A3D49" w:rsidP="009A3D49">
            <w:pPr>
              <w:jc w:val="center"/>
              <w:rPr>
                <w:bCs/>
                <w:sz w:val="24"/>
                <w:szCs w:val="24"/>
                <w:lang w:val="ru"/>
              </w:rPr>
            </w:pPr>
            <w:r>
              <w:rPr>
                <w:bCs/>
                <w:sz w:val="24"/>
                <w:szCs w:val="24"/>
                <w:lang w:val="ru"/>
              </w:rPr>
              <w:t>26</w:t>
            </w:r>
          </w:p>
        </w:tc>
      </w:tr>
      <w:tr w:rsidR="00423B56" w:rsidRPr="00471B65" w14:paraId="5D19ED87" w14:textId="77777777" w:rsidTr="003E0C9E">
        <w:trPr>
          <w:trHeight w:val="1580"/>
          <w:jc w:val="center"/>
        </w:trPr>
        <w:tc>
          <w:tcPr>
            <w:tcW w:w="1881" w:type="dxa"/>
            <w:gridSpan w:val="2"/>
            <w:tcMar>
              <w:top w:w="0" w:type="dxa"/>
              <w:left w:w="100" w:type="dxa"/>
              <w:bottom w:w="0" w:type="dxa"/>
              <w:right w:w="100" w:type="dxa"/>
            </w:tcMar>
          </w:tcPr>
          <w:p w14:paraId="78489DFF" w14:textId="684A555F" w:rsidR="00423B56" w:rsidRPr="00471B65" w:rsidRDefault="00423B56" w:rsidP="009A3D49">
            <w:pPr>
              <w:jc w:val="both"/>
              <w:rPr>
                <w:bCs/>
                <w:sz w:val="24"/>
                <w:szCs w:val="24"/>
                <w:highlight w:val="yellow"/>
                <w:lang w:val="ru"/>
              </w:rPr>
            </w:pPr>
            <w:r w:rsidRPr="00471B65">
              <w:rPr>
                <w:bCs/>
                <w:sz w:val="24"/>
                <w:szCs w:val="24"/>
                <w:lang w:val="ru"/>
              </w:rPr>
              <w:t>Культурная осведомлён</w:t>
            </w:r>
            <w:r w:rsidR="009A3D49">
              <w:rPr>
                <w:bCs/>
                <w:sz w:val="24"/>
                <w:szCs w:val="24"/>
                <w:lang w:val="ru"/>
              </w:rPr>
              <w:t xml:space="preserve"> </w:t>
            </w:r>
            <w:r w:rsidRPr="00471B65">
              <w:rPr>
                <w:bCs/>
                <w:sz w:val="24"/>
                <w:szCs w:val="24"/>
                <w:lang w:val="ru"/>
              </w:rPr>
              <w:t xml:space="preserve">ность </w:t>
            </w:r>
          </w:p>
        </w:tc>
        <w:tc>
          <w:tcPr>
            <w:tcW w:w="3627" w:type="dxa"/>
            <w:tcMar>
              <w:top w:w="0" w:type="dxa"/>
              <w:left w:w="100" w:type="dxa"/>
              <w:bottom w:w="0" w:type="dxa"/>
              <w:right w:w="100" w:type="dxa"/>
            </w:tcMar>
          </w:tcPr>
          <w:p w14:paraId="14E23A26" w14:textId="77777777" w:rsidR="00423B56" w:rsidRPr="00471B65" w:rsidRDefault="00423B56" w:rsidP="009A3D49">
            <w:pPr>
              <w:jc w:val="both"/>
              <w:rPr>
                <w:bCs/>
                <w:sz w:val="24"/>
                <w:szCs w:val="24"/>
                <w:lang w:val="en-US"/>
              </w:rPr>
            </w:pPr>
            <w:r w:rsidRPr="00471B65">
              <w:rPr>
                <w:bCs/>
                <w:sz w:val="24"/>
                <w:szCs w:val="24"/>
                <w:lang w:val="en-US"/>
              </w:rPr>
              <w:t>“The first thing that comes to my mind is good knowledge of culture. It is when you communicate with someone from quite a different culture, you should know and understand that person’s culture well, then your communication will be smooth.”</w:t>
            </w:r>
          </w:p>
        </w:tc>
        <w:tc>
          <w:tcPr>
            <w:tcW w:w="1160" w:type="dxa"/>
            <w:gridSpan w:val="2"/>
            <w:tcMar>
              <w:top w:w="0" w:type="dxa"/>
              <w:left w:w="100" w:type="dxa"/>
              <w:bottom w:w="0" w:type="dxa"/>
              <w:right w:w="100" w:type="dxa"/>
            </w:tcMar>
          </w:tcPr>
          <w:p w14:paraId="45DD76AE" w14:textId="77777777" w:rsidR="00423B56" w:rsidRPr="00471B65" w:rsidRDefault="00423B56" w:rsidP="009A3D49">
            <w:pPr>
              <w:jc w:val="center"/>
              <w:rPr>
                <w:bCs/>
                <w:sz w:val="24"/>
                <w:szCs w:val="24"/>
              </w:rPr>
            </w:pPr>
            <w:r w:rsidRPr="00471B65">
              <w:rPr>
                <w:bCs/>
                <w:sz w:val="24"/>
                <w:szCs w:val="24"/>
              </w:rPr>
              <w:t>18</w:t>
            </w:r>
          </w:p>
        </w:tc>
        <w:tc>
          <w:tcPr>
            <w:tcW w:w="1161" w:type="dxa"/>
            <w:tcMar>
              <w:top w:w="0" w:type="dxa"/>
              <w:left w:w="100" w:type="dxa"/>
              <w:bottom w:w="0" w:type="dxa"/>
              <w:right w:w="100" w:type="dxa"/>
            </w:tcMar>
          </w:tcPr>
          <w:p w14:paraId="5C1ED7DC" w14:textId="77777777" w:rsidR="00423B56" w:rsidRPr="00471B65" w:rsidRDefault="00423B56" w:rsidP="009A3D49">
            <w:pPr>
              <w:jc w:val="center"/>
              <w:rPr>
                <w:bCs/>
                <w:sz w:val="24"/>
                <w:szCs w:val="24"/>
              </w:rPr>
            </w:pPr>
            <w:r w:rsidRPr="00471B65">
              <w:rPr>
                <w:bCs/>
                <w:sz w:val="24"/>
                <w:szCs w:val="24"/>
              </w:rPr>
              <w:t>15</w:t>
            </w:r>
          </w:p>
        </w:tc>
        <w:tc>
          <w:tcPr>
            <w:tcW w:w="872" w:type="dxa"/>
            <w:tcMar>
              <w:top w:w="0" w:type="dxa"/>
              <w:left w:w="100" w:type="dxa"/>
              <w:bottom w:w="0" w:type="dxa"/>
              <w:right w:w="100" w:type="dxa"/>
            </w:tcMar>
          </w:tcPr>
          <w:p w14:paraId="264C0D48" w14:textId="5EF7B7A6" w:rsidR="00423B56" w:rsidRPr="00471B65" w:rsidRDefault="009A3D49" w:rsidP="009A3D49">
            <w:pPr>
              <w:jc w:val="center"/>
              <w:rPr>
                <w:bCs/>
                <w:sz w:val="24"/>
                <w:szCs w:val="24"/>
              </w:rPr>
            </w:pPr>
            <w:r>
              <w:rPr>
                <w:bCs/>
                <w:sz w:val="24"/>
                <w:szCs w:val="24"/>
              </w:rPr>
              <w:t>42</w:t>
            </w:r>
          </w:p>
        </w:tc>
        <w:tc>
          <w:tcPr>
            <w:tcW w:w="883" w:type="dxa"/>
            <w:tcMar>
              <w:top w:w="0" w:type="dxa"/>
              <w:left w:w="100" w:type="dxa"/>
              <w:bottom w:w="0" w:type="dxa"/>
              <w:right w:w="100" w:type="dxa"/>
            </w:tcMar>
          </w:tcPr>
          <w:p w14:paraId="4EA64E62" w14:textId="28AAFF14" w:rsidR="00423B56" w:rsidRPr="00471B65" w:rsidRDefault="009A3D49" w:rsidP="009A3D49">
            <w:pPr>
              <w:jc w:val="center"/>
              <w:rPr>
                <w:bCs/>
                <w:sz w:val="24"/>
                <w:szCs w:val="24"/>
              </w:rPr>
            </w:pPr>
            <w:r>
              <w:rPr>
                <w:bCs/>
                <w:sz w:val="24"/>
                <w:szCs w:val="24"/>
              </w:rPr>
              <w:t>33</w:t>
            </w:r>
          </w:p>
        </w:tc>
      </w:tr>
      <w:tr w:rsidR="00423B56" w:rsidRPr="00471B65" w14:paraId="57259056" w14:textId="77777777" w:rsidTr="003E0C9E">
        <w:trPr>
          <w:trHeight w:val="770"/>
          <w:jc w:val="center"/>
        </w:trPr>
        <w:tc>
          <w:tcPr>
            <w:tcW w:w="1881" w:type="dxa"/>
            <w:gridSpan w:val="2"/>
            <w:tcBorders>
              <w:bottom w:val="nil"/>
            </w:tcBorders>
            <w:tcMar>
              <w:top w:w="0" w:type="dxa"/>
              <w:left w:w="100" w:type="dxa"/>
              <w:bottom w:w="0" w:type="dxa"/>
              <w:right w:w="100" w:type="dxa"/>
            </w:tcMar>
          </w:tcPr>
          <w:p w14:paraId="46BA2B69" w14:textId="103D4A00" w:rsidR="00423B56" w:rsidRPr="00471B65" w:rsidRDefault="00423B56" w:rsidP="009A3D49">
            <w:pPr>
              <w:jc w:val="both"/>
              <w:rPr>
                <w:bCs/>
                <w:sz w:val="24"/>
                <w:szCs w:val="24"/>
                <w:lang w:val="ru"/>
              </w:rPr>
            </w:pPr>
            <w:r w:rsidRPr="00471B65">
              <w:rPr>
                <w:bCs/>
                <w:sz w:val="24"/>
                <w:szCs w:val="24"/>
                <w:lang w:val="ru"/>
              </w:rPr>
              <w:t>Коммуникатив</w:t>
            </w:r>
            <w:r w:rsidR="003E0C9E">
              <w:rPr>
                <w:bCs/>
                <w:sz w:val="24"/>
                <w:szCs w:val="24"/>
                <w:lang w:val="ru"/>
              </w:rPr>
              <w:t xml:space="preserve"> </w:t>
            </w:r>
            <w:r w:rsidRPr="00471B65">
              <w:rPr>
                <w:bCs/>
                <w:sz w:val="24"/>
                <w:szCs w:val="24"/>
                <w:lang w:val="ru"/>
              </w:rPr>
              <w:t xml:space="preserve">ные навыки </w:t>
            </w:r>
          </w:p>
        </w:tc>
        <w:tc>
          <w:tcPr>
            <w:tcW w:w="3627" w:type="dxa"/>
            <w:tcBorders>
              <w:bottom w:val="nil"/>
            </w:tcBorders>
            <w:tcMar>
              <w:top w:w="0" w:type="dxa"/>
              <w:left w:w="100" w:type="dxa"/>
              <w:bottom w:w="0" w:type="dxa"/>
              <w:right w:w="100" w:type="dxa"/>
            </w:tcMar>
          </w:tcPr>
          <w:p w14:paraId="28185A53" w14:textId="174F32BD" w:rsidR="00423B56" w:rsidRPr="00471B65" w:rsidRDefault="00423B56" w:rsidP="009A3D49">
            <w:pPr>
              <w:jc w:val="both"/>
              <w:rPr>
                <w:bCs/>
                <w:sz w:val="24"/>
                <w:szCs w:val="24"/>
                <w:lang w:val="en-US"/>
              </w:rPr>
            </w:pPr>
            <w:r w:rsidRPr="00471B65">
              <w:rPr>
                <w:bCs/>
                <w:sz w:val="24"/>
                <w:szCs w:val="24"/>
                <w:lang w:val="en-US"/>
              </w:rPr>
              <w:t>“Communication skills are very important for intercultural speakers, intercultural citizens. These skills are particularly necessary when you interact with people from different cultures.”</w:t>
            </w:r>
          </w:p>
        </w:tc>
        <w:tc>
          <w:tcPr>
            <w:tcW w:w="1160" w:type="dxa"/>
            <w:gridSpan w:val="2"/>
            <w:tcBorders>
              <w:bottom w:val="nil"/>
            </w:tcBorders>
            <w:tcMar>
              <w:top w:w="0" w:type="dxa"/>
              <w:left w:w="100" w:type="dxa"/>
              <w:bottom w:w="0" w:type="dxa"/>
              <w:right w:w="100" w:type="dxa"/>
            </w:tcMar>
          </w:tcPr>
          <w:p w14:paraId="494DEF07" w14:textId="77777777" w:rsidR="00423B56" w:rsidRPr="00471B65" w:rsidRDefault="00423B56" w:rsidP="009A3D49">
            <w:pPr>
              <w:jc w:val="center"/>
              <w:rPr>
                <w:bCs/>
                <w:sz w:val="24"/>
                <w:szCs w:val="24"/>
                <w:lang w:val="ru"/>
              </w:rPr>
            </w:pPr>
            <w:r w:rsidRPr="00471B65">
              <w:rPr>
                <w:bCs/>
                <w:sz w:val="24"/>
                <w:szCs w:val="24"/>
                <w:lang w:val="ru"/>
              </w:rPr>
              <w:t>22</w:t>
            </w:r>
          </w:p>
          <w:p w14:paraId="4DD7C751" w14:textId="77777777" w:rsidR="00423B56" w:rsidRPr="00471B65" w:rsidRDefault="00423B56" w:rsidP="009A3D49">
            <w:pPr>
              <w:jc w:val="center"/>
              <w:rPr>
                <w:bCs/>
                <w:sz w:val="24"/>
                <w:szCs w:val="24"/>
                <w:lang w:val="ru"/>
              </w:rPr>
            </w:pPr>
          </w:p>
        </w:tc>
        <w:tc>
          <w:tcPr>
            <w:tcW w:w="1161" w:type="dxa"/>
            <w:tcBorders>
              <w:bottom w:val="nil"/>
            </w:tcBorders>
            <w:tcMar>
              <w:top w:w="0" w:type="dxa"/>
              <w:left w:w="100" w:type="dxa"/>
              <w:bottom w:w="0" w:type="dxa"/>
              <w:right w:w="100" w:type="dxa"/>
            </w:tcMar>
          </w:tcPr>
          <w:p w14:paraId="6A065E37" w14:textId="77777777" w:rsidR="00423B56" w:rsidRPr="00471B65" w:rsidRDefault="00423B56" w:rsidP="009A3D49">
            <w:pPr>
              <w:jc w:val="center"/>
              <w:rPr>
                <w:bCs/>
                <w:sz w:val="24"/>
                <w:szCs w:val="24"/>
                <w:lang w:val="ru"/>
              </w:rPr>
            </w:pPr>
            <w:r w:rsidRPr="00471B65">
              <w:rPr>
                <w:bCs/>
                <w:sz w:val="24"/>
                <w:szCs w:val="24"/>
                <w:lang w:val="ru"/>
              </w:rPr>
              <w:t>30</w:t>
            </w:r>
          </w:p>
        </w:tc>
        <w:tc>
          <w:tcPr>
            <w:tcW w:w="872" w:type="dxa"/>
            <w:tcBorders>
              <w:bottom w:val="nil"/>
            </w:tcBorders>
            <w:tcMar>
              <w:top w:w="0" w:type="dxa"/>
              <w:left w:w="100" w:type="dxa"/>
              <w:bottom w:w="0" w:type="dxa"/>
              <w:right w:w="100" w:type="dxa"/>
            </w:tcMar>
          </w:tcPr>
          <w:p w14:paraId="1159647C" w14:textId="733EF8E0" w:rsidR="00423B56" w:rsidRPr="00471B65" w:rsidRDefault="009A3D49" w:rsidP="009A3D49">
            <w:pPr>
              <w:jc w:val="center"/>
              <w:rPr>
                <w:bCs/>
                <w:sz w:val="24"/>
                <w:szCs w:val="24"/>
                <w:lang w:val="ru"/>
              </w:rPr>
            </w:pPr>
            <w:r>
              <w:rPr>
                <w:bCs/>
                <w:sz w:val="24"/>
                <w:szCs w:val="24"/>
                <w:lang w:val="ru"/>
              </w:rPr>
              <w:t>51</w:t>
            </w:r>
          </w:p>
        </w:tc>
        <w:tc>
          <w:tcPr>
            <w:tcW w:w="883" w:type="dxa"/>
            <w:tcBorders>
              <w:bottom w:val="nil"/>
            </w:tcBorders>
            <w:tcMar>
              <w:top w:w="0" w:type="dxa"/>
              <w:left w:w="100" w:type="dxa"/>
              <w:bottom w:w="0" w:type="dxa"/>
              <w:right w:w="100" w:type="dxa"/>
            </w:tcMar>
          </w:tcPr>
          <w:p w14:paraId="2D70B03B" w14:textId="53188D53" w:rsidR="00423B56" w:rsidRPr="00471B65" w:rsidRDefault="009A3D49" w:rsidP="009A3D49">
            <w:pPr>
              <w:jc w:val="center"/>
              <w:rPr>
                <w:bCs/>
                <w:sz w:val="24"/>
                <w:szCs w:val="24"/>
                <w:lang w:val="ru"/>
              </w:rPr>
            </w:pPr>
            <w:r>
              <w:rPr>
                <w:bCs/>
                <w:sz w:val="24"/>
                <w:szCs w:val="24"/>
                <w:lang w:val="ru"/>
              </w:rPr>
              <w:t>65</w:t>
            </w:r>
          </w:p>
        </w:tc>
      </w:tr>
      <w:tr w:rsidR="003E0C9E" w:rsidRPr="00471B65" w14:paraId="787C6BD8" w14:textId="77777777" w:rsidTr="003E0C9E">
        <w:trPr>
          <w:trHeight w:val="66"/>
          <w:jc w:val="center"/>
        </w:trPr>
        <w:tc>
          <w:tcPr>
            <w:tcW w:w="9584" w:type="dxa"/>
            <w:gridSpan w:val="8"/>
            <w:tcBorders>
              <w:top w:val="nil"/>
              <w:left w:val="nil"/>
              <w:right w:val="nil"/>
            </w:tcBorders>
            <w:tcMar>
              <w:top w:w="0" w:type="dxa"/>
              <w:left w:w="100" w:type="dxa"/>
              <w:bottom w:w="0" w:type="dxa"/>
              <w:right w:w="100" w:type="dxa"/>
            </w:tcMar>
          </w:tcPr>
          <w:p w14:paraId="100DCE74" w14:textId="77777777" w:rsidR="003E0C9E" w:rsidRPr="003E0C9E" w:rsidRDefault="003E0C9E" w:rsidP="003E0C9E">
            <w:pPr>
              <w:ind w:hanging="96"/>
              <w:jc w:val="both"/>
              <w:rPr>
                <w:bCs/>
                <w:sz w:val="28"/>
                <w:szCs w:val="28"/>
                <w:lang w:val="ru"/>
              </w:rPr>
            </w:pPr>
            <w:r w:rsidRPr="003E0C9E">
              <w:rPr>
                <w:bCs/>
                <w:sz w:val="28"/>
                <w:szCs w:val="28"/>
                <w:lang w:val="ru"/>
              </w:rPr>
              <w:t>Продолжение таблицы 16</w:t>
            </w:r>
          </w:p>
          <w:p w14:paraId="0F137501" w14:textId="04281081" w:rsidR="003E0C9E" w:rsidRPr="003E0C9E" w:rsidRDefault="003E0C9E" w:rsidP="003E0C9E">
            <w:pPr>
              <w:ind w:hanging="96"/>
              <w:jc w:val="both"/>
              <w:rPr>
                <w:bCs/>
                <w:sz w:val="16"/>
                <w:szCs w:val="16"/>
                <w:lang w:val="ru"/>
              </w:rPr>
            </w:pPr>
          </w:p>
        </w:tc>
      </w:tr>
      <w:tr w:rsidR="009A3D49" w:rsidRPr="00471B65" w14:paraId="2AF847A5" w14:textId="77777777" w:rsidTr="003E0C9E">
        <w:trPr>
          <w:trHeight w:val="66"/>
          <w:jc w:val="center"/>
        </w:trPr>
        <w:tc>
          <w:tcPr>
            <w:tcW w:w="1881" w:type="dxa"/>
            <w:gridSpan w:val="2"/>
            <w:tcMar>
              <w:top w:w="0" w:type="dxa"/>
              <w:left w:w="100" w:type="dxa"/>
              <w:bottom w:w="0" w:type="dxa"/>
              <w:right w:w="100" w:type="dxa"/>
            </w:tcMar>
          </w:tcPr>
          <w:p w14:paraId="5C9A327E" w14:textId="77777777" w:rsidR="009A3D49" w:rsidRPr="00471B65" w:rsidRDefault="009A3D49" w:rsidP="009309D3">
            <w:pPr>
              <w:jc w:val="center"/>
              <w:rPr>
                <w:bCs/>
                <w:sz w:val="24"/>
                <w:szCs w:val="24"/>
                <w:lang w:val="ru"/>
              </w:rPr>
            </w:pPr>
            <w:r w:rsidRPr="00471B65">
              <w:rPr>
                <w:bCs/>
                <w:sz w:val="24"/>
                <w:szCs w:val="24"/>
                <w:lang w:val="ru"/>
              </w:rPr>
              <w:t>1</w:t>
            </w:r>
          </w:p>
        </w:tc>
        <w:tc>
          <w:tcPr>
            <w:tcW w:w="3627" w:type="dxa"/>
            <w:tcMar>
              <w:top w:w="0" w:type="dxa"/>
              <w:left w:w="100" w:type="dxa"/>
              <w:bottom w:w="0" w:type="dxa"/>
              <w:right w:w="100" w:type="dxa"/>
            </w:tcMar>
          </w:tcPr>
          <w:p w14:paraId="228FE05F" w14:textId="77777777" w:rsidR="009A3D49" w:rsidRPr="00471B65" w:rsidRDefault="009A3D49" w:rsidP="009309D3">
            <w:pPr>
              <w:jc w:val="center"/>
              <w:rPr>
                <w:bCs/>
                <w:sz w:val="24"/>
                <w:szCs w:val="24"/>
                <w:lang w:val="ru"/>
              </w:rPr>
            </w:pPr>
            <w:r w:rsidRPr="00471B65">
              <w:rPr>
                <w:bCs/>
                <w:sz w:val="24"/>
                <w:szCs w:val="24"/>
                <w:lang w:val="ru"/>
              </w:rPr>
              <w:t>2</w:t>
            </w:r>
          </w:p>
        </w:tc>
        <w:tc>
          <w:tcPr>
            <w:tcW w:w="1160" w:type="dxa"/>
            <w:gridSpan w:val="2"/>
            <w:tcMar>
              <w:top w:w="0" w:type="dxa"/>
              <w:left w:w="100" w:type="dxa"/>
              <w:bottom w:w="0" w:type="dxa"/>
              <w:right w:w="100" w:type="dxa"/>
            </w:tcMar>
          </w:tcPr>
          <w:p w14:paraId="049F52C4" w14:textId="77777777" w:rsidR="009A3D49" w:rsidRPr="00471B65" w:rsidRDefault="009A3D49" w:rsidP="009309D3">
            <w:pPr>
              <w:jc w:val="center"/>
              <w:rPr>
                <w:bCs/>
                <w:sz w:val="24"/>
                <w:szCs w:val="24"/>
                <w:lang w:val="ru"/>
              </w:rPr>
            </w:pPr>
            <w:r w:rsidRPr="00471B65">
              <w:rPr>
                <w:bCs/>
                <w:sz w:val="24"/>
                <w:szCs w:val="24"/>
                <w:lang w:val="ru"/>
              </w:rPr>
              <w:t>3</w:t>
            </w:r>
          </w:p>
        </w:tc>
        <w:tc>
          <w:tcPr>
            <w:tcW w:w="1161" w:type="dxa"/>
            <w:tcMar>
              <w:top w:w="0" w:type="dxa"/>
              <w:left w:w="100" w:type="dxa"/>
              <w:bottom w:w="0" w:type="dxa"/>
              <w:right w:w="100" w:type="dxa"/>
            </w:tcMar>
          </w:tcPr>
          <w:p w14:paraId="6F36C9CB" w14:textId="77777777" w:rsidR="009A3D49" w:rsidRPr="00471B65" w:rsidRDefault="009A3D49" w:rsidP="009309D3">
            <w:pPr>
              <w:jc w:val="center"/>
              <w:rPr>
                <w:bCs/>
                <w:sz w:val="24"/>
                <w:szCs w:val="24"/>
                <w:lang w:val="ru"/>
              </w:rPr>
            </w:pPr>
            <w:r w:rsidRPr="00471B65">
              <w:rPr>
                <w:bCs/>
                <w:sz w:val="24"/>
                <w:szCs w:val="24"/>
                <w:lang w:val="ru"/>
              </w:rPr>
              <w:t>4</w:t>
            </w:r>
          </w:p>
        </w:tc>
        <w:tc>
          <w:tcPr>
            <w:tcW w:w="872" w:type="dxa"/>
            <w:tcMar>
              <w:top w:w="0" w:type="dxa"/>
              <w:left w:w="100" w:type="dxa"/>
              <w:bottom w:w="0" w:type="dxa"/>
              <w:right w:w="100" w:type="dxa"/>
            </w:tcMar>
          </w:tcPr>
          <w:p w14:paraId="23E8717A" w14:textId="77777777" w:rsidR="009A3D49" w:rsidRPr="00471B65" w:rsidRDefault="009A3D49" w:rsidP="009309D3">
            <w:pPr>
              <w:jc w:val="center"/>
              <w:rPr>
                <w:bCs/>
                <w:sz w:val="24"/>
                <w:szCs w:val="24"/>
                <w:lang w:val="ru"/>
              </w:rPr>
            </w:pPr>
            <w:r w:rsidRPr="00471B65">
              <w:rPr>
                <w:bCs/>
                <w:sz w:val="24"/>
                <w:szCs w:val="24"/>
                <w:lang w:val="ru"/>
              </w:rPr>
              <w:t>5</w:t>
            </w:r>
          </w:p>
        </w:tc>
        <w:tc>
          <w:tcPr>
            <w:tcW w:w="883" w:type="dxa"/>
            <w:tcMar>
              <w:top w:w="0" w:type="dxa"/>
              <w:left w:w="100" w:type="dxa"/>
              <w:bottom w:w="0" w:type="dxa"/>
              <w:right w:w="100" w:type="dxa"/>
            </w:tcMar>
          </w:tcPr>
          <w:p w14:paraId="27560B32" w14:textId="77777777" w:rsidR="009A3D49" w:rsidRPr="00471B65" w:rsidRDefault="009A3D49" w:rsidP="009309D3">
            <w:pPr>
              <w:jc w:val="center"/>
              <w:rPr>
                <w:bCs/>
                <w:sz w:val="24"/>
                <w:szCs w:val="24"/>
                <w:lang w:val="ru"/>
              </w:rPr>
            </w:pPr>
            <w:r w:rsidRPr="00471B65">
              <w:rPr>
                <w:bCs/>
                <w:sz w:val="24"/>
                <w:szCs w:val="24"/>
                <w:lang w:val="ru"/>
              </w:rPr>
              <w:t>6</w:t>
            </w:r>
          </w:p>
        </w:tc>
      </w:tr>
      <w:tr w:rsidR="009A3D49" w:rsidRPr="00E1559B" w14:paraId="76C8A4C0" w14:textId="77777777" w:rsidTr="003E0C9E">
        <w:trPr>
          <w:trHeight w:val="66"/>
          <w:jc w:val="center"/>
        </w:trPr>
        <w:tc>
          <w:tcPr>
            <w:tcW w:w="1881" w:type="dxa"/>
            <w:gridSpan w:val="2"/>
            <w:tcMar>
              <w:top w:w="0" w:type="dxa"/>
              <w:left w:w="100" w:type="dxa"/>
              <w:bottom w:w="0" w:type="dxa"/>
              <w:right w:w="100" w:type="dxa"/>
            </w:tcMar>
          </w:tcPr>
          <w:p w14:paraId="4D5A49BC" w14:textId="77777777" w:rsidR="009A3D49" w:rsidRPr="00471B65" w:rsidRDefault="009A3D49" w:rsidP="009309D3">
            <w:pPr>
              <w:jc w:val="center"/>
              <w:rPr>
                <w:bCs/>
                <w:sz w:val="24"/>
                <w:szCs w:val="24"/>
                <w:lang w:val="ru"/>
              </w:rPr>
            </w:pPr>
          </w:p>
        </w:tc>
        <w:tc>
          <w:tcPr>
            <w:tcW w:w="3627" w:type="dxa"/>
            <w:tcMar>
              <w:top w:w="0" w:type="dxa"/>
              <w:left w:w="100" w:type="dxa"/>
              <w:bottom w:w="0" w:type="dxa"/>
              <w:right w:w="100" w:type="dxa"/>
            </w:tcMar>
          </w:tcPr>
          <w:p w14:paraId="1BCB9448" w14:textId="5A4A3688" w:rsidR="009A3D49" w:rsidRPr="003E0C9E" w:rsidRDefault="003E0C9E" w:rsidP="003E0C9E">
            <w:pPr>
              <w:jc w:val="both"/>
              <w:rPr>
                <w:bCs/>
                <w:sz w:val="24"/>
                <w:szCs w:val="24"/>
                <w:lang w:val="en-US"/>
              </w:rPr>
            </w:pPr>
            <w:r w:rsidRPr="00471B65">
              <w:rPr>
                <w:bCs/>
                <w:sz w:val="24"/>
                <w:szCs w:val="24"/>
                <w:lang w:val="en-US"/>
              </w:rPr>
              <w:t>“Nowadays, communication is everywhere, and communication skills are very essential for intercultural citizen, to act globally, to do something helpful, he or she should be able to build effective commu</w:t>
            </w:r>
            <w:r>
              <w:rPr>
                <w:bCs/>
                <w:sz w:val="24"/>
                <w:szCs w:val="24"/>
                <w:lang w:val="en-US"/>
              </w:rPr>
              <w:t>nication with different people”</w:t>
            </w:r>
          </w:p>
        </w:tc>
        <w:tc>
          <w:tcPr>
            <w:tcW w:w="1160" w:type="dxa"/>
            <w:gridSpan w:val="2"/>
            <w:tcMar>
              <w:top w:w="0" w:type="dxa"/>
              <w:left w:w="100" w:type="dxa"/>
              <w:bottom w:w="0" w:type="dxa"/>
              <w:right w:w="100" w:type="dxa"/>
            </w:tcMar>
          </w:tcPr>
          <w:p w14:paraId="6C043F9B" w14:textId="77777777" w:rsidR="009A3D49" w:rsidRPr="003E0C9E" w:rsidRDefault="009A3D49" w:rsidP="009309D3">
            <w:pPr>
              <w:jc w:val="center"/>
              <w:rPr>
                <w:bCs/>
                <w:sz w:val="24"/>
                <w:szCs w:val="24"/>
                <w:lang w:val="en-US"/>
              </w:rPr>
            </w:pPr>
          </w:p>
        </w:tc>
        <w:tc>
          <w:tcPr>
            <w:tcW w:w="1161" w:type="dxa"/>
            <w:tcMar>
              <w:top w:w="0" w:type="dxa"/>
              <w:left w:w="100" w:type="dxa"/>
              <w:bottom w:w="0" w:type="dxa"/>
              <w:right w:w="100" w:type="dxa"/>
            </w:tcMar>
          </w:tcPr>
          <w:p w14:paraId="7A091903" w14:textId="77777777" w:rsidR="009A3D49" w:rsidRPr="003E0C9E" w:rsidRDefault="009A3D49" w:rsidP="009309D3">
            <w:pPr>
              <w:jc w:val="center"/>
              <w:rPr>
                <w:bCs/>
                <w:sz w:val="24"/>
                <w:szCs w:val="24"/>
                <w:lang w:val="en-US"/>
              </w:rPr>
            </w:pPr>
          </w:p>
        </w:tc>
        <w:tc>
          <w:tcPr>
            <w:tcW w:w="872" w:type="dxa"/>
            <w:tcMar>
              <w:top w:w="0" w:type="dxa"/>
              <w:left w:w="100" w:type="dxa"/>
              <w:bottom w:w="0" w:type="dxa"/>
              <w:right w:w="100" w:type="dxa"/>
            </w:tcMar>
          </w:tcPr>
          <w:p w14:paraId="4A118419" w14:textId="77777777" w:rsidR="009A3D49" w:rsidRPr="003E0C9E" w:rsidRDefault="009A3D49" w:rsidP="009309D3">
            <w:pPr>
              <w:jc w:val="center"/>
              <w:rPr>
                <w:bCs/>
                <w:sz w:val="24"/>
                <w:szCs w:val="24"/>
                <w:lang w:val="en-US"/>
              </w:rPr>
            </w:pPr>
          </w:p>
        </w:tc>
        <w:tc>
          <w:tcPr>
            <w:tcW w:w="883" w:type="dxa"/>
            <w:tcMar>
              <w:top w:w="0" w:type="dxa"/>
              <w:left w:w="100" w:type="dxa"/>
              <w:bottom w:w="0" w:type="dxa"/>
              <w:right w:w="100" w:type="dxa"/>
            </w:tcMar>
          </w:tcPr>
          <w:p w14:paraId="1D057E3D" w14:textId="77777777" w:rsidR="009A3D49" w:rsidRPr="003E0C9E" w:rsidRDefault="009A3D49" w:rsidP="009309D3">
            <w:pPr>
              <w:jc w:val="center"/>
              <w:rPr>
                <w:bCs/>
                <w:sz w:val="24"/>
                <w:szCs w:val="24"/>
                <w:lang w:val="en-US"/>
              </w:rPr>
            </w:pPr>
          </w:p>
        </w:tc>
      </w:tr>
      <w:tr w:rsidR="00607FCA" w:rsidRPr="009A3D49" w14:paraId="5E164C7C" w14:textId="77777777" w:rsidTr="009A3D49">
        <w:trPr>
          <w:trHeight w:val="300"/>
          <w:jc w:val="center"/>
        </w:trPr>
        <w:tc>
          <w:tcPr>
            <w:tcW w:w="9584" w:type="dxa"/>
            <w:gridSpan w:val="8"/>
            <w:tcMar>
              <w:top w:w="0" w:type="dxa"/>
              <w:left w:w="100" w:type="dxa"/>
              <w:bottom w:w="0" w:type="dxa"/>
              <w:right w:w="100" w:type="dxa"/>
            </w:tcMar>
          </w:tcPr>
          <w:p w14:paraId="04EB9DED" w14:textId="0EC62F3C" w:rsidR="00607FCA" w:rsidRPr="009A3D49" w:rsidRDefault="00607FCA" w:rsidP="009A3D49">
            <w:pPr>
              <w:jc w:val="center"/>
              <w:rPr>
                <w:bCs/>
                <w:i/>
                <w:sz w:val="24"/>
                <w:szCs w:val="24"/>
                <w:lang w:val="ru"/>
              </w:rPr>
            </w:pPr>
            <w:r w:rsidRPr="009A3D49">
              <w:rPr>
                <w:i/>
                <w:sz w:val="24"/>
                <w:szCs w:val="24"/>
                <w:lang w:val="kk-KZ"/>
              </w:rPr>
              <w:t>Виды социальной ответственности</w:t>
            </w:r>
          </w:p>
        </w:tc>
      </w:tr>
      <w:tr w:rsidR="00423B56" w:rsidRPr="00471B65" w14:paraId="03634F2A" w14:textId="77777777" w:rsidTr="003E0C9E">
        <w:trPr>
          <w:trHeight w:val="1040"/>
          <w:jc w:val="center"/>
        </w:trPr>
        <w:tc>
          <w:tcPr>
            <w:tcW w:w="1836" w:type="dxa"/>
            <w:tcMar>
              <w:top w:w="0" w:type="dxa"/>
              <w:left w:w="100" w:type="dxa"/>
              <w:bottom w:w="0" w:type="dxa"/>
              <w:right w:w="100" w:type="dxa"/>
            </w:tcMar>
          </w:tcPr>
          <w:p w14:paraId="6BB20173" w14:textId="6BAA82DD" w:rsidR="00423B56" w:rsidRPr="00471B65" w:rsidRDefault="00423B56" w:rsidP="009A3D49">
            <w:pPr>
              <w:jc w:val="both"/>
              <w:rPr>
                <w:bCs/>
                <w:sz w:val="24"/>
                <w:szCs w:val="24"/>
              </w:rPr>
            </w:pPr>
            <w:r w:rsidRPr="00471B65">
              <w:rPr>
                <w:bCs/>
                <w:sz w:val="24"/>
                <w:szCs w:val="24"/>
              </w:rPr>
              <w:t>Уважение норм, поведе</w:t>
            </w:r>
            <w:r w:rsidR="003E0C9E">
              <w:rPr>
                <w:bCs/>
                <w:sz w:val="24"/>
                <w:szCs w:val="24"/>
              </w:rPr>
              <w:t xml:space="preserve"> </w:t>
            </w:r>
            <w:r w:rsidRPr="00471B65">
              <w:rPr>
                <w:bCs/>
                <w:sz w:val="24"/>
                <w:szCs w:val="24"/>
              </w:rPr>
              <w:t>ния и взглядов других людей</w:t>
            </w:r>
          </w:p>
        </w:tc>
        <w:tc>
          <w:tcPr>
            <w:tcW w:w="3703" w:type="dxa"/>
            <w:gridSpan w:val="3"/>
            <w:tcMar>
              <w:top w:w="0" w:type="dxa"/>
              <w:left w:w="100" w:type="dxa"/>
              <w:bottom w:w="0" w:type="dxa"/>
              <w:right w:w="100" w:type="dxa"/>
            </w:tcMar>
          </w:tcPr>
          <w:p w14:paraId="26EE99F5" w14:textId="77777777" w:rsidR="00423B56" w:rsidRPr="00471B65" w:rsidRDefault="00423B56" w:rsidP="009A3D49">
            <w:pPr>
              <w:jc w:val="both"/>
              <w:rPr>
                <w:bCs/>
                <w:sz w:val="24"/>
                <w:szCs w:val="24"/>
                <w:lang w:val="ru"/>
              </w:rPr>
            </w:pPr>
            <w:r w:rsidRPr="00471B65">
              <w:rPr>
                <w:bCs/>
                <w:sz w:val="24"/>
                <w:szCs w:val="24"/>
                <w:lang w:val="en-US"/>
              </w:rPr>
              <w:t xml:space="preserve">“Respecting others is important.” “You need to follow the laws of other cultures.” </w:t>
            </w:r>
            <w:r w:rsidRPr="00471B65">
              <w:rPr>
                <w:bCs/>
                <w:sz w:val="24"/>
                <w:szCs w:val="24"/>
                <w:lang w:val="ru"/>
              </w:rPr>
              <w:t>“</w:t>
            </w:r>
            <w:r w:rsidRPr="00471B65">
              <w:rPr>
                <w:bCs/>
                <w:sz w:val="24"/>
                <w:szCs w:val="24"/>
                <w:lang w:val="en-US"/>
              </w:rPr>
              <w:t>Respect</w:t>
            </w:r>
            <w:r w:rsidRPr="00471B65">
              <w:rPr>
                <w:bCs/>
                <w:sz w:val="24"/>
                <w:szCs w:val="24"/>
                <w:lang w:val="ru"/>
              </w:rPr>
              <w:t xml:space="preserve"> </w:t>
            </w:r>
            <w:r w:rsidRPr="00471B65">
              <w:rPr>
                <w:bCs/>
                <w:sz w:val="24"/>
                <w:szCs w:val="24"/>
                <w:lang w:val="en-US"/>
              </w:rPr>
              <w:t>cultural</w:t>
            </w:r>
            <w:r w:rsidRPr="00471B65">
              <w:rPr>
                <w:bCs/>
                <w:sz w:val="24"/>
                <w:szCs w:val="24"/>
                <w:lang w:val="ru"/>
              </w:rPr>
              <w:t xml:space="preserve"> </w:t>
            </w:r>
            <w:r w:rsidRPr="00471B65">
              <w:rPr>
                <w:bCs/>
                <w:sz w:val="24"/>
                <w:szCs w:val="24"/>
                <w:lang w:val="en-US"/>
              </w:rPr>
              <w:t>differences</w:t>
            </w:r>
            <w:r w:rsidRPr="00471B65">
              <w:rPr>
                <w:bCs/>
                <w:sz w:val="24"/>
                <w:szCs w:val="24"/>
                <w:lang w:val="ru"/>
              </w:rPr>
              <w:t xml:space="preserve"> </w:t>
            </w:r>
            <w:r w:rsidRPr="00471B65">
              <w:rPr>
                <w:bCs/>
                <w:sz w:val="24"/>
                <w:szCs w:val="24"/>
                <w:lang w:val="en-US"/>
              </w:rPr>
              <w:t>and norms</w:t>
            </w:r>
            <w:r w:rsidRPr="00471B65">
              <w:rPr>
                <w:bCs/>
                <w:sz w:val="24"/>
                <w:szCs w:val="24"/>
                <w:lang w:val="ru"/>
              </w:rPr>
              <w:t>.”</w:t>
            </w:r>
          </w:p>
        </w:tc>
        <w:tc>
          <w:tcPr>
            <w:tcW w:w="1129" w:type="dxa"/>
            <w:tcMar>
              <w:top w:w="0" w:type="dxa"/>
              <w:left w:w="100" w:type="dxa"/>
              <w:bottom w:w="0" w:type="dxa"/>
              <w:right w:w="100" w:type="dxa"/>
            </w:tcMar>
          </w:tcPr>
          <w:p w14:paraId="2A95052D" w14:textId="77777777" w:rsidR="00423B56" w:rsidRPr="00471B65" w:rsidRDefault="00423B56" w:rsidP="009A3D49">
            <w:pPr>
              <w:jc w:val="center"/>
              <w:rPr>
                <w:bCs/>
                <w:sz w:val="24"/>
                <w:szCs w:val="24"/>
                <w:lang w:val="ru"/>
              </w:rPr>
            </w:pPr>
            <w:r w:rsidRPr="00471B65">
              <w:rPr>
                <w:bCs/>
                <w:sz w:val="24"/>
                <w:szCs w:val="24"/>
                <w:lang w:val="ru"/>
              </w:rPr>
              <w:t>25</w:t>
            </w:r>
          </w:p>
        </w:tc>
        <w:tc>
          <w:tcPr>
            <w:tcW w:w="1161" w:type="dxa"/>
            <w:tcMar>
              <w:top w:w="0" w:type="dxa"/>
              <w:left w:w="100" w:type="dxa"/>
              <w:bottom w:w="0" w:type="dxa"/>
              <w:right w:w="100" w:type="dxa"/>
            </w:tcMar>
          </w:tcPr>
          <w:p w14:paraId="31F45987" w14:textId="77777777" w:rsidR="00423B56" w:rsidRPr="00471B65" w:rsidRDefault="00423B56" w:rsidP="009A3D49">
            <w:pPr>
              <w:jc w:val="center"/>
              <w:rPr>
                <w:bCs/>
                <w:sz w:val="24"/>
                <w:szCs w:val="24"/>
                <w:lang w:val="ru"/>
              </w:rPr>
            </w:pPr>
            <w:r w:rsidRPr="00471B65">
              <w:rPr>
                <w:bCs/>
                <w:sz w:val="24"/>
                <w:szCs w:val="24"/>
                <w:lang w:val="ru"/>
              </w:rPr>
              <w:t>20</w:t>
            </w:r>
          </w:p>
        </w:tc>
        <w:tc>
          <w:tcPr>
            <w:tcW w:w="872" w:type="dxa"/>
            <w:tcMar>
              <w:top w:w="0" w:type="dxa"/>
              <w:left w:w="100" w:type="dxa"/>
              <w:bottom w:w="0" w:type="dxa"/>
              <w:right w:w="100" w:type="dxa"/>
            </w:tcMar>
          </w:tcPr>
          <w:p w14:paraId="061B6324" w14:textId="3D33F927" w:rsidR="00423B56" w:rsidRPr="00471B65" w:rsidRDefault="009A3D49" w:rsidP="009A3D49">
            <w:pPr>
              <w:jc w:val="center"/>
              <w:rPr>
                <w:bCs/>
                <w:sz w:val="24"/>
                <w:szCs w:val="24"/>
                <w:lang w:val="ru"/>
              </w:rPr>
            </w:pPr>
            <w:r>
              <w:rPr>
                <w:bCs/>
                <w:sz w:val="24"/>
                <w:szCs w:val="24"/>
                <w:lang w:val="ru"/>
              </w:rPr>
              <w:t>58</w:t>
            </w:r>
          </w:p>
        </w:tc>
        <w:tc>
          <w:tcPr>
            <w:tcW w:w="883" w:type="dxa"/>
            <w:tcMar>
              <w:top w:w="0" w:type="dxa"/>
              <w:left w:w="100" w:type="dxa"/>
              <w:bottom w:w="0" w:type="dxa"/>
              <w:right w:w="100" w:type="dxa"/>
            </w:tcMar>
          </w:tcPr>
          <w:p w14:paraId="63B72069" w14:textId="66AC3AF3" w:rsidR="00423B56" w:rsidRPr="00471B65" w:rsidRDefault="009A3D49" w:rsidP="009A3D49">
            <w:pPr>
              <w:jc w:val="center"/>
              <w:rPr>
                <w:bCs/>
                <w:sz w:val="24"/>
                <w:szCs w:val="24"/>
                <w:lang w:val="ru"/>
              </w:rPr>
            </w:pPr>
            <w:r>
              <w:rPr>
                <w:bCs/>
                <w:sz w:val="24"/>
                <w:szCs w:val="24"/>
                <w:lang w:val="ru"/>
              </w:rPr>
              <w:t>44</w:t>
            </w:r>
          </w:p>
        </w:tc>
      </w:tr>
      <w:tr w:rsidR="00423B56" w:rsidRPr="00471B65" w14:paraId="0785F3FC" w14:textId="77777777" w:rsidTr="003E0C9E">
        <w:trPr>
          <w:trHeight w:val="770"/>
          <w:jc w:val="center"/>
        </w:trPr>
        <w:tc>
          <w:tcPr>
            <w:tcW w:w="1836" w:type="dxa"/>
            <w:tcMar>
              <w:top w:w="0" w:type="dxa"/>
              <w:left w:w="100" w:type="dxa"/>
              <w:bottom w:w="0" w:type="dxa"/>
              <w:right w:w="100" w:type="dxa"/>
            </w:tcMar>
          </w:tcPr>
          <w:p w14:paraId="2D03F6FF" w14:textId="00487705" w:rsidR="00423B56" w:rsidRPr="00471B65" w:rsidRDefault="00423B56" w:rsidP="009A3D49">
            <w:pPr>
              <w:jc w:val="both"/>
              <w:rPr>
                <w:bCs/>
                <w:sz w:val="24"/>
                <w:szCs w:val="24"/>
              </w:rPr>
            </w:pPr>
            <w:r w:rsidRPr="00471B65">
              <w:rPr>
                <w:bCs/>
                <w:sz w:val="24"/>
                <w:szCs w:val="24"/>
              </w:rPr>
              <w:t>Толерантность и готовность помогать другим</w:t>
            </w:r>
          </w:p>
        </w:tc>
        <w:tc>
          <w:tcPr>
            <w:tcW w:w="3703" w:type="dxa"/>
            <w:gridSpan w:val="3"/>
            <w:tcMar>
              <w:top w:w="0" w:type="dxa"/>
              <w:left w:w="100" w:type="dxa"/>
              <w:bottom w:w="0" w:type="dxa"/>
              <w:right w:w="100" w:type="dxa"/>
            </w:tcMar>
          </w:tcPr>
          <w:p w14:paraId="0C276DA8" w14:textId="77777777" w:rsidR="00423B56" w:rsidRPr="00471B65" w:rsidRDefault="00423B56" w:rsidP="009A3D49">
            <w:pPr>
              <w:jc w:val="both"/>
              <w:rPr>
                <w:bCs/>
                <w:sz w:val="24"/>
                <w:szCs w:val="24"/>
                <w:lang w:val="ru"/>
              </w:rPr>
            </w:pPr>
            <w:r w:rsidRPr="00471B65">
              <w:rPr>
                <w:bCs/>
                <w:sz w:val="24"/>
                <w:szCs w:val="24"/>
                <w:lang w:val="en-US"/>
              </w:rPr>
              <w:t xml:space="preserve">“Tolerance is important.” “Helping others with their needs is key.” </w:t>
            </w:r>
            <w:r w:rsidRPr="00471B65">
              <w:rPr>
                <w:bCs/>
                <w:sz w:val="24"/>
                <w:szCs w:val="24"/>
                <w:lang w:val="ru"/>
              </w:rPr>
              <w:t xml:space="preserve">“You </w:t>
            </w:r>
            <w:r w:rsidRPr="00471B65">
              <w:rPr>
                <w:bCs/>
                <w:sz w:val="24"/>
                <w:szCs w:val="24"/>
                <w:lang w:val="en-US"/>
              </w:rPr>
              <w:t>need to</w:t>
            </w:r>
            <w:r w:rsidRPr="00471B65">
              <w:rPr>
                <w:bCs/>
                <w:sz w:val="24"/>
                <w:szCs w:val="24"/>
                <w:lang w:val="ru"/>
              </w:rPr>
              <w:t xml:space="preserve"> </w:t>
            </w:r>
            <w:r w:rsidRPr="00471B65">
              <w:rPr>
                <w:bCs/>
                <w:sz w:val="24"/>
                <w:szCs w:val="24"/>
                <w:lang w:val="en-US"/>
              </w:rPr>
              <w:t>be understanding</w:t>
            </w:r>
            <w:r w:rsidRPr="00471B65">
              <w:rPr>
                <w:bCs/>
                <w:sz w:val="24"/>
                <w:szCs w:val="24"/>
                <w:lang w:val="ru"/>
              </w:rPr>
              <w:t xml:space="preserve"> </w:t>
            </w:r>
            <w:r w:rsidRPr="00471B65">
              <w:rPr>
                <w:bCs/>
                <w:sz w:val="24"/>
                <w:szCs w:val="24"/>
                <w:lang w:val="en-US"/>
              </w:rPr>
              <w:t>and help others</w:t>
            </w:r>
            <w:r w:rsidRPr="00471B65">
              <w:rPr>
                <w:bCs/>
                <w:sz w:val="24"/>
                <w:szCs w:val="24"/>
                <w:lang w:val="ru"/>
              </w:rPr>
              <w:t>.”</w:t>
            </w:r>
          </w:p>
        </w:tc>
        <w:tc>
          <w:tcPr>
            <w:tcW w:w="1129" w:type="dxa"/>
            <w:tcMar>
              <w:top w:w="0" w:type="dxa"/>
              <w:left w:w="100" w:type="dxa"/>
              <w:bottom w:w="0" w:type="dxa"/>
              <w:right w:w="100" w:type="dxa"/>
            </w:tcMar>
          </w:tcPr>
          <w:p w14:paraId="5FA6716A" w14:textId="77777777" w:rsidR="00423B56" w:rsidRPr="00471B65" w:rsidRDefault="00423B56" w:rsidP="009A3D49">
            <w:pPr>
              <w:jc w:val="center"/>
              <w:rPr>
                <w:bCs/>
                <w:sz w:val="24"/>
                <w:szCs w:val="24"/>
                <w:lang w:val="ru"/>
              </w:rPr>
            </w:pPr>
            <w:r w:rsidRPr="00471B65">
              <w:rPr>
                <w:bCs/>
                <w:sz w:val="24"/>
                <w:szCs w:val="24"/>
                <w:lang w:val="ru"/>
              </w:rPr>
              <w:t>18</w:t>
            </w:r>
          </w:p>
        </w:tc>
        <w:tc>
          <w:tcPr>
            <w:tcW w:w="1161" w:type="dxa"/>
            <w:tcMar>
              <w:top w:w="0" w:type="dxa"/>
              <w:left w:w="100" w:type="dxa"/>
              <w:bottom w:w="0" w:type="dxa"/>
              <w:right w:w="100" w:type="dxa"/>
            </w:tcMar>
          </w:tcPr>
          <w:p w14:paraId="0F59CFDE" w14:textId="77777777" w:rsidR="00423B56" w:rsidRPr="00471B65" w:rsidRDefault="00423B56" w:rsidP="009A3D49">
            <w:pPr>
              <w:jc w:val="center"/>
              <w:rPr>
                <w:bCs/>
                <w:sz w:val="24"/>
                <w:szCs w:val="24"/>
                <w:lang w:val="ru"/>
              </w:rPr>
            </w:pPr>
            <w:r w:rsidRPr="00471B65">
              <w:rPr>
                <w:bCs/>
                <w:sz w:val="24"/>
                <w:szCs w:val="24"/>
                <w:lang w:val="ru"/>
              </w:rPr>
              <w:t>22</w:t>
            </w:r>
          </w:p>
        </w:tc>
        <w:tc>
          <w:tcPr>
            <w:tcW w:w="872" w:type="dxa"/>
            <w:tcMar>
              <w:top w:w="0" w:type="dxa"/>
              <w:left w:w="100" w:type="dxa"/>
              <w:bottom w:w="0" w:type="dxa"/>
              <w:right w:w="100" w:type="dxa"/>
            </w:tcMar>
          </w:tcPr>
          <w:p w14:paraId="038841C2" w14:textId="29410756" w:rsidR="00423B56" w:rsidRPr="00471B65" w:rsidRDefault="009A3D49" w:rsidP="009A3D49">
            <w:pPr>
              <w:jc w:val="center"/>
              <w:rPr>
                <w:bCs/>
                <w:sz w:val="24"/>
                <w:szCs w:val="24"/>
                <w:lang w:val="ru"/>
              </w:rPr>
            </w:pPr>
            <w:r>
              <w:rPr>
                <w:bCs/>
                <w:sz w:val="24"/>
                <w:szCs w:val="24"/>
                <w:lang w:val="ru"/>
              </w:rPr>
              <w:t>42</w:t>
            </w:r>
          </w:p>
        </w:tc>
        <w:tc>
          <w:tcPr>
            <w:tcW w:w="883" w:type="dxa"/>
            <w:tcMar>
              <w:top w:w="0" w:type="dxa"/>
              <w:left w:w="100" w:type="dxa"/>
              <w:bottom w:w="0" w:type="dxa"/>
              <w:right w:w="100" w:type="dxa"/>
            </w:tcMar>
          </w:tcPr>
          <w:p w14:paraId="1D4F553E" w14:textId="79EBC79A" w:rsidR="00423B56" w:rsidRPr="00471B65" w:rsidRDefault="009A3D49" w:rsidP="009A3D49">
            <w:pPr>
              <w:jc w:val="center"/>
              <w:rPr>
                <w:bCs/>
                <w:sz w:val="24"/>
                <w:szCs w:val="24"/>
                <w:lang w:val="ru"/>
              </w:rPr>
            </w:pPr>
            <w:r>
              <w:rPr>
                <w:bCs/>
                <w:sz w:val="24"/>
                <w:szCs w:val="24"/>
                <w:lang w:val="ru"/>
              </w:rPr>
              <w:t>48</w:t>
            </w:r>
          </w:p>
        </w:tc>
      </w:tr>
      <w:tr w:rsidR="00423B56" w:rsidRPr="00471B65" w14:paraId="6AECB428" w14:textId="77777777" w:rsidTr="003E0C9E">
        <w:trPr>
          <w:trHeight w:val="770"/>
          <w:jc w:val="center"/>
        </w:trPr>
        <w:tc>
          <w:tcPr>
            <w:tcW w:w="1836" w:type="dxa"/>
            <w:tcMar>
              <w:top w:w="0" w:type="dxa"/>
              <w:left w:w="100" w:type="dxa"/>
              <w:bottom w:w="0" w:type="dxa"/>
              <w:right w:w="100" w:type="dxa"/>
            </w:tcMar>
          </w:tcPr>
          <w:p w14:paraId="38EDB076" w14:textId="77777777" w:rsidR="00423B56" w:rsidRPr="00471B65" w:rsidRDefault="00423B56" w:rsidP="009A3D49">
            <w:pPr>
              <w:jc w:val="both"/>
              <w:rPr>
                <w:bCs/>
                <w:sz w:val="24"/>
                <w:szCs w:val="24"/>
              </w:rPr>
            </w:pPr>
            <w:r w:rsidRPr="00471B65">
              <w:rPr>
                <w:bCs/>
                <w:sz w:val="24"/>
                <w:szCs w:val="24"/>
              </w:rPr>
              <w:t>Способность выступать посредником в конфликтах</w:t>
            </w:r>
          </w:p>
          <w:p w14:paraId="11977543" w14:textId="77777777" w:rsidR="00423B56" w:rsidRPr="00471B65" w:rsidRDefault="00423B56" w:rsidP="009A3D49">
            <w:pPr>
              <w:jc w:val="both"/>
              <w:rPr>
                <w:bCs/>
                <w:sz w:val="24"/>
                <w:szCs w:val="24"/>
              </w:rPr>
            </w:pPr>
          </w:p>
        </w:tc>
        <w:tc>
          <w:tcPr>
            <w:tcW w:w="3703" w:type="dxa"/>
            <w:gridSpan w:val="3"/>
            <w:tcMar>
              <w:top w:w="0" w:type="dxa"/>
              <w:left w:w="100" w:type="dxa"/>
              <w:bottom w:w="0" w:type="dxa"/>
              <w:right w:w="100" w:type="dxa"/>
            </w:tcMar>
          </w:tcPr>
          <w:p w14:paraId="7A7A4F5F" w14:textId="77777777" w:rsidR="00423B56" w:rsidRPr="00471B65" w:rsidRDefault="00423B56" w:rsidP="009A3D49">
            <w:pPr>
              <w:jc w:val="both"/>
              <w:rPr>
                <w:bCs/>
                <w:sz w:val="24"/>
                <w:szCs w:val="24"/>
                <w:lang w:val="en-US"/>
              </w:rPr>
            </w:pPr>
            <w:r w:rsidRPr="00471B65">
              <w:rPr>
                <w:bCs/>
                <w:sz w:val="24"/>
                <w:szCs w:val="24"/>
                <w:lang w:val="en-US"/>
              </w:rPr>
              <w:t>“Mediating conflicts helps resolve issues.”</w:t>
            </w:r>
          </w:p>
          <w:p w14:paraId="4143ED04" w14:textId="77777777" w:rsidR="00423B56" w:rsidRPr="00471B65" w:rsidRDefault="00423B56" w:rsidP="009A3D49">
            <w:pPr>
              <w:jc w:val="both"/>
              <w:rPr>
                <w:bCs/>
                <w:sz w:val="24"/>
                <w:szCs w:val="24"/>
                <w:lang w:val="en-US"/>
              </w:rPr>
            </w:pPr>
            <w:r w:rsidRPr="00471B65">
              <w:rPr>
                <w:bCs/>
                <w:sz w:val="24"/>
                <w:szCs w:val="24"/>
                <w:lang w:val="en-US"/>
              </w:rPr>
              <w:t>“You should help others understand each other.” “Acting as a mediator is crucial.”</w:t>
            </w:r>
          </w:p>
        </w:tc>
        <w:tc>
          <w:tcPr>
            <w:tcW w:w="1129" w:type="dxa"/>
            <w:tcMar>
              <w:top w:w="0" w:type="dxa"/>
              <w:left w:w="100" w:type="dxa"/>
              <w:bottom w:w="0" w:type="dxa"/>
              <w:right w:w="100" w:type="dxa"/>
            </w:tcMar>
          </w:tcPr>
          <w:p w14:paraId="65E895E2" w14:textId="77777777" w:rsidR="00423B56" w:rsidRPr="00471B65" w:rsidRDefault="00423B56" w:rsidP="009A3D49">
            <w:pPr>
              <w:jc w:val="center"/>
              <w:rPr>
                <w:bCs/>
                <w:sz w:val="24"/>
                <w:szCs w:val="24"/>
                <w:lang w:val="ru"/>
              </w:rPr>
            </w:pPr>
            <w:r w:rsidRPr="00471B65">
              <w:rPr>
                <w:bCs/>
                <w:sz w:val="24"/>
                <w:szCs w:val="24"/>
                <w:lang w:val="ru"/>
              </w:rPr>
              <w:t>4</w:t>
            </w:r>
          </w:p>
        </w:tc>
        <w:tc>
          <w:tcPr>
            <w:tcW w:w="1161" w:type="dxa"/>
            <w:tcMar>
              <w:top w:w="0" w:type="dxa"/>
              <w:left w:w="100" w:type="dxa"/>
              <w:bottom w:w="0" w:type="dxa"/>
              <w:right w:w="100" w:type="dxa"/>
            </w:tcMar>
          </w:tcPr>
          <w:p w14:paraId="26CADA5E" w14:textId="77777777" w:rsidR="00423B56" w:rsidRPr="00471B65" w:rsidRDefault="00423B56" w:rsidP="009A3D49">
            <w:pPr>
              <w:jc w:val="center"/>
              <w:rPr>
                <w:bCs/>
                <w:sz w:val="24"/>
                <w:szCs w:val="24"/>
                <w:lang w:val="ru"/>
              </w:rPr>
            </w:pPr>
            <w:r w:rsidRPr="00471B65">
              <w:rPr>
                <w:bCs/>
                <w:sz w:val="24"/>
                <w:szCs w:val="24"/>
                <w:lang w:val="ru"/>
              </w:rPr>
              <w:t>6</w:t>
            </w:r>
          </w:p>
        </w:tc>
        <w:tc>
          <w:tcPr>
            <w:tcW w:w="872" w:type="dxa"/>
            <w:tcMar>
              <w:top w:w="0" w:type="dxa"/>
              <w:left w:w="100" w:type="dxa"/>
              <w:bottom w:w="0" w:type="dxa"/>
              <w:right w:w="100" w:type="dxa"/>
            </w:tcMar>
          </w:tcPr>
          <w:p w14:paraId="4F2804C4" w14:textId="3C75BD25" w:rsidR="00423B56" w:rsidRPr="00471B65" w:rsidRDefault="009A3D49" w:rsidP="009A3D49">
            <w:pPr>
              <w:jc w:val="center"/>
              <w:rPr>
                <w:bCs/>
                <w:sz w:val="24"/>
                <w:szCs w:val="24"/>
                <w:lang w:val="ru"/>
              </w:rPr>
            </w:pPr>
            <w:r>
              <w:rPr>
                <w:bCs/>
                <w:sz w:val="24"/>
                <w:szCs w:val="24"/>
                <w:lang w:val="ru"/>
              </w:rPr>
              <w:t>9</w:t>
            </w:r>
          </w:p>
        </w:tc>
        <w:tc>
          <w:tcPr>
            <w:tcW w:w="883" w:type="dxa"/>
            <w:tcMar>
              <w:top w:w="0" w:type="dxa"/>
              <w:left w:w="100" w:type="dxa"/>
              <w:bottom w:w="0" w:type="dxa"/>
              <w:right w:w="100" w:type="dxa"/>
            </w:tcMar>
          </w:tcPr>
          <w:p w14:paraId="4D4BAB05" w14:textId="006D729C" w:rsidR="00423B56" w:rsidRPr="00471B65" w:rsidRDefault="009A3D49" w:rsidP="009A3D49">
            <w:pPr>
              <w:jc w:val="center"/>
              <w:rPr>
                <w:bCs/>
                <w:sz w:val="24"/>
                <w:szCs w:val="24"/>
                <w:lang w:val="ru"/>
              </w:rPr>
            </w:pPr>
            <w:r>
              <w:rPr>
                <w:bCs/>
                <w:sz w:val="24"/>
                <w:szCs w:val="24"/>
                <w:lang w:val="ru"/>
              </w:rPr>
              <w:t>13</w:t>
            </w:r>
          </w:p>
        </w:tc>
      </w:tr>
      <w:tr w:rsidR="00423B56" w:rsidRPr="009A3D49" w14:paraId="42DCBF7E" w14:textId="77777777" w:rsidTr="009A3D49">
        <w:trPr>
          <w:trHeight w:val="342"/>
          <w:jc w:val="center"/>
        </w:trPr>
        <w:tc>
          <w:tcPr>
            <w:tcW w:w="9584" w:type="dxa"/>
            <w:gridSpan w:val="8"/>
            <w:tcMar>
              <w:top w:w="0" w:type="dxa"/>
              <w:left w:w="100" w:type="dxa"/>
              <w:bottom w:w="0" w:type="dxa"/>
              <w:right w:w="100" w:type="dxa"/>
            </w:tcMar>
          </w:tcPr>
          <w:p w14:paraId="15C85E77" w14:textId="77777777" w:rsidR="00423B56" w:rsidRPr="009A3D49" w:rsidRDefault="00423B56" w:rsidP="009A3D49">
            <w:pPr>
              <w:jc w:val="center"/>
              <w:rPr>
                <w:i/>
                <w:sz w:val="24"/>
                <w:szCs w:val="24"/>
                <w:lang w:val="ru"/>
              </w:rPr>
            </w:pPr>
            <w:r w:rsidRPr="009A3D49">
              <w:rPr>
                <w:i/>
                <w:sz w:val="24"/>
                <w:szCs w:val="24"/>
                <w:lang w:val="ru"/>
              </w:rPr>
              <w:t>Личностные качества</w:t>
            </w:r>
          </w:p>
        </w:tc>
      </w:tr>
      <w:tr w:rsidR="00423B56" w:rsidRPr="00471B65" w14:paraId="19062911" w14:textId="77777777" w:rsidTr="003E0C9E">
        <w:trPr>
          <w:trHeight w:val="770"/>
          <w:jc w:val="center"/>
        </w:trPr>
        <w:tc>
          <w:tcPr>
            <w:tcW w:w="1836" w:type="dxa"/>
            <w:tcMar>
              <w:top w:w="0" w:type="dxa"/>
              <w:left w:w="100" w:type="dxa"/>
              <w:bottom w:w="0" w:type="dxa"/>
              <w:right w:w="100" w:type="dxa"/>
            </w:tcMar>
          </w:tcPr>
          <w:p w14:paraId="29AB0A75" w14:textId="77777777" w:rsidR="00423B56" w:rsidRPr="00471B65" w:rsidRDefault="00423B56" w:rsidP="009A3D49">
            <w:pPr>
              <w:jc w:val="both"/>
              <w:rPr>
                <w:bCs/>
                <w:sz w:val="24"/>
                <w:szCs w:val="24"/>
                <w:lang w:val="en-US"/>
              </w:rPr>
            </w:pPr>
            <w:r w:rsidRPr="00471B65">
              <w:rPr>
                <w:bCs/>
                <w:sz w:val="24"/>
                <w:szCs w:val="24"/>
                <w:lang w:val="ru"/>
              </w:rPr>
              <w:t>Вежливость</w:t>
            </w:r>
            <w:r w:rsidRPr="00471B65">
              <w:rPr>
                <w:bCs/>
                <w:sz w:val="24"/>
                <w:szCs w:val="24"/>
                <w:lang w:val="en-US"/>
              </w:rPr>
              <w:t xml:space="preserve"> </w:t>
            </w:r>
            <w:r w:rsidRPr="00471B65">
              <w:rPr>
                <w:bCs/>
                <w:sz w:val="24"/>
                <w:szCs w:val="24"/>
                <w:lang w:val="ru"/>
              </w:rPr>
              <w:t>и</w:t>
            </w:r>
            <w:r w:rsidRPr="00471B65">
              <w:rPr>
                <w:bCs/>
                <w:sz w:val="24"/>
                <w:szCs w:val="24"/>
                <w:lang w:val="en-US"/>
              </w:rPr>
              <w:t xml:space="preserve"> </w:t>
            </w:r>
            <w:r w:rsidRPr="00471B65">
              <w:rPr>
                <w:bCs/>
                <w:sz w:val="24"/>
                <w:szCs w:val="24"/>
                <w:lang w:val="ru"/>
              </w:rPr>
              <w:t>самоконтроль</w:t>
            </w:r>
          </w:p>
          <w:p w14:paraId="21BD017F" w14:textId="77777777" w:rsidR="00423B56" w:rsidRPr="00471B65" w:rsidRDefault="00423B56" w:rsidP="009A3D49">
            <w:pPr>
              <w:jc w:val="both"/>
              <w:rPr>
                <w:bCs/>
                <w:sz w:val="24"/>
                <w:szCs w:val="24"/>
                <w:lang w:val="en-US"/>
              </w:rPr>
            </w:pPr>
          </w:p>
        </w:tc>
        <w:tc>
          <w:tcPr>
            <w:tcW w:w="3703" w:type="dxa"/>
            <w:gridSpan w:val="3"/>
            <w:tcMar>
              <w:top w:w="0" w:type="dxa"/>
              <w:left w:w="100" w:type="dxa"/>
              <w:bottom w:w="0" w:type="dxa"/>
              <w:right w:w="100" w:type="dxa"/>
            </w:tcMar>
          </w:tcPr>
          <w:p w14:paraId="6AEF3A8D" w14:textId="77777777" w:rsidR="00423B56" w:rsidRPr="00471B65" w:rsidRDefault="00423B56" w:rsidP="009A3D49">
            <w:pPr>
              <w:jc w:val="both"/>
              <w:rPr>
                <w:bCs/>
                <w:sz w:val="24"/>
                <w:szCs w:val="24"/>
                <w:lang w:val="en-US"/>
              </w:rPr>
            </w:pPr>
            <w:r w:rsidRPr="00471B65">
              <w:rPr>
                <w:bCs/>
                <w:sz w:val="24"/>
                <w:szCs w:val="24"/>
                <w:lang w:val="en-US"/>
              </w:rPr>
              <w:t>“Being responsible and polite is important.” “Self-control prevents conflicts.” “Politeness is key in intercultural situations.”</w:t>
            </w:r>
          </w:p>
        </w:tc>
        <w:tc>
          <w:tcPr>
            <w:tcW w:w="1129" w:type="dxa"/>
            <w:tcMar>
              <w:top w:w="0" w:type="dxa"/>
              <w:left w:w="100" w:type="dxa"/>
              <w:bottom w:w="0" w:type="dxa"/>
              <w:right w:w="100" w:type="dxa"/>
            </w:tcMar>
          </w:tcPr>
          <w:p w14:paraId="76A6361F" w14:textId="77777777" w:rsidR="00423B56" w:rsidRPr="00471B65" w:rsidRDefault="00423B56" w:rsidP="009A3D49">
            <w:pPr>
              <w:jc w:val="center"/>
              <w:rPr>
                <w:bCs/>
                <w:sz w:val="24"/>
                <w:szCs w:val="24"/>
                <w:lang w:val="ru"/>
              </w:rPr>
            </w:pPr>
            <w:r w:rsidRPr="00471B65">
              <w:rPr>
                <w:bCs/>
                <w:sz w:val="24"/>
                <w:szCs w:val="24"/>
                <w:lang w:val="ru"/>
              </w:rPr>
              <w:t>22</w:t>
            </w:r>
          </w:p>
        </w:tc>
        <w:tc>
          <w:tcPr>
            <w:tcW w:w="1161" w:type="dxa"/>
            <w:tcMar>
              <w:top w:w="0" w:type="dxa"/>
              <w:left w:w="100" w:type="dxa"/>
              <w:bottom w:w="0" w:type="dxa"/>
              <w:right w:w="100" w:type="dxa"/>
            </w:tcMar>
          </w:tcPr>
          <w:p w14:paraId="617729B0" w14:textId="77777777" w:rsidR="00423B56" w:rsidRPr="00471B65" w:rsidRDefault="00423B56" w:rsidP="009A3D49">
            <w:pPr>
              <w:jc w:val="center"/>
              <w:rPr>
                <w:bCs/>
                <w:sz w:val="24"/>
                <w:szCs w:val="24"/>
                <w:lang w:val="ru"/>
              </w:rPr>
            </w:pPr>
            <w:r w:rsidRPr="00471B65">
              <w:rPr>
                <w:bCs/>
                <w:sz w:val="24"/>
                <w:szCs w:val="24"/>
                <w:lang w:val="ru"/>
              </w:rPr>
              <w:t>25</w:t>
            </w:r>
          </w:p>
        </w:tc>
        <w:tc>
          <w:tcPr>
            <w:tcW w:w="872" w:type="dxa"/>
            <w:tcMar>
              <w:top w:w="0" w:type="dxa"/>
              <w:left w:w="100" w:type="dxa"/>
              <w:bottom w:w="0" w:type="dxa"/>
              <w:right w:w="100" w:type="dxa"/>
            </w:tcMar>
          </w:tcPr>
          <w:p w14:paraId="33872A77" w14:textId="155874EF" w:rsidR="00423B56" w:rsidRPr="00471B65" w:rsidRDefault="009A3D49" w:rsidP="009A3D49">
            <w:pPr>
              <w:jc w:val="center"/>
              <w:rPr>
                <w:bCs/>
                <w:sz w:val="24"/>
                <w:szCs w:val="24"/>
                <w:lang w:val="ru"/>
              </w:rPr>
            </w:pPr>
            <w:r>
              <w:rPr>
                <w:bCs/>
                <w:sz w:val="24"/>
                <w:szCs w:val="24"/>
                <w:lang w:val="ru"/>
              </w:rPr>
              <w:t>51</w:t>
            </w:r>
          </w:p>
        </w:tc>
        <w:tc>
          <w:tcPr>
            <w:tcW w:w="883" w:type="dxa"/>
            <w:tcMar>
              <w:top w:w="0" w:type="dxa"/>
              <w:left w:w="100" w:type="dxa"/>
              <w:bottom w:w="0" w:type="dxa"/>
              <w:right w:w="100" w:type="dxa"/>
            </w:tcMar>
          </w:tcPr>
          <w:p w14:paraId="6374F5CA" w14:textId="7CD24031" w:rsidR="00423B56" w:rsidRPr="00471B65" w:rsidRDefault="009A3D49" w:rsidP="009A3D49">
            <w:pPr>
              <w:jc w:val="center"/>
              <w:rPr>
                <w:bCs/>
                <w:sz w:val="24"/>
                <w:szCs w:val="24"/>
                <w:lang w:val="ru"/>
              </w:rPr>
            </w:pPr>
            <w:r>
              <w:rPr>
                <w:bCs/>
                <w:sz w:val="24"/>
                <w:szCs w:val="24"/>
                <w:lang w:val="ru"/>
              </w:rPr>
              <w:t>54</w:t>
            </w:r>
          </w:p>
        </w:tc>
      </w:tr>
      <w:tr w:rsidR="00423B56" w:rsidRPr="00471B65" w14:paraId="38F9BB28" w14:textId="77777777" w:rsidTr="003E0C9E">
        <w:trPr>
          <w:trHeight w:val="770"/>
          <w:jc w:val="center"/>
        </w:trPr>
        <w:tc>
          <w:tcPr>
            <w:tcW w:w="1836" w:type="dxa"/>
            <w:tcMar>
              <w:top w:w="0" w:type="dxa"/>
              <w:left w:w="100" w:type="dxa"/>
              <w:bottom w:w="0" w:type="dxa"/>
              <w:right w:w="100" w:type="dxa"/>
            </w:tcMar>
          </w:tcPr>
          <w:p w14:paraId="1C622D1F" w14:textId="77777777" w:rsidR="00423B56" w:rsidRPr="00471B65" w:rsidRDefault="00423B56" w:rsidP="009A3D49">
            <w:pPr>
              <w:jc w:val="both"/>
              <w:rPr>
                <w:bCs/>
                <w:sz w:val="24"/>
                <w:szCs w:val="24"/>
                <w:lang w:val="ru"/>
              </w:rPr>
            </w:pPr>
            <w:r w:rsidRPr="00471B65">
              <w:rPr>
                <w:bCs/>
                <w:sz w:val="24"/>
                <w:szCs w:val="24"/>
                <w:lang w:val="ru"/>
              </w:rPr>
              <w:t>Доброжелательность и справедливость</w:t>
            </w:r>
          </w:p>
          <w:p w14:paraId="7D69BDB9" w14:textId="77777777" w:rsidR="00423B56" w:rsidRPr="00471B65" w:rsidRDefault="00423B56" w:rsidP="009A3D49">
            <w:pPr>
              <w:jc w:val="both"/>
              <w:rPr>
                <w:bCs/>
                <w:sz w:val="24"/>
                <w:szCs w:val="24"/>
                <w:lang w:val="ru"/>
              </w:rPr>
            </w:pPr>
          </w:p>
        </w:tc>
        <w:tc>
          <w:tcPr>
            <w:tcW w:w="3703" w:type="dxa"/>
            <w:gridSpan w:val="3"/>
            <w:tcMar>
              <w:top w:w="0" w:type="dxa"/>
              <w:left w:w="100" w:type="dxa"/>
              <w:bottom w:w="0" w:type="dxa"/>
              <w:right w:w="100" w:type="dxa"/>
            </w:tcMar>
          </w:tcPr>
          <w:p w14:paraId="5CA05CA3" w14:textId="77777777" w:rsidR="00423B56" w:rsidRPr="00471B65" w:rsidRDefault="00423B56" w:rsidP="009A3D49">
            <w:pPr>
              <w:jc w:val="both"/>
              <w:rPr>
                <w:bCs/>
                <w:sz w:val="24"/>
                <w:szCs w:val="24"/>
                <w:lang w:val="ru"/>
              </w:rPr>
            </w:pPr>
            <w:r w:rsidRPr="00471B65">
              <w:rPr>
                <w:bCs/>
                <w:sz w:val="24"/>
                <w:szCs w:val="24"/>
                <w:lang w:val="en-US"/>
              </w:rPr>
              <w:t xml:space="preserve">“Kindness helps build good relationships.” “Fairness is important to be accepted.” </w:t>
            </w:r>
            <w:r w:rsidRPr="00471B65">
              <w:rPr>
                <w:bCs/>
                <w:sz w:val="24"/>
                <w:szCs w:val="24"/>
                <w:lang w:val="ru"/>
              </w:rPr>
              <w:t>“</w:t>
            </w:r>
            <w:r w:rsidRPr="00471B65">
              <w:rPr>
                <w:bCs/>
                <w:sz w:val="24"/>
                <w:szCs w:val="24"/>
                <w:lang w:val="en-US"/>
              </w:rPr>
              <w:t>Showing kindness</w:t>
            </w:r>
            <w:r w:rsidRPr="00471B65">
              <w:rPr>
                <w:bCs/>
                <w:sz w:val="24"/>
                <w:szCs w:val="24"/>
                <w:lang w:val="ru"/>
              </w:rPr>
              <w:t xml:space="preserve"> a </w:t>
            </w:r>
            <w:r w:rsidRPr="00471B65">
              <w:rPr>
                <w:bCs/>
                <w:sz w:val="24"/>
                <w:szCs w:val="24"/>
                <w:lang w:val="en-US"/>
              </w:rPr>
              <w:t>peaceful</w:t>
            </w:r>
            <w:r w:rsidRPr="00471B65">
              <w:rPr>
                <w:bCs/>
                <w:sz w:val="24"/>
                <w:szCs w:val="24"/>
                <w:lang w:val="ru"/>
              </w:rPr>
              <w:t xml:space="preserve"> </w:t>
            </w:r>
            <w:r w:rsidRPr="00471B65">
              <w:rPr>
                <w:bCs/>
                <w:sz w:val="24"/>
                <w:szCs w:val="24"/>
                <w:lang w:val="en-US"/>
              </w:rPr>
              <w:t>environment</w:t>
            </w:r>
            <w:r w:rsidRPr="00471B65">
              <w:rPr>
                <w:bCs/>
                <w:sz w:val="24"/>
                <w:szCs w:val="24"/>
                <w:lang w:val="ru"/>
              </w:rPr>
              <w:t>.”</w:t>
            </w:r>
          </w:p>
        </w:tc>
        <w:tc>
          <w:tcPr>
            <w:tcW w:w="1129" w:type="dxa"/>
            <w:tcMar>
              <w:top w:w="0" w:type="dxa"/>
              <w:left w:w="100" w:type="dxa"/>
              <w:bottom w:w="0" w:type="dxa"/>
              <w:right w:w="100" w:type="dxa"/>
            </w:tcMar>
          </w:tcPr>
          <w:p w14:paraId="0F0ED1ED" w14:textId="77777777" w:rsidR="00423B56" w:rsidRPr="00471B65" w:rsidRDefault="00423B56" w:rsidP="009A3D49">
            <w:pPr>
              <w:jc w:val="center"/>
              <w:rPr>
                <w:bCs/>
                <w:sz w:val="24"/>
                <w:szCs w:val="24"/>
                <w:lang w:val="ru"/>
              </w:rPr>
            </w:pPr>
            <w:r w:rsidRPr="00471B65">
              <w:rPr>
                <w:bCs/>
                <w:sz w:val="24"/>
                <w:szCs w:val="24"/>
                <w:lang w:val="ru"/>
              </w:rPr>
              <w:t>20</w:t>
            </w:r>
          </w:p>
        </w:tc>
        <w:tc>
          <w:tcPr>
            <w:tcW w:w="1161" w:type="dxa"/>
            <w:tcMar>
              <w:top w:w="0" w:type="dxa"/>
              <w:left w:w="100" w:type="dxa"/>
              <w:bottom w:w="0" w:type="dxa"/>
              <w:right w:w="100" w:type="dxa"/>
            </w:tcMar>
          </w:tcPr>
          <w:p w14:paraId="46983C7A" w14:textId="77777777" w:rsidR="00423B56" w:rsidRPr="00471B65" w:rsidRDefault="00423B56" w:rsidP="009A3D49">
            <w:pPr>
              <w:jc w:val="center"/>
              <w:rPr>
                <w:bCs/>
                <w:sz w:val="24"/>
                <w:szCs w:val="24"/>
                <w:lang w:val="ru"/>
              </w:rPr>
            </w:pPr>
            <w:r w:rsidRPr="00471B65">
              <w:rPr>
                <w:bCs/>
                <w:sz w:val="24"/>
                <w:szCs w:val="24"/>
                <w:lang w:val="ru"/>
              </w:rPr>
              <w:t>18</w:t>
            </w:r>
          </w:p>
        </w:tc>
        <w:tc>
          <w:tcPr>
            <w:tcW w:w="872" w:type="dxa"/>
            <w:tcMar>
              <w:top w:w="0" w:type="dxa"/>
              <w:left w:w="100" w:type="dxa"/>
              <w:bottom w:w="0" w:type="dxa"/>
              <w:right w:w="100" w:type="dxa"/>
            </w:tcMar>
          </w:tcPr>
          <w:p w14:paraId="5954E3D1" w14:textId="0F9C8619" w:rsidR="00423B56" w:rsidRPr="00471B65" w:rsidRDefault="009A3D49" w:rsidP="009A3D49">
            <w:pPr>
              <w:jc w:val="center"/>
              <w:rPr>
                <w:bCs/>
                <w:sz w:val="24"/>
                <w:szCs w:val="24"/>
                <w:lang w:val="ru"/>
              </w:rPr>
            </w:pPr>
            <w:r>
              <w:rPr>
                <w:bCs/>
                <w:sz w:val="24"/>
                <w:szCs w:val="24"/>
                <w:lang w:val="ru"/>
              </w:rPr>
              <w:t>47</w:t>
            </w:r>
          </w:p>
        </w:tc>
        <w:tc>
          <w:tcPr>
            <w:tcW w:w="883" w:type="dxa"/>
            <w:tcMar>
              <w:top w:w="0" w:type="dxa"/>
              <w:left w:w="100" w:type="dxa"/>
              <w:bottom w:w="0" w:type="dxa"/>
              <w:right w:w="100" w:type="dxa"/>
            </w:tcMar>
          </w:tcPr>
          <w:p w14:paraId="28B4BE6A" w14:textId="67A3A9C4" w:rsidR="00423B56" w:rsidRPr="00471B65" w:rsidRDefault="009A3D49" w:rsidP="009A3D49">
            <w:pPr>
              <w:jc w:val="center"/>
              <w:rPr>
                <w:bCs/>
                <w:sz w:val="24"/>
                <w:szCs w:val="24"/>
                <w:lang w:val="ru"/>
              </w:rPr>
            </w:pPr>
            <w:r>
              <w:rPr>
                <w:bCs/>
                <w:sz w:val="24"/>
                <w:szCs w:val="24"/>
                <w:lang w:val="ru"/>
              </w:rPr>
              <w:t>39</w:t>
            </w:r>
          </w:p>
        </w:tc>
      </w:tr>
      <w:tr w:rsidR="00423B56" w:rsidRPr="00471B65" w14:paraId="10C0BD97" w14:textId="77777777" w:rsidTr="003E0C9E">
        <w:trPr>
          <w:trHeight w:val="770"/>
          <w:jc w:val="center"/>
        </w:trPr>
        <w:tc>
          <w:tcPr>
            <w:tcW w:w="1836" w:type="dxa"/>
            <w:tcMar>
              <w:top w:w="0" w:type="dxa"/>
              <w:left w:w="100" w:type="dxa"/>
              <w:bottom w:w="0" w:type="dxa"/>
              <w:right w:w="100" w:type="dxa"/>
            </w:tcMar>
          </w:tcPr>
          <w:p w14:paraId="5F8DAE6B" w14:textId="77777777" w:rsidR="00423B56" w:rsidRPr="00471B65" w:rsidRDefault="00423B56" w:rsidP="009A3D49">
            <w:pPr>
              <w:jc w:val="both"/>
              <w:rPr>
                <w:bCs/>
                <w:sz w:val="24"/>
                <w:szCs w:val="24"/>
                <w:lang w:val="ru"/>
              </w:rPr>
            </w:pPr>
            <w:r w:rsidRPr="00471B65">
              <w:rPr>
                <w:bCs/>
                <w:sz w:val="24"/>
                <w:szCs w:val="24"/>
                <w:lang w:val="ru"/>
              </w:rPr>
              <w:t>Открытость к новым идеям</w:t>
            </w:r>
          </w:p>
          <w:p w14:paraId="5969243F" w14:textId="77777777" w:rsidR="00423B56" w:rsidRPr="00471B65" w:rsidRDefault="00423B56" w:rsidP="009A3D49">
            <w:pPr>
              <w:jc w:val="both"/>
              <w:rPr>
                <w:bCs/>
                <w:sz w:val="24"/>
                <w:szCs w:val="24"/>
                <w:lang w:val="ru"/>
              </w:rPr>
            </w:pPr>
          </w:p>
        </w:tc>
        <w:tc>
          <w:tcPr>
            <w:tcW w:w="3703" w:type="dxa"/>
            <w:gridSpan w:val="3"/>
            <w:tcMar>
              <w:top w:w="0" w:type="dxa"/>
              <w:left w:w="100" w:type="dxa"/>
              <w:bottom w:w="0" w:type="dxa"/>
              <w:right w:w="100" w:type="dxa"/>
            </w:tcMar>
          </w:tcPr>
          <w:p w14:paraId="31A07BE0" w14:textId="77777777" w:rsidR="00423B56" w:rsidRPr="00471B65" w:rsidRDefault="00423B56" w:rsidP="009A3D49">
            <w:pPr>
              <w:jc w:val="both"/>
              <w:rPr>
                <w:bCs/>
                <w:sz w:val="24"/>
                <w:szCs w:val="24"/>
                <w:lang w:val="en-US"/>
              </w:rPr>
            </w:pPr>
            <w:r w:rsidRPr="00471B65">
              <w:rPr>
                <w:bCs/>
                <w:sz w:val="24"/>
                <w:szCs w:val="24"/>
                <w:lang w:val="en-US"/>
              </w:rPr>
              <w:t>“Being open-minded helps you understand different perspectives.” “Openness helps you learn from others.” “Being open to new ideas is essential.”</w:t>
            </w:r>
          </w:p>
        </w:tc>
        <w:tc>
          <w:tcPr>
            <w:tcW w:w="1129" w:type="dxa"/>
            <w:tcMar>
              <w:top w:w="0" w:type="dxa"/>
              <w:left w:w="100" w:type="dxa"/>
              <w:bottom w:w="0" w:type="dxa"/>
              <w:right w:w="100" w:type="dxa"/>
            </w:tcMar>
          </w:tcPr>
          <w:p w14:paraId="74BD04EE" w14:textId="77777777" w:rsidR="00423B56" w:rsidRPr="00471B65" w:rsidRDefault="00423B56" w:rsidP="009A3D49">
            <w:pPr>
              <w:jc w:val="center"/>
              <w:rPr>
                <w:bCs/>
                <w:sz w:val="24"/>
                <w:szCs w:val="24"/>
                <w:lang w:val="ru"/>
              </w:rPr>
            </w:pPr>
            <w:r w:rsidRPr="00471B65">
              <w:rPr>
                <w:bCs/>
                <w:sz w:val="24"/>
                <w:szCs w:val="24"/>
                <w:lang w:val="ru"/>
              </w:rPr>
              <w:t>10</w:t>
            </w:r>
          </w:p>
        </w:tc>
        <w:tc>
          <w:tcPr>
            <w:tcW w:w="1161" w:type="dxa"/>
            <w:tcMar>
              <w:top w:w="0" w:type="dxa"/>
              <w:left w:w="100" w:type="dxa"/>
              <w:bottom w:w="0" w:type="dxa"/>
              <w:right w:w="100" w:type="dxa"/>
            </w:tcMar>
          </w:tcPr>
          <w:p w14:paraId="12732662" w14:textId="77777777" w:rsidR="00423B56" w:rsidRPr="00471B65" w:rsidRDefault="00423B56" w:rsidP="009A3D49">
            <w:pPr>
              <w:jc w:val="center"/>
              <w:rPr>
                <w:bCs/>
                <w:sz w:val="24"/>
                <w:szCs w:val="24"/>
                <w:lang w:val="ru"/>
              </w:rPr>
            </w:pPr>
            <w:r w:rsidRPr="00471B65">
              <w:rPr>
                <w:bCs/>
                <w:sz w:val="24"/>
                <w:szCs w:val="24"/>
                <w:lang w:val="ru"/>
              </w:rPr>
              <w:t>12</w:t>
            </w:r>
          </w:p>
        </w:tc>
        <w:tc>
          <w:tcPr>
            <w:tcW w:w="872" w:type="dxa"/>
            <w:tcMar>
              <w:top w:w="0" w:type="dxa"/>
              <w:left w:w="100" w:type="dxa"/>
              <w:bottom w:w="0" w:type="dxa"/>
              <w:right w:w="100" w:type="dxa"/>
            </w:tcMar>
          </w:tcPr>
          <w:p w14:paraId="66944442" w14:textId="1AEADDA0" w:rsidR="00423B56" w:rsidRPr="00471B65" w:rsidRDefault="009A3D49" w:rsidP="009A3D49">
            <w:pPr>
              <w:jc w:val="center"/>
              <w:rPr>
                <w:bCs/>
                <w:sz w:val="24"/>
                <w:szCs w:val="24"/>
                <w:lang w:val="ru"/>
              </w:rPr>
            </w:pPr>
            <w:r>
              <w:rPr>
                <w:bCs/>
                <w:sz w:val="24"/>
                <w:szCs w:val="24"/>
                <w:lang w:val="ru"/>
              </w:rPr>
              <w:t>23</w:t>
            </w:r>
          </w:p>
        </w:tc>
        <w:tc>
          <w:tcPr>
            <w:tcW w:w="883" w:type="dxa"/>
            <w:tcMar>
              <w:top w:w="0" w:type="dxa"/>
              <w:left w:w="100" w:type="dxa"/>
              <w:bottom w:w="0" w:type="dxa"/>
              <w:right w:w="100" w:type="dxa"/>
            </w:tcMar>
          </w:tcPr>
          <w:p w14:paraId="610B7CD4" w14:textId="3CF8B08B" w:rsidR="00423B56" w:rsidRPr="00471B65" w:rsidRDefault="009A3D49" w:rsidP="009A3D49">
            <w:pPr>
              <w:jc w:val="center"/>
              <w:rPr>
                <w:bCs/>
                <w:sz w:val="24"/>
                <w:szCs w:val="24"/>
                <w:lang w:val="ru"/>
              </w:rPr>
            </w:pPr>
            <w:r>
              <w:rPr>
                <w:bCs/>
                <w:sz w:val="24"/>
                <w:szCs w:val="24"/>
                <w:lang w:val="ru"/>
              </w:rPr>
              <w:t>26</w:t>
            </w:r>
          </w:p>
        </w:tc>
      </w:tr>
      <w:tr w:rsidR="00423B56" w:rsidRPr="00471B65" w14:paraId="2C66CA7E" w14:textId="77777777" w:rsidTr="009A3D49">
        <w:trPr>
          <w:trHeight w:val="171"/>
          <w:jc w:val="center"/>
        </w:trPr>
        <w:tc>
          <w:tcPr>
            <w:tcW w:w="9584" w:type="dxa"/>
            <w:gridSpan w:val="8"/>
            <w:tcMar>
              <w:top w:w="0" w:type="dxa"/>
              <w:left w:w="100" w:type="dxa"/>
              <w:bottom w:w="0" w:type="dxa"/>
              <w:right w:w="100" w:type="dxa"/>
            </w:tcMar>
          </w:tcPr>
          <w:p w14:paraId="27F2063A" w14:textId="77777777" w:rsidR="009A3D49" w:rsidRDefault="00423B56" w:rsidP="003E0C9E">
            <w:pPr>
              <w:ind w:firstLine="599"/>
              <w:jc w:val="both"/>
              <w:rPr>
                <w:bCs/>
                <w:sz w:val="24"/>
                <w:szCs w:val="24"/>
              </w:rPr>
            </w:pPr>
            <w:r w:rsidRPr="00471B65">
              <w:rPr>
                <w:bCs/>
                <w:sz w:val="24"/>
                <w:szCs w:val="24"/>
              </w:rPr>
              <w:t>Примечани</w:t>
            </w:r>
            <w:r w:rsidR="009A3D49">
              <w:rPr>
                <w:bCs/>
                <w:sz w:val="24"/>
                <w:szCs w:val="24"/>
              </w:rPr>
              <w:t>я:</w:t>
            </w:r>
          </w:p>
          <w:p w14:paraId="37F85F0C" w14:textId="3801AC2E" w:rsidR="009A3D49" w:rsidRDefault="009A3D49" w:rsidP="009A3D49">
            <w:pPr>
              <w:jc w:val="both"/>
              <w:rPr>
                <w:bCs/>
                <w:sz w:val="24"/>
                <w:szCs w:val="24"/>
              </w:rPr>
            </w:pPr>
            <w:r>
              <w:rPr>
                <w:bCs/>
                <w:sz w:val="24"/>
                <w:szCs w:val="24"/>
              </w:rPr>
              <w:t>1.</w:t>
            </w:r>
            <w:r w:rsidR="00423B56" w:rsidRPr="00471B65">
              <w:rPr>
                <w:bCs/>
                <w:sz w:val="24"/>
                <w:szCs w:val="24"/>
              </w:rPr>
              <w:t xml:space="preserve"> Таблица составлена на основе оригинальных ответов обучающихся. </w:t>
            </w:r>
          </w:p>
          <w:p w14:paraId="4D3604E6" w14:textId="180E7717" w:rsidR="00423B56" w:rsidRPr="00471B65" w:rsidRDefault="009A3D49" w:rsidP="009A3D49">
            <w:pPr>
              <w:jc w:val="both"/>
              <w:rPr>
                <w:b/>
                <w:bCs/>
                <w:sz w:val="24"/>
                <w:szCs w:val="24"/>
              </w:rPr>
            </w:pPr>
            <w:r>
              <w:rPr>
                <w:bCs/>
                <w:sz w:val="24"/>
                <w:szCs w:val="24"/>
              </w:rPr>
              <w:t xml:space="preserve">2. </w:t>
            </w:r>
            <w:r w:rsidR="00423B56" w:rsidRPr="00471B65">
              <w:rPr>
                <w:bCs/>
                <w:sz w:val="24"/>
                <w:szCs w:val="24"/>
              </w:rPr>
              <w:t xml:space="preserve">Формулировки приведены </w:t>
            </w:r>
            <w:r>
              <w:rPr>
                <w:bCs/>
                <w:sz w:val="24"/>
                <w:szCs w:val="24"/>
              </w:rPr>
              <w:t>с сохранением авторского смысла</w:t>
            </w:r>
          </w:p>
        </w:tc>
      </w:tr>
    </w:tbl>
    <w:p w14:paraId="7E72FC91" w14:textId="77777777" w:rsidR="00423B56" w:rsidRPr="00471B65" w:rsidRDefault="00423B56" w:rsidP="00423B56">
      <w:pPr>
        <w:jc w:val="both"/>
        <w:rPr>
          <w:bCs/>
          <w:sz w:val="28"/>
        </w:rPr>
      </w:pPr>
    </w:p>
    <w:p w14:paraId="1C503ABE" w14:textId="77777777" w:rsidR="00423B56" w:rsidRPr="00471B65" w:rsidRDefault="00423B56" w:rsidP="00423B56">
      <w:pPr>
        <w:ind w:firstLine="708"/>
        <w:jc w:val="both"/>
        <w:rPr>
          <w:bCs/>
          <w:sz w:val="28"/>
        </w:rPr>
      </w:pPr>
      <w:r w:rsidRPr="00471B65">
        <w:rPr>
          <w:bCs/>
          <w:sz w:val="28"/>
        </w:rPr>
        <w:t>Анализ тематических групп показал, что на начальном этапе представления обучающихся о межкультурной гражданственности носят преимущественно фрагментарный и несистемный характер.</w:t>
      </w:r>
    </w:p>
    <w:p w14:paraId="4CEA4C6F" w14:textId="627D677C" w:rsidR="00423B56" w:rsidRPr="00471B65" w:rsidRDefault="00423B56" w:rsidP="00423B56">
      <w:pPr>
        <w:ind w:firstLine="708"/>
        <w:jc w:val="both"/>
        <w:rPr>
          <w:bCs/>
          <w:sz w:val="28"/>
        </w:rPr>
      </w:pPr>
      <w:r w:rsidRPr="00471B65">
        <w:rPr>
          <w:bCs/>
          <w:sz w:val="28"/>
        </w:rPr>
        <w:t xml:space="preserve">В категории </w:t>
      </w:r>
      <w:r w:rsidRPr="00471B65">
        <w:rPr>
          <w:i/>
          <w:iCs/>
          <w:sz w:val="28"/>
        </w:rPr>
        <w:t>«навыки»</w:t>
      </w:r>
      <w:r w:rsidRPr="00471B65">
        <w:rPr>
          <w:bCs/>
          <w:sz w:val="28"/>
        </w:rPr>
        <w:t xml:space="preserve"> доминируют представления, связанные с владением иностранными языками, коммуникативными умениями и знанием культурных особенностей. Так, значительная часть обучающихся связывает межкультурную гражданственность прежде всего с языковой компетенцией (46% в контрольной группе и 26% в экспериментальной), а также с коммуникативными навыками (51 и 65% соответственно). Это свидетельствует о том, что межкультурная гражданственность воспринимается преимущественно как продолжение межкультурной коммуникативной компетенции, без выхода на более широкий социально-гражданский уровень.</w:t>
      </w:r>
    </w:p>
    <w:p w14:paraId="53832E1E" w14:textId="56BE6DB7" w:rsidR="00423B56" w:rsidRPr="00471B65" w:rsidRDefault="00423B56" w:rsidP="00423B56">
      <w:pPr>
        <w:ind w:firstLine="708"/>
        <w:jc w:val="both"/>
        <w:rPr>
          <w:bCs/>
          <w:sz w:val="28"/>
        </w:rPr>
      </w:pPr>
      <w:r w:rsidRPr="00471B65">
        <w:rPr>
          <w:bCs/>
          <w:sz w:val="28"/>
        </w:rPr>
        <w:t xml:space="preserve">В категории </w:t>
      </w:r>
      <w:r w:rsidRPr="00471B65">
        <w:rPr>
          <w:i/>
          <w:iCs/>
          <w:sz w:val="28"/>
        </w:rPr>
        <w:t>«виды социальной ответственности»</w:t>
      </w:r>
      <w:r w:rsidRPr="00471B65">
        <w:rPr>
          <w:bCs/>
          <w:sz w:val="28"/>
        </w:rPr>
        <w:t xml:space="preserve"> обучающиеся отмечают важность уважения к культурным нормам и различиям (58% в контрольной группе и 44% в экспериментальной), а также проявления толерантности и готовности помогать другим (42 и 48</w:t>
      </w:r>
      <w:r w:rsidR="003E0C9E" w:rsidRPr="00471B65">
        <w:rPr>
          <w:bCs/>
          <w:sz w:val="28"/>
        </w:rPr>
        <w:t>%</w:t>
      </w:r>
      <w:r w:rsidRPr="00471B65">
        <w:rPr>
          <w:bCs/>
          <w:sz w:val="28"/>
        </w:rPr>
        <w:t xml:space="preserve"> соответственно). Вместе с тем существенно реже упоминается такая важная характеристика, как способность выступать посредником в межкультурных конфликтах (9</w:t>
      </w:r>
      <w:r w:rsidR="003E0C9E">
        <w:rPr>
          <w:bCs/>
          <w:sz w:val="28"/>
        </w:rPr>
        <w:t xml:space="preserve"> </w:t>
      </w:r>
      <w:r w:rsidRPr="00471B65">
        <w:rPr>
          <w:bCs/>
          <w:sz w:val="28"/>
        </w:rPr>
        <w:t>и 13</w:t>
      </w:r>
      <w:r w:rsidR="003E0C9E" w:rsidRPr="00471B65">
        <w:rPr>
          <w:bCs/>
          <w:sz w:val="28"/>
        </w:rPr>
        <w:t>%</w:t>
      </w:r>
      <w:r w:rsidRPr="00471B65">
        <w:rPr>
          <w:bCs/>
          <w:sz w:val="28"/>
        </w:rPr>
        <w:t>), что указывает на недостаточную сформированность представлений о социальной роли межкультурного гражданина.</w:t>
      </w:r>
    </w:p>
    <w:p w14:paraId="6A8D0F09" w14:textId="6E4B4858" w:rsidR="00423B56" w:rsidRPr="00471B65" w:rsidRDefault="00423B56" w:rsidP="00423B56">
      <w:pPr>
        <w:ind w:firstLine="708"/>
        <w:jc w:val="both"/>
        <w:rPr>
          <w:bCs/>
          <w:sz w:val="28"/>
        </w:rPr>
      </w:pPr>
      <w:r w:rsidRPr="00471B65">
        <w:rPr>
          <w:bCs/>
          <w:sz w:val="28"/>
        </w:rPr>
        <w:t xml:space="preserve">Анализ категории </w:t>
      </w:r>
      <w:r w:rsidRPr="00471B65">
        <w:rPr>
          <w:i/>
          <w:iCs/>
          <w:sz w:val="28"/>
        </w:rPr>
        <w:t>«личностные качества»</w:t>
      </w:r>
      <w:r w:rsidRPr="00471B65">
        <w:rPr>
          <w:bCs/>
          <w:sz w:val="28"/>
        </w:rPr>
        <w:t xml:space="preserve"> показал, что обучающиеся выделяют преимущественно универсальные моральные характеристики, такие как вежливость, самоконтроль (51 и 54</w:t>
      </w:r>
      <w:r w:rsidR="003E0C9E" w:rsidRPr="00471B65">
        <w:rPr>
          <w:bCs/>
          <w:sz w:val="28"/>
        </w:rPr>
        <w:t>%</w:t>
      </w:r>
      <w:r w:rsidRPr="00471B65">
        <w:rPr>
          <w:bCs/>
          <w:sz w:val="28"/>
        </w:rPr>
        <w:t>), доброжелательность и справедливость (47 и 39</w:t>
      </w:r>
      <w:r w:rsidR="003E0C9E" w:rsidRPr="00471B65">
        <w:rPr>
          <w:bCs/>
          <w:sz w:val="28"/>
        </w:rPr>
        <w:t>%</w:t>
      </w:r>
      <w:r w:rsidRPr="00471B65">
        <w:rPr>
          <w:bCs/>
          <w:sz w:val="28"/>
        </w:rPr>
        <w:t>), а также открытость к новым идеям (23 и 26</w:t>
      </w:r>
      <w:r w:rsidR="003E0C9E" w:rsidRPr="00471B65">
        <w:rPr>
          <w:bCs/>
          <w:sz w:val="28"/>
        </w:rPr>
        <w:t>%</w:t>
      </w:r>
      <w:r w:rsidRPr="00471B65">
        <w:rPr>
          <w:bCs/>
          <w:sz w:val="28"/>
        </w:rPr>
        <w:t>). Однако данные качества рассматриваются преимущественно на уровне индивидуальных черт и не соотносятся с гражданской ответственностью и активной социальной позицией.</w:t>
      </w:r>
    </w:p>
    <w:p w14:paraId="4086B9D1" w14:textId="77777777" w:rsidR="00423B56" w:rsidRPr="00471B65" w:rsidRDefault="00423B56" w:rsidP="00423B56">
      <w:pPr>
        <w:ind w:firstLine="708"/>
        <w:jc w:val="both"/>
        <w:rPr>
          <w:bCs/>
          <w:sz w:val="28"/>
        </w:rPr>
      </w:pPr>
      <w:r w:rsidRPr="00471B65">
        <w:rPr>
          <w:bCs/>
          <w:sz w:val="28"/>
        </w:rPr>
        <w:t>Таким образом, данные количественного анализа подтверждаются результатами качественного исследования, которые свидетельствуют о том, что представления обучающихся о межкультурной гражданственности носят фрагментарный характер и сосредоточены преимущественно на коммуникативных навыках и личностных качествах. При этом гражданская составляющая, включающая социальную ответственность, участие в решении общественно значимых проблем и активную позицию в межкультурном взаимодействии, выражена недостаточно.</w:t>
      </w:r>
    </w:p>
    <w:p w14:paraId="0B934FD6" w14:textId="77777777" w:rsidR="00423B56" w:rsidRPr="00471B65" w:rsidRDefault="00423B56" w:rsidP="00423B56">
      <w:pPr>
        <w:ind w:firstLine="708"/>
        <w:jc w:val="both"/>
        <w:rPr>
          <w:bCs/>
          <w:sz w:val="28"/>
        </w:rPr>
      </w:pPr>
      <w:r w:rsidRPr="00471B65">
        <w:rPr>
          <w:bCs/>
          <w:sz w:val="28"/>
        </w:rPr>
        <w:t>Сравнительный анализ экспериментальной и контрольной групп показал их относительную сопоставимость по большинству показателей, что создаёт необходимые условия для проведения формирующего эксперимента. Выявленные различия по социально-деятельностному компоненту указывают на необходимость учёта исходных особенностей групп при последующей интерпретации результатов.</w:t>
      </w:r>
    </w:p>
    <w:p w14:paraId="2D6A6E1B" w14:textId="77777777" w:rsidR="00423B56" w:rsidRPr="00471B65" w:rsidRDefault="00423B56" w:rsidP="00423B56">
      <w:pPr>
        <w:ind w:firstLine="708"/>
        <w:jc w:val="both"/>
        <w:rPr>
          <w:bCs/>
          <w:sz w:val="28"/>
        </w:rPr>
      </w:pPr>
      <w:r w:rsidRPr="00471B65">
        <w:rPr>
          <w:bCs/>
          <w:sz w:val="28"/>
        </w:rPr>
        <w:t>Корреляционный анализ подтвердил взаимосвязанность компонентов межкультурной гражданственности, однако выявил недостаточную интеграцию компонентов межкультурной гражданственности, что свидетельствует о необходимости специально организованного педагогического воздействия, направленного на переход от осознания и понимания к активной гражданской позиции и социальному действию.</w:t>
      </w:r>
    </w:p>
    <w:p w14:paraId="2973C42F" w14:textId="1C46CBE1" w:rsidR="005D0236" w:rsidRDefault="00423B56" w:rsidP="00735AF7">
      <w:pPr>
        <w:ind w:firstLine="708"/>
        <w:jc w:val="both"/>
        <w:rPr>
          <w:bCs/>
          <w:sz w:val="28"/>
        </w:rPr>
      </w:pPr>
      <w:r w:rsidRPr="00471B65">
        <w:rPr>
          <w:bCs/>
          <w:sz w:val="28"/>
        </w:rPr>
        <w:t xml:space="preserve">Таким образом, результаты констатирующего этапа послужили основанием для разработки и внедрения межкультурно-ориентированного модуля, направленного на целенаправленное формирование межкультурной гражданственности обучающихся, что будет рассмотрено в следующем подразделе. </w:t>
      </w:r>
    </w:p>
    <w:p w14:paraId="63082D0F" w14:textId="77777777" w:rsidR="00963E12" w:rsidRPr="00471B65" w:rsidRDefault="00963E12" w:rsidP="00735AF7">
      <w:pPr>
        <w:ind w:firstLine="708"/>
        <w:jc w:val="both"/>
        <w:rPr>
          <w:bCs/>
          <w:sz w:val="28"/>
        </w:rPr>
      </w:pPr>
    </w:p>
    <w:p w14:paraId="60170952" w14:textId="593A09B1" w:rsidR="00423B56" w:rsidRPr="00471B65" w:rsidRDefault="00423B56" w:rsidP="003E0C9E">
      <w:pPr>
        <w:ind w:firstLine="708"/>
        <w:jc w:val="both"/>
        <w:rPr>
          <w:b/>
          <w:sz w:val="28"/>
        </w:rPr>
      </w:pPr>
      <w:r w:rsidRPr="00471B65">
        <w:rPr>
          <w:b/>
          <w:sz w:val="28"/>
        </w:rPr>
        <w:t>3.2 Организация и проведение экспериментально-опытной работы</w:t>
      </w:r>
    </w:p>
    <w:p w14:paraId="6ECD699A" w14:textId="61FC4455" w:rsidR="00423B56" w:rsidRPr="00471B65" w:rsidRDefault="00423B56" w:rsidP="003E0C9E">
      <w:pPr>
        <w:ind w:firstLine="708"/>
        <w:jc w:val="both"/>
        <w:rPr>
          <w:bCs/>
          <w:sz w:val="28"/>
        </w:rPr>
      </w:pPr>
      <w:bookmarkStart w:id="28" w:name="_Hlk229682259"/>
      <w:r w:rsidRPr="00471B65">
        <w:rPr>
          <w:bCs/>
          <w:sz w:val="28"/>
        </w:rPr>
        <w:t xml:space="preserve">Формирующий этап экспериментально-опытной работы был направлен на практическую реализацию разработанной методической модели формирования межкультурной гражданственности будущих учителей иностранного языка и проверку её эффективности в условиях реального образовательного процесса. </w:t>
      </w:r>
      <w:bookmarkEnd w:id="28"/>
      <w:r w:rsidRPr="00471B65">
        <w:rPr>
          <w:bCs/>
          <w:sz w:val="28"/>
        </w:rPr>
        <w:t>В отличие от теоретико-методологического обоснования, представленного во второй главе, в данном подразделе акцент делается на описании условий внедрения межкультурно-ориентированного модуля, а также на анализе педагогических механизмов, обеспечивающих развитие мотивационно-ценностного, когнитивного и социально-деятельностного компонентов межкультурной гражданственности.</w:t>
      </w:r>
    </w:p>
    <w:p w14:paraId="5959187A" w14:textId="77777777" w:rsidR="00423B56" w:rsidRPr="00471B65" w:rsidRDefault="00423B56" w:rsidP="003E0C9E">
      <w:pPr>
        <w:ind w:firstLine="708"/>
        <w:jc w:val="both"/>
        <w:rPr>
          <w:bCs/>
          <w:sz w:val="28"/>
        </w:rPr>
      </w:pPr>
      <w:bookmarkStart w:id="29" w:name="_Hlk229682382"/>
      <w:r w:rsidRPr="00471B65">
        <w:rPr>
          <w:bCs/>
          <w:sz w:val="28"/>
        </w:rPr>
        <w:t>Цель формирующего этапа заключалась в обеспечении целенаправленного развития межкультурной гражданственности обучающихся посредством внедрения специально разработанного дидактического контента. Реализация данной цели предполагала организацию учебного процесса таким образом, чтобы обучающиеся последовательно проходили путь от осознания значимости межкультурного взаимодействия к формированию готовности к социально ответственному действию в межкультурном контексте.</w:t>
      </w:r>
    </w:p>
    <w:p w14:paraId="6E892C18" w14:textId="76CCFDFC" w:rsidR="005B0FAD" w:rsidRPr="00471B65" w:rsidRDefault="005B0FAD" w:rsidP="00423B56">
      <w:pPr>
        <w:ind w:firstLine="708"/>
        <w:jc w:val="both"/>
        <w:rPr>
          <w:bCs/>
          <w:sz w:val="28"/>
        </w:rPr>
      </w:pPr>
      <w:r w:rsidRPr="00471B65">
        <w:rPr>
          <w:bCs/>
          <w:sz w:val="28"/>
        </w:rPr>
        <w:t>Эксперимент проводился на базе НАО «Кокшетауский университет им. Ш.</w:t>
      </w:r>
      <w:r w:rsidR="003E0C9E">
        <w:rPr>
          <w:bCs/>
          <w:sz w:val="28"/>
        </w:rPr>
        <w:t> </w:t>
      </w:r>
      <w:r w:rsidRPr="00471B65">
        <w:rPr>
          <w:bCs/>
          <w:sz w:val="28"/>
        </w:rPr>
        <w:t xml:space="preserve">Уалиханова» в рамках дисциплины «Язык для специальных целей (уровень С1)» образовательной программы «Иностранный язык: два иностранных языка». В ходе формирующего этапа реализовывался межкультурно-ориентированный модуль, направленный на формирование межкультурной гражданственности обучающихся. Содержательной основой модуля выступало авторское учебное пособие English </w:t>
      </w:r>
      <w:r w:rsidRPr="00471B65">
        <w:rPr>
          <w:bCs/>
          <w:sz w:val="28"/>
          <w:lang w:val="en-US"/>
        </w:rPr>
        <w:t>for</w:t>
      </w:r>
      <w:r w:rsidRPr="00471B65">
        <w:rPr>
          <w:bCs/>
          <w:sz w:val="28"/>
        </w:rPr>
        <w:t xml:space="preserve"> </w:t>
      </w:r>
      <w:r w:rsidRPr="00471B65">
        <w:rPr>
          <w:bCs/>
          <w:sz w:val="28"/>
          <w:lang w:val="en-US"/>
        </w:rPr>
        <w:t>Intercultural</w:t>
      </w:r>
      <w:r w:rsidRPr="00471B65">
        <w:rPr>
          <w:bCs/>
          <w:sz w:val="28"/>
        </w:rPr>
        <w:t xml:space="preserve"> </w:t>
      </w:r>
      <w:r w:rsidRPr="00471B65">
        <w:rPr>
          <w:bCs/>
          <w:sz w:val="28"/>
          <w:lang w:val="en-US"/>
        </w:rPr>
        <w:t>Citizenship</w:t>
      </w:r>
      <w:r w:rsidRPr="00471B65">
        <w:rPr>
          <w:bCs/>
          <w:sz w:val="28"/>
        </w:rPr>
        <w:t xml:space="preserve">: Language, </w:t>
      </w:r>
      <w:r w:rsidRPr="00471B65">
        <w:rPr>
          <w:bCs/>
          <w:sz w:val="28"/>
          <w:lang w:val="en-US"/>
        </w:rPr>
        <w:t>Culture</w:t>
      </w:r>
      <w:r w:rsidRPr="00471B65">
        <w:rPr>
          <w:bCs/>
          <w:sz w:val="28"/>
        </w:rPr>
        <w:t xml:space="preserve">, </w:t>
      </w:r>
      <w:r w:rsidRPr="00471B65">
        <w:rPr>
          <w:bCs/>
          <w:sz w:val="28"/>
          <w:lang w:val="en-US"/>
        </w:rPr>
        <w:t>and</w:t>
      </w:r>
      <w:r w:rsidRPr="00471B65">
        <w:rPr>
          <w:bCs/>
          <w:sz w:val="28"/>
        </w:rPr>
        <w:t xml:space="preserve"> </w:t>
      </w:r>
      <w:r w:rsidRPr="00471B65">
        <w:rPr>
          <w:bCs/>
          <w:sz w:val="28"/>
          <w:lang w:val="en-US"/>
        </w:rPr>
        <w:t>Identity</w:t>
      </w:r>
      <w:r w:rsidRPr="00471B65">
        <w:rPr>
          <w:bCs/>
          <w:sz w:val="28"/>
        </w:rPr>
        <w:t>, внедрение которого в образовательный процесс подтверждается актом внедрения (Приложение Б). Продолжительность формирующего этапа составила 15 недель. Обучение в экспериментальной группе осуществлялось с использованием межкультурно-ориентированного модуля, тогда как в контрольной группе образовательный процесс реализовывался в рамках стандартной программы без целенаправленного формирования межкультурной гражданственности.</w:t>
      </w:r>
    </w:p>
    <w:p w14:paraId="6D840140" w14:textId="74AB6687" w:rsidR="00423B56" w:rsidRPr="00471B65" w:rsidRDefault="00423B56" w:rsidP="00423B56">
      <w:pPr>
        <w:ind w:firstLine="708"/>
        <w:jc w:val="both"/>
        <w:rPr>
          <w:bCs/>
          <w:sz w:val="28"/>
        </w:rPr>
      </w:pPr>
      <w:r w:rsidRPr="00471B65">
        <w:rPr>
          <w:bCs/>
          <w:sz w:val="28"/>
        </w:rPr>
        <w:t>Реализация модуля осуществлялась в соответствии с поэтапной логикой формирования межкультурной гражданственности (см. раздел 2.1). При этом особое значение имело не столько наличие самих заданий, сколько их функциональная направленность и последовательность, обеспечивающая постепенное развитие всех компонентов исследуемого феномена.</w:t>
      </w:r>
    </w:p>
    <w:bookmarkEnd w:id="29"/>
    <w:p w14:paraId="7C30DAD3" w14:textId="2DED1541" w:rsidR="00423B56" w:rsidRPr="00471B65" w:rsidRDefault="00423B56" w:rsidP="00423B56">
      <w:pPr>
        <w:ind w:firstLine="708"/>
        <w:jc w:val="both"/>
        <w:rPr>
          <w:bCs/>
          <w:sz w:val="28"/>
        </w:rPr>
      </w:pPr>
      <w:r w:rsidRPr="00471B65">
        <w:rPr>
          <w:bCs/>
          <w:sz w:val="28"/>
        </w:rPr>
        <w:t>В качестве примера рассмотрим модуль 2.3 «</w:t>
      </w:r>
      <w:r w:rsidRPr="00471B65">
        <w:rPr>
          <w:bCs/>
          <w:sz w:val="28"/>
          <w:lang w:val="en-US"/>
        </w:rPr>
        <w:t>Becoming</w:t>
      </w:r>
      <w:r w:rsidRPr="00471B65">
        <w:rPr>
          <w:bCs/>
          <w:sz w:val="28"/>
        </w:rPr>
        <w:t xml:space="preserve"> </w:t>
      </w:r>
      <w:r w:rsidRPr="00471B65">
        <w:rPr>
          <w:bCs/>
          <w:sz w:val="28"/>
          <w:lang w:val="en-US"/>
        </w:rPr>
        <w:t>an</w:t>
      </w:r>
      <w:r w:rsidRPr="00471B65">
        <w:rPr>
          <w:bCs/>
          <w:sz w:val="28"/>
        </w:rPr>
        <w:t xml:space="preserve"> </w:t>
      </w:r>
      <w:r w:rsidRPr="00471B65">
        <w:rPr>
          <w:bCs/>
          <w:sz w:val="28"/>
          <w:lang w:val="en-US"/>
        </w:rPr>
        <w:t>Intercultural</w:t>
      </w:r>
      <w:r w:rsidRPr="00471B65">
        <w:rPr>
          <w:bCs/>
          <w:sz w:val="28"/>
        </w:rPr>
        <w:t xml:space="preserve"> </w:t>
      </w:r>
      <w:r w:rsidRPr="00471B65">
        <w:rPr>
          <w:bCs/>
          <w:sz w:val="28"/>
          <w:lang w:val="en-US"/>
        </w:rPr>
        <w:t>Citizen</w:t>
      </w:r>
      <w:r w:rsidRPr="00471B65">
        <w:rPr>
          <w:bCs/>
          <w:sz w:val="28"/>
        </w:rPr>
        <w:t>» (Приложение</w:t>
      </w:r>
      <w:r w:rsidR="00AB365B" w:rsidRPr="00471B65">
        <w:rPr>
          <w:bCs/>
          <w:sz w:val="28"/>
        </w:rPr>
        <w:t xml:space="preserve"> </w:t>
      </w:r>
      <w:r w:rsidR="004051DB" w:rsidRPr="00471B65">
        <w:rPr>
          <w:bCs/>
          <w:sz w:val="28"/>
        </w:rPr>
        <w:t>В</w:t>
      </w:r>
      <w:r w:rsidRPr="00471B65">
        <w:rPr>
          <w:bCs/>
          <w:sz w:val="28"/>
        </w:rPr>
        <w:t>), который демонстрирует практическую реализацию разработанной модели.</w:t>
      </w:r>
    </w:p>
    <w:p w14:paraId="7947C41D" w14:textId="77777777" w:rsidR="00423B56" w:rsidRPr="00471B65" w:rsidRDefault="00423B56" w:rsidP="00423B56">
      <w:pPr>
        <w:ind w:firstLine="708"/>
        <w:jc w:val="both"/>
        <w:rPr>
          <w:bCs/>
          <w:sz w:val="28"/>
        </w:rPr>
      </w:pPr>
      <w:r w:rsidRPr="00471B65">
        <w:rPr>
          <w:bCs/>
          <w:sz w:val="28"/>
        </w:rPr>
        <w:t>На ознакомительно-дискуссионном этапе основное внимание уделялось формированию мотивационно-ценностного компонента. Учебная деятельность строилась таким образом, чтобы вовлечь обучающихся в обсуждение межкультурной проблематики и актуализировать их личный опыт. В частности, работа начиналась с задания, в котором студентам предлагалось сформулировать собственные ожидания от изучения темы:</w:t>
      </w:r>
    </w:p>
    <w:p w14:paraId="740EC65A" w14:textId="468C86F2" w:rsidR="00423B56" w:rsidRPr="00471B65" w:rsidRDefault="00423B56" w:rsidP="00423B56">
      <w:pPr>
        <w:ind w:firstLine="708"/>
        <w:jc w:val="both"/>
        <w:rPr>
          <w:bCs/>
          <w:i/>
          <w:iCs/>
          <w:sz w:val="28"/>
          <w:lang w:val="en-US"/>
        </w:rPr>
      </w:pPr>
      <w:r w:rsidRPr="00471B65">
        <w:rPr>
          <w:bCs/>
          <w:i/>
          <w:iCs/>
          <w:sz w:val="28"/>
          <w:lang w:val="en-US"/>
        </w:rPr>
        <w:t>Fill in the first column of the Interactive Notes on the topic “Becoming an Intercultural Citizen.” Think about what you expect to learn. Complete the other two columns during your study of the topic and after you finish it.</w:t>
      </w:r>
    </w:p>
    <w:tbl>
      <w:tblPr>
        <w:tblStyle w:val="a5"/>
        <w:tblW w:w="95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3194"/>
        <w:gridCol w:w="3194"/>
      </w:tblGrid>
      <w:tr w:rsidR="00423B56" w:rsidRPr="003E0C9E" w14:paraId="50207C65" w14:textId="77777777" w:rsidTr="003E0C9E">
        <w:trPr>
          <w:jc w:val="center"/>
        </w:trPr>
        <w:tc>
          <w:tcPr>
            <w:tcW w:w="3194" w:type="dxa"/>
          </w:tcPr>
          <w:p w14:paraId="24A1A3DB" w14:textId="645107D3" w:rsidR="00423B56" w:rsidRPr="003E0C9E" w:rsidRDefault="00423B56" w:rsidP="003E0C9E">
            <w:pPr>
              <w:jc w:val="center"/>
              <w:rPr>
                <w:sz w:val="28"/>
                <w:lang w:val="en-US"/>
              </w:rPr>
            </w:pPr>
            <w:r w:rsidRPr="003E0C9E">
              <w:rPr>
                <w:sz w:val="28"/>
                <w:lang w:val="en-US"/>
              </w:rPr>
              <w:t>Before</w:t>
            </w:r>
          </w:p>
        </w:tc>
        <w:tc>
          <w:tcPr>
            <w:tcW w:w="3194" w:type="dxa"/>
          </w:tcPr>
          <w:p w14:paraId="6817DD4D" w14:textId="77777777" w:rsidR="00423B56" w:rsidRPr="003E0C9E" w:rsidRDefault="00423B56" w:rsidP="003E0C9E">
            <w:pPr>
              <w:jc w:val="center"/>
              <w:rPr>
                <w:sz w:val="28"/>
                <w:lang w:val="en-US"/>
              </w:rPr>
            </w:pPr>
            <w:r w:rsidRPr="003E0C9E">
              <w:rPr>
                <w:sz w:val="28"/>
                <w:lang w:val="en-US"/>
              </w:rPr>
              <w:t>During</w:t>
            </w:r>
          </w:p>
        </w:tc>
        <w:tc>
          <w:tcPr>
            <w:tcW w:w="3194" w:type="dxa"/>
          </w:tcPr>
          <w:p w14:paraId="7691BD85" w14:textId="77777777" w:rsidR="00423B56" w:rsidRPr="003E0C9E" w:rsidRDefault="00423B56" w:rsidP="003E0C9E">
            <w:pPr>
              <w:jc w:val="center"/>
              <w:rPr>
                <w:sz w:val="28"/>
                <w:lang w:val="en-US"/>
              </w:rPr>
            </w:pPr>
            <w:r w:rsidRPr="003E0C9E">
              <w:rPr>
                <w:sz w:val="28"/>
                <w:lang w:val="en-US"/>
              </w:rPr>
              <w:t>After</w:t>
            </w:r>
          </w:p>
        </w:tc>
      </w:tr>
      <w:tr w:rsidR="00423B56" w:rsidRPr="00471B65" w14:paraId="52505A85" w14:textId="77777777" w:rsidTr="003E0C9E">
        <w:trPr>
          <w:jc w:val="center"/>
        </w:trPr>
        <w:tc>
          <w:tcPr>
            <w:tcW w:w="3194" w:type="dxa"/>
          </w:tcPr>
          <w:p w14:paraId="095109E2" w14:textId="77777777" w:rsidR="00423B56" w:rsidRPr="00471B65" w:rsidRDefault="00423B56" w:rsidP="00FC6406">
            <w:pPr>
              <w:jc w:val="both"/>
              <w:rPr>
                <w:bCs/>
                <w:sz w:val="28"/>
                <w:lang w:val="en-US"/>
              </w:rPr>
            </w:pPr>
            <w:r w:rsidRPr="00471B65">
              <w:rPr>
                <w:bCs/>
                <w:sz w:val="28"/>
                <w:lang w:val="en-US"/>
              </w:rPr>
              <w:t xml:space="preserve">Preparing to </w:t>
            </w:r>
          </w:p>
          <w:p w14:paraId="04F4D8C1" w14:textId="77777777" w:rsidR="00423B56" w:rsidRPr="00471B65" w:rsidRDefault="00423B56" w:rsidP="00FC6406">
            <w:pPr>
              <w:jc w:val="both"/>
              <w:rPr>
                <w:bCs/>
                <w:sz w:val="28"/>
                <w:lang w:val="en-US"/>
              </w:rPr>
            </w:pPr>
            <w:r w:rsidRPr="00471B65">
              <w:rPr>
                <w:bCs/>
                <w:sz w:val="28"/>
                <w:lang w:val="en-US"/>
              </w:rPr>
              <w:t xml:space="preserve">learn </w:t>
            </w:r>
          </w:p>
          <w:p w14:paraId="402C19B0" w14:textId="77777777" w:rsidR="00423B56" w:rsidRPr="00471B65" w:rsidRDefault="00423B56" w:rsidP="00FC6406">
            <w:pPr>
              <w:jc w:val="both"/>
              <w:rPr>
                <w:bCs/>
                <w:sz w:val="28"/>
                <w:lang w:val="en-US"/>
              </w:rPr>
            </w:pPr>
          </w:p>
        </w:tc>
        <w:tc>
          <w:tcPr>
            <w:tcW w:w="3194" w:type="dxa"/>
          </w:tcPr>
          <w:p w14:paraId="76E249E7" w14:textId="77777777" w:rsidR="00423B56" w:rsidRPr="00471B65" w:rsidRDefault="00423B56" w:rsidP="00FC6406">
            <w:pPr>
              <w:jc w:val="both"/>
              <w:rPr>
                <w:bCs/>
                <w:sz w:val="28"/>
                <w:lang w:val="en-US"/>
              </w:rPr>
            </w:pPr>
            <w:r w:rsidRPr="00471B65">
              <w:rPr>
                <w:bCs/>
                <w:sz w:val="28"/>
                <w:lang w:val="en-US"/>
              </w:rPr>
              <w:t xml:space="preserve">Asking questions </w:t>
            </w:r>
          </w:p>
          <w:p w14:paraId="623A225F" w14:textId="77777777" w:rsidR="00423B56" w:rsidRPr="00471B65" w:rsidRDefault="00423B56" w:rsidP="00FC6406">
            <w:pPr>
              <w:jc w:val="both"/>
              <w:rPr>
                <w:bCs/>
                <w:sz w:val="28"/>
                <w:lang w:val="en-US"/>
              </w:rPr>
            </w:pPr>
            <w:r w:rsidRPr="00471B65">
              <w:rPr>
                <w:bCs/>
                <w:sz w:val="28"/>
                <w:lang w:val="en-US"/>
              </w:rPr>
              <w:t xml:space="preserve">and making </w:t>
            </w:r>
          </w:p>
          <w:p w14:paraId="61CBC02D" w14:textId="17329A2E" w:rsidR="00423B56" w:rsidRPr="00471B65" w:rsidRDefault="003E0C9E" w:rsidP="00FC6406">
            <w:pPr>
              <w:jc w:val="both"/>
              <w:rPr>
                <w:bCs/>
                <w:sz w:val="28"/>
                <w:lang w:val="en-US"/>
              </w:rPr>
            </w:pPr>
            <w:r>
              <w:rPr>
                <w:bCs/>
                <w:sz w:val="28"/>
                <w:lang w:val="en-US"/>
              </w:rPr>
              <w:t xml:space="preserve">comments </w:t>
            </w:r>
          </w:p>
        </w:tc>
        <w:tc>
          <w:tcPr>
            <w:tcW w:w="3194" w:type="dxa"/>
          </w:tcPr>
          <w:p w14:paraId="60986B11" w14:textId="77777777" w:rsidR="00423B56" w:rsidRPr="00471B65" w:rsidRDefault="00423B56" w:rsidP="00FC6406">
            <w:pPr>
              <w:jc w:val="both"/>
              <w:rPr>
                <w:bCs/>
                <w:sz w:val="28"/>
                <w:lang w:val="en-US"/>
              </w:rPr>
            </w:pPr>
            <w:r w:rsidRPr="00471B65">
              <w:rPr>
                <w:bCs/>
                <w:sz w:val="28"/>
                <w:lang w:val="en-US"/>
              </w:rPr>
              <w:t>Summarizing and analyzing</w:t>
            </w:r>
          </w:p>
        </w:tc>
      </w:tr>
      <w:tr w:rsidR="00423B56" w:rsidRPr="00471B65" w14:paraId="2CE9AD7C" w14:textId="77777777" w:rsidTr="003E0C9E">
        <w:trPr>
          <w:jc w:val="center"/>
        </w:trPr>
        <w:tc>
          <w:tcPr>
            <w:tcW w:w="3194" w:type="dxa"/>
          </w:tcPr>
          <w:p w14:paraId="6FAD7701" w14:textId="77777777" w:rsidR="00423B56" w:rsidRPr="00471B65" w:rsidRDefault="00423B56" w:rsidP="00FC6406">
            <w:pPr>
              <w:jc w:val="both"/>
              <w:rPr>
                <w:bCs/>
                <w:sz w:val="28"/>
                <w:lang w:val="en-US"/>
              </w:rPr>
            </w:pPr>
            <w:r w:rsidRPr="00471B65">
              <w:rPr>
                <w:bCs/>
                <w:sz w:val="28"/>
                <w:lang w:val="en-US"/>
              </w:rPr>
              <w:t xml:space="preserve">Make a list of </w:t>
            </w:r>
          </w:p>
          <w:p w14:paraId="6CBB67A2" w14:textId="77777777" w:rsidR="00423B56" w:rsidRPr="00471B65" w:rsidRDefault="00423B56" w:rsidP="00FC6406">
            <w:pPr>
              <w:jc w:val="both"/>
              <w:rPr>
                <w:bCs/>
                <w:sz w:val="28"/>
                <w:lang w:val="en-US"/>
              </w:rPr>
            </w:pPr>
            <w:r w:rsidRPr="00471B65">
              <w:rPr>
                <w:bCs/>
                <w:sz w:val="28"/>
                <w:lang w:val="en-US"/>
              </w:rPr>
              <w:t xml:space="preserve">objectives </w:t>
            </w:r>
          </w:p>
          <w:p w14:paraId="6C839EDF" w14:textId="77777777" w:rsidR="00423B56" w:rsidRPr="00471B65" w:rsidRDefault="00423B56" w:rsidP="00FC6406">
            <w:pPr>
              <w:jc w:val="both"/>
              <w:rPr>
                <w:bCs/>
                <w:sz w:val="28"/>
                <w:lang w:val="en-US"/>
              </w:rPr>
            </w:pPr>
            <w:r w:rsidRPr="00471B65">
              <w:rPr>
                <w:bCs/>
                <w:sz w:val="28"/>
                <w:lang w:val="en-US"/>
              </w:rPr>
              <w:t xml:space="preserve">Make </w:t>
            </w:r>
          </w:p>
          <w:p w14:paraId="1072B5F2" w14:textId="77777777" w:rsidR="00423B56" w:rsidRPr="00471B65" w:rsidRDefault="00423B56" w:rsidP="00FC6406">
            <w:pPr>
              <w:jc w:val="both"/>
              <w:rPr>
                <w:bCs/>
                <w:sz w:val="28"/>
                <w:lang w:val="en-US"/>
              </w:rPr>
            </w:pPr>
            <w:r w:rsidRPr="00471B65">
              <w:rPr>
                <w:bCs/>
                <w:sz w:val="28"/>
                <w:lang w:val="en-US"/>
              </w:rPr>
              <w:t xml:space="preserve">predictions </w:t>
            </w:r>
          </w:p>
          <w:p w14:paraId="1BBAABCE" w14:textId="77777777" w:rsidR="00423B56" w:rsidRPr="00471B65" w:rsidRDefault="00423B56" w:rsidP="00FC6406">
            <w:pPr>
              <w:jc w:val="both"/>
              <w:rPr>
                <w:bCs/>
                <w:sz w:val="28"/>
                <w:lang w:val="en-US"/>
              </w:rPr>
            </w:pPr>
          </w:p>
        </w:tc>
        <w:tc>
          <w:tcPr>
            <w:tcW w:w="3194" w:type="dxa"/>
          </w:tcPr>
          <w:p w14:paraId="635DBBBA" w14:textId="77777777" w:rsidR="00423B56" w:rsidRPr="00471B65" w:rsidRDefault="00423B56" w:rsidP="00FC6406">
            <w:pPr>
              <w:jc w:val="both"/>
              <w:rPr>
                <w:bCs/>
                <w:sz w:val="28"/>
                <w:lang w:val="en-US"/>
              </w:rPr>
            </w:pPr>
            <w:r w:rsidRPr="00471B65">
              <w:rPr>
                <w:bCs/>
                <w:sz w:val="28"/>
                <w:lang w:val="en-US"/>
              </w:rPr>
              <w:t xml:space="preserve">I wonder why …  </w:t>
            </w:r>
          </w:p>
          <w:p w14:paraId="1DF7A9C3" w14:textId="77777777" w:rsidR="00423B56" w:rsidRPr="00471B65" w:rsidRDefault="00423B56" w:rsidP="00FC6406">
            <w:pPr>
              <w:jc w:val="both"/>
              <w:rPr>
                <w:bCs/>
                <w:sz w:val="28"/>
                <w:lang w:val="en-US"/>
              </w:rPr>
            </w:pPr>
            <w:r w:rsidRPr="00471B65">
              <w:rPr>
                <w:bCs/>
                <w:sz w:val="28"/>
                <w:lang w:val="en-US"/>
              </w:rPr>
              <w:t xml:space="preserve">I think …  </w:t>
            </w:r>
          </w:p>
          <w:p w14:paraId="4138537D" w14:textId="77777777" w:rsidR="00423B56" w:rsidRPr="00471B65" w:rsidRDefault="00423B56" w:rsidP="00FC6406">
            <w:pPr>
              <w:jc w:val="both"/>
              <w:rPr>
                <w:bCs/>
                <w:sz w:val="28"/>
                <w:lang w:val="en-US"/>
              </w:rPr>
            </w:pPr>
            <w:r w:rsidRPr="00471B65">
              <w:rPr>
                <w:bCs/>
                <w:sz w:val="28"/>
                <w:lang w:val="en-US"/>
              </w:rPr>
              <w:t xml:space="preserve">This is similar to …  </w:t>
            </w:r>
          </w:p>
          <w:p w14:paraId="28E7BE59" w14:textId="77777777" w:rsidR="00423B56" w:rsidRPr="00471B65" w:rsidRDefault="00423B56" w:rsidP="00FC6406">
            <w:pPr>
              <w:jc w:val="both"/>
              <w:rPr>
                <w:bCs/>
                <w:sz w:val="28"/>
                <w:lang w:val="en-US"/>
              </w:rPr>
            </w:pPr>
            <w:r w:rsidRPr="00471B65">
              <w:rPr>
                <w:bCs/>
                <w:sz w:val="28"/>
                <w:lang w:val="en-US"/>
              </w:rPr>
              <w:t xml:space="preserve">This is different </w:t>
            </w:r>
          </w:p>
          <w:p w14:paraId="5D7E314D" w14:textId="77777777" w:rsidR="00423B56" w:rsidRPr="00471B65" w:rsidRDefault="00423B56" w:rsidP="00FC6406">
            <w:pPr>
              <w:jc w:val="both"/>
              <w:rPr>
                <w:bCs/>
                <w:sz w:val="28"/>
                <w:lang w:val="en-US"/>
              </w:rPr>
            </w:pPr>
            <w:r w:rsidRPr="00471B65">
              <w:rPr>
                <w:bCs/>
                <w:sz w:val="28"/>
                <w:lang w:val="en-US"/>
              </w:rPr>
              <w:t xml:space="preserve">from …  </w:t>
            </w:r>
          </w:p>
          <w:p w14:paraId="4D363010" w14:textId="77777777" w:rsidR="00423B56" w:rsidRPr="00471B65" w:rsidRDefault="00423B56" w:rsidP="00FC6406">
            <w:pPr>
              <w:jc w:val="both"/>
              <w:rPr>
                <w:bCs/>
                <w:sz w:val="28"/>
                <w:lang w:val="en-US"/>
              </w:rPr>
            </w:pPr>
            <w:r w:rsidRPr="00471B65">
              <w:rPr>
                <w:bCs/>
                <w:sz w:val="28"/>
                <w:lang w:val="en-US"/>
              </w:rPr>
              <w:t xml:space="preserve">This is important </w:t>
            </w:r>
          </w:p>
          <w:p w14:paraId="23DA4D48" w14:textId="451DD268" w:rsidR="00423B56" w:rsidRPr="00471B65" w:rsidRDefault="003E0C9E" w:rsidP="00FC6406">
            <w:pPr>
              <w:jc w:val="both"/>
              <w:rPr>
                <w:bCs/>
                <w:sz w:val="28"/>
                <w:lang w:val="en-US"/>
              </w:rPr>
            </w:pPr>
            <w:r>
              <w:rPr>
                <w:bCs/>
                <w:sz w:val="28"/>
                <w:lang w:val="en-US"/>
              </w:rPr>
              <w:t xml:space="preserve">because... </w:t>
            </w:r>
          </w:p>
        </w:tc>
        <w:tc>
          <w:tcPr>
            <w:tcW w:w="3194" w:type="dxa"/>
          </w:tcPr>
          <w:p w14:paraId="08D38DA3" w14:textId="77777777" w:rsidR="00423B56" w:rsidRPr="00471B65" w:rsidRDefault="00423B56" w:rsidP="00FC6406">
            <w:pPr>
              <w:jc w:val="both"/>
              <w:rPr>
                <w:bCs/>
                <w:sz w:val="28"/>
                <w:lang w:val="en-US"/>
              </w:rPr>
            </w:pPr>
            <w:r w:rsidRPr="00471B65">
              <w:rPr>
                <w:bCs/>
                <w:sz w:val="28"/>
                <w:lang w:val="en-US"/>
              </w:rPr>
              <w:t xml:space="preserve">Important points/ideas are …  </w:t>
            </w:r>
          </w:p>
          <w:p w14:paraId="36ED6ED2" w14:textId="77777777" w:rsidR="00423B56" w:rsidRPr="00471B65" w:rsidRDefault="00423B56" w:rsidP="00FC6406">
            <w:pPr>
              <w:jc w:val="both"/>
              <w:rPr>
                <w:bCs/>
                <w:sz w:val="28"/>
                <w:lang w:val="en-US"/>
              </w:rPr>
            </w:pPr>
            <w:r w:rsidRPr="00471B65">
              <w:rPr>
                <w:bCs/>
                <w:sz w:val="28"/>
                <w:lang w:val="en-US"/>
              </w:rPr>
              <w:t xml:space="preserve">I still don’t understand … </w:t>
            </w:r>
          </w:p>
          <w:p w14:paraId="4DC14881" w14:textId="77777777" w:rsidR="00423B56" w:rsidRPr="00471B65" w:rsidRDefault="00423B56" w:rsidP="00FC6406">
            <w:pPr>
              <w:jc w:val="both"/>
              <w:rPr>
                <w:bCs/>
                <w:sz w:val="28"/>
                <w:lang w:val="en-US"/>
              </w:rPr>
            </w:pPr>
            <w:r w:rsidRPr="00471B65">
              <w:rPr>
                <w:bCs/>
                <w:sz w:val="28"/>
                <w:lang w:val="en-US"/>
              </w:rPr>
              <w:t xml:space="preserve">What interested me was …  </w:t>
            </w:r>
          </w:p>
          <w:p w14:paraId="0B074B04" w14:textId="77777777" w:rsidR="00423B56" w:rsidRPr="00471B65" w:rsidRDefault="00423B56" w:rsidP="00FC6406">
            <w:pPr>
              <w:jc w:val="both"/>
              <w:rPr>
                <w:bCs/>
                <w:sz w:val="28"/>
                <w:lang w:val="en-US"/>
              </w:rPr>
            </w:pPr>
            <w:r w:rsidRPr="00471B65">
              <w:rPr>
                <w:bCs/>
                <w:sz w:val="28"/>
                <w:lang w:val="en-US"/>
              </w:rPr>
              <w:t xml:space="preserve">What surprised me was …  </w:t>
            </w:r>
          </w:p>
          <w:p w14:paraId="31D59D3D" w14:textId="77777777" w:rsidR="00423B56" w:rsidRPr="00471B65" w:rsidRDefault="00423B56" w:rsidP="00FC6406">
            <w:pPr>
              <w:jc w:val="both"/>
              <w:rPr>
                <w:bCs/>
                <w:sz w:val="28"/>
                <w:lang w:val="en-US"/>
              </w:rPr>
            </w:pPr>
            <w:r w:rsidRPr="00471B65">
              <w:rPr>
                <w:bCs/>
                <w:sz w:val="28"/>
                <w:lang w:val="en-US"/>
              </w:rPr>
              <w:t xml:space="preserve">What I want to further find </w:t>
            </w:r>
          </w:p>
          <w:p w14:paraId="6AFDFD42" w14:textId="77777777" w:rsidR="00423B56" w:rsidRPr="00471B65" w:rsidRDefault="00423B56" w:rsidP="00FC6406">
            <w:pPr>
              <w:jc w:val="both"/>
              <w:rPr>
                <w:bCs/>
                <w:sz w:val="28"/>
                <w:lang w:val="en-US"/>
              </w:rPr>
            </w:pPr>
            <w:r w:rsidRPr="00471B65">
              <w:rPr>
                <w:bCs/>
                <w:sz w:val="28"/>
                <w:lang w:val="en-US"/>
              </w:rPr>
              <w:t>out about … is</w:t>
            </w:r>
          </w:p>
        </w:tc>
      </w:tr>
    </w:tbl>
    <w:p w14:paraId="1BB14617" w14:textId="77777777" w:rsidR="00423B56" w:rsidRPr="00471B65" w:rsidRDefault="00423B56" w:rsidP="00423B56">
      <w:pPr>
        <w:jc w:val="both"/>
        <w:rPr>
          <w:bCs/>
          <w:sz w:val="28"/>
          <w:lang w:val="en-US"/>
        </w:rPr>
      </w:pPr>
    </w:p>
    <w:p w14:paraId="7ADAA43D" w14:textId="77777777" w:rsidR="00423B56" w:rsidRPr="00471B65" w:rsidRDefault="00423B56" w:rsidP="00423B56">
      <w:pPr>
        <w:ind w:firstLine="708"/>
        <w:jc w:val="both"/>
        <w:rPr>
          <w:bCs/>
          <w:sz w:val="28"/>
        </w:rPr>
      </w:pPr>
      <w:r w:rsidRPr="00471B65">
        <w:rPr>
          <w:bCs/>
          <w:sz w:val="28"/>
        </w:rPr>
        <w:t>Данное задание выполняло не только организационную, но и диагностическую функцию, позволяя выявить исходные установки обучающихся и одновременно стимулировать их к осмысленному включению в процесс обучения.</w:t>
      </w:r>
    </w:p>
    <w:p w14:paraId="30DBA7BB" w14:textId="77777777" w:rsidR="00423B56" w:rsidRPr="00471B65" w:rsidRDefault="00423B56" w:rsidP="00423B56">
      <w:pPr>
        <w:ind w:firstLine="708"/>
        <w:jc w:val="both"/>
        <w:rPr>
          <w:bCs/>
          <w:sz w:val="28"/>
        </w:rPr>
      </w:pPr>
      <w:r w:rsidRPr="00471B65">
        <w:rPr>
          <w:bCs/>
          <w:sz w:val="28"/>
        </w:rPr>
        <w:t>Дальнейшая работа предполагала обращение к понятию межкультурного гражданина через задание на выделение его ключевых характеристик, результатом которого становилось создание ментальной карты, включающей знания, навыки и ценности:</w:t>
      </w:r>
    </w:p>
    <w:p w14:paraId="20D4C9E9" w14:textId="1AFB346F" w:rsidR="00423B56" w:rsidRDefault="00423B56" w:rsidP="00607FCA">
      <w:pPr>
        <w:ind w:firstLine="708"/>
        <w:jc w:val="both"/>
        <w:rPr>
          <w:bCs/>
          <w:i/>
          <w:iCs/>
          <w:sz w:val="28"/>
          <w:lang w:val="en-US"/>
        </w:rPr>
      </w:pPr>
      <w:r w:rsidRPr="00471B65">
        <w:rPr>
          <w:bCs/>
          <w:i/>
          <w:iCs/>
          <w:sz w:val="28"/>
          <w:lang w:val="en-US"/>
        </w:rPr>
        <w:t>Read the definition of Active Intercultural Citizens. Think of 2-3 examples of people whom you consider active intercultural or global citizens</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423B56" w:rsidRPr="00471B65" w14:paraId="1D0E8851" w14:textId="77777777" w:rsidTr="003E0C9E">
        <w:tc>
          <w:tcPr>
            <w:tcW w:w="9345" w:type="dxa"/>
          </w:tcPr>
          <w:p w14:paraId="1E52C13E" w14:textId="77777777" w:rsidR="00423B56" w:rsidRPr="00471B65" w:rsidRDefault="00423B56" w:rsidP="00FC6406">
            <w:pPr>
              <w:ind w:firstLine="708"/>
              <w:jc w:val="both"/>
              <w:rPr>
                <w:bCs/>
                <w:sz w:val="28"/>
                <w:lang w:val="en-US"/>
              </w:rPr>
            </w:pPr>
            <w:r w:rsidRPr="00471B65">
              <w:rPr>
                <w:bCs/>
                <w:sz w:val="28"/>
                <w:lang w:val="en-US"/>
              </w:rPr>
              <w:t xml:space="preserve">Active Intercultural Citizens see themselves as members of the global </w:t>
            </w:r>
          </w:p>
          <w:p w14:paraId="67CC39F1" w14:textId="77777777" w:rsidR="00423B56" w:rsidRPr="00471B65" w:rsidRDefault="00423B56" w:rsidP="00FC6406">
            <w:pPr>
              <w:ind w:firstLine="708"/>
              <w:jc w:val="both"/>
              <w:rPr>
                <w:bCs/>
                <w:sz w:val="28"/>
                <w:lang w:val="en-US"/>
              </w:rPr>
            </w:pPr>
            <w:r w:rsidRPr="00471B65">
              <w:rPr>
                <w:bCs/>
                <w:sz w:val="28"/>
                <w:lang w:val="en-US"/>
              </w:rPr>
              <w:t xml:space="preserve">community and recognize that the challenges the world faces are </w:t>
            </w:r>
          </w:p>
          <w:p w14:paraId="20D7CB43" w14:textId="77777777" w:rsidR="00423B56" w:rsidRPr="00471B65" w:rsidRDefault="00423B56" w:rsidP="00FC6406">
            <w:pPr>
              <w:ind w:firstLine="708"/>
              <w:jc w:val="both"/>
              <w:rPr>
                <w:bCs/>
                <w:sz w:val="28"/>
                <w:lang w:val="en-US"/>
              </w:rPr>
            </w:pPr>
            <w:r w:rsidRPr="00471B65">
              <w:rPr>
                <w:bCs/>
                <w:sz w:val="28"/>
                <w:lang w:val="en-US"/>
              </w:rPr>
              <w:t xml:space="preserve">interdependent, and that our choices and actions may have repercussions </w:t>
            </w:r>
          </w:p>
          <w:p w14:paraId="119D94B9" w14:textId="77777777" w:rsidR="00423B56" w:rsidRPr="00471B65" w:rsidRDefault="00423B56" w:rsidP="00FC6406">
            <w:pPr>
              <w:ind w:firstLine="708"/>
              <w:jc w:val="both"/>
              <w:rPr>
                <w:bCs/>
                <w:sz w:val="28"/>
                <w:lang w:val="en-US"/>
              </w:rPr>
            </w:pPr>
            <w:r w:rsidRPr="00471B65">
              <w:rPr>
                <w:bCs/>
                <w:sz w:val="28"/>
                <w:lang w:val="en-US"/>
              </w:rPr>
              <w:t xml:space="preserve">for people and communities locally and globally. Active Intercultural </w:t>
            </w:r>
          </w:p>
          <w:p w14:paraId="655F2657" w14:textId="77777777" w:rsidR="00423B56" w:rsidRPr="00471B65" w:rsidRDefault="00423B56" w:rsidP="00FC6406">
            <w:pPr>
              <w:ind w:firstLine="708"/>
              <w:jc w:val="both"/>
              <w:rPr>
                <w:bCs/>
                <w:sz w:val="28"/>
                <w:lang w:val="en-US"/>
              </w:rPr>
            </w:pPr>
            <w:r w:rsidRPr="00471B65">
              <w:rPr>
                <w:bCs/>
                <w:sz w:val="28"/>
                <w:lang w:val="en-US"/>
              </w:rPr>
              <w:t xml:space="preserve">Citizens engage in open, appropriate and effective interactions with </w:t>
            </w:r>
          </w:p>
          <w:p w14:paraId="0E4ECD19" w14:textId="77777777" w:rsidR="00423B56" w:rsidRPr="00471B65" w:rsidRDefault="00423B56" w:rsidP="00FC6406">
            <w:pPr>
              <w:ind w:firstLine="708"/>
              <w:jc w:val="both"/>
              <w:rPr>
                <w:bCs/>
                <w:sz w:val="28"/>
                <w:lang w:val="en-US"/>
              </w:rPr>
            </w:pPr>
            <w:r w:rsidRPr="00471B65">
              <w:rPr>
                <w:bCs/>
                <w:sz w:val="28"/>
                <w:lang w:val="en-US"/>
              </w:rPr>
              <w:t xml:space="preserve">people from different cultures and take an active role in working with </w:t>
            </w:r>
          </w:p>
          <w:p w14:paraId="001EE45E" w14:textId="77777777" w:rsidR="00423B56" w:rsidRPr="00471B65" w:rsidRDefault="00423B56" w:rsidP="00FC6406">
            <w:pPr>
              <w:ind w:firstLine="708"/>
              <w:jc w:val="both"/>
              <w:rPr>
                <w:bCs/>
                <w:sz w:val="28"/>
                <w:lang w:val="en-US"/>
              </w:rPr>
            </w:pPr>
            <w:r w:rsidRPr="00471B65">
              <w:rPr>
                <w:bCs/>
                <w:sz w:val="28"/>
                <w:lang w:val="en-US"/>
              </w:rPr>
              <w:t xml:space="preserve">others to make the world a more just, peaceful, inclusive, secure, and </w:t>
            </w:r>
          </w:p>
          <w:p w14:paraId="724D5DA5" w14:textId="5F30A2F2" w:rsidR="00423B56" w:rsidRPr="00471B65" w:rsidRDefault="00423B56" w:rsidP="00607FCA">
            <w:pPr>
              <w:ind w:firstLine="708"/>
              <w:jc w:val="both"/>
              <w:rPr>
                <w:bCs/>
                <w:i/>
                <w:iCs/>
                <w:sz w:val="28"/>
                <w:lang w:val="en-US"/>
              </w:rPr>
            </w:pPr>
            <w:r w:rsidRPr="00471B65">
              <w:rPr>
                <w:bCs/>
                <w:sz w:val="28"/>
                <w:lang w:val="en-US"/>
              </w:rPr>
              <w:t>sustainable place.</w:t>
            </w:r>
            <w:r w:rsidRPr="00471B65">
              <w:rPr>
                <w:bCs/>
                <w:i/>
                <w:iCs/>
                <w:sz w:val="28"/>
                <w:lang w:val="en-US"/>
              </w:rPr>
              <w:t xml:space="preserve"> </w:t>
            </w:r>
          </w:p>
        </w:tc>
      </w:tr>
    </w:tbl>
    <w:p w14:paraId="27A16062" w14:textId="77777777" w:rsidR="00423B56" w:rsidRPr="00471B65" w:rsidRDefault="00423B56" w:rsidP="00423B56">
      <w:pPr>
        <w:ind w:firstLine="708"/>
        <w:jc w:val="both"/>
        <w:rPr>
          <w:bCs/>
          <w:i/>
          <w:iCs/>
          <w:sz w:val="28"/>
          <w:lang w:val="en-US"/>
        </w:rPr>
      </w:pPr>
      <w:r w:rsidRPr="00471B65">
        <w:rPr>
          <w:bCs/>
          <w:i/>
          <w:iCs/>
          <w:sz w:val="28"/>
          <w:lang w:val="en-US"/>
        </w:rPr>
        <w:t>Create a mind map to represent your ideas on the characteristics of an intercultural citizen, focusing on Skills, Knowledge, and Attitudes.</w:t>
      </w:r>
    </w:p>
    <w:p w14:paraId="686B4F5D" w14:textId="77777777" w:rsidR="00423B56" w:rsidRPr="00471B65" w:rsidRDefault="00423B56" w:rsidP="00423B56">
      <w:pPr>
        <w:ind w:firstLine="708"/>
        <w:jc w:val="both"/>
        <w:rPr>
          <w:bCs/>
          <w:sz w:val="28"/>
        </w:rPr>
      </w:pPr>
      <w:r w:rsidRPr="00471B65">
        <w:rPr>
          <w:bCs/>
          <w:sz w:val="28"/>
        </w:rPr>
        <w:t>В процессе выполнения данного задания обучающиеся не просто воспроизводили информацию, а конструировали собственное понимание изучаемого феномена, сопоставляя его с личным опытом. Это обеспечивало формирование устойчивого интереса к теме и способствовало развитию ценностного отношения к культурному многообразию.</w:t>
      </w:r>
    </w:p>
    <w:p w14:paraId="77D092CD" w14:textId="77777777" w:rsidR="00423B56" w:rsidRPr="00471B65" w:rsidRDefault="00423B56" w:rsidP="00423B56">
      <w:pPr>
        <w:ind w:firstLine="708"/>
        <w:jc w:val="both"/>
        <w:rPr>
          <w:bCs/>
          <w:sz w:val="28"/>
        </w:rPr>
      </w:pPr>
      <w:r w:rsidRPr="00471B65">
        <w:rPr>
          <w:bCs/>
          <w:sz w:val="28"/>
        </w:rPr>
        <w:t xml:space="preserve">Таким образом, на </w:t>
      </w:r>
      <w:r w:rsidRPr="00471B65">
        <w:rPr>
          <w:bCs/>
          <w:i/>
          <w:iCs/>
          <w:sz w:val="28"/>
        </w:rPr>
        <w:t>ознакомительно-дискуссионном этапе</w:t>
      </w:r>
      <w:r w:rsidRPr="00471B65">
        <w:rPr>
          <w:bCs/>
          <w:sz w:val="28"/>
        </w:rPr>
        <w:t xml:space="preserve"> происходило формирование внутренней мотивации обучающихся, осознание значимости межкультурного взаимодействия и закладывались основы их гражданской позиции.</w:t>
      </w:r>
    </w:p>
    <w:p w14:paraId="179CB185" w14:textId="77777777" w:rsidR="00423B56" w:rsidRPr="00471B65" w:rsidRDefault="00423B56" w:rsidP="00423B56">
      <w:pPr>
        <w:ind w:firstLine="708"/>
        <w:jc w:val="both"/>
        <w:rPr>
          <w:bCs/>
          <w:sz w:val="28"/>
        </w:rPr>
      </w:pPr>
      <w:r w:rsidRPr="00471B65">
        <w:rPr>
          <w:bCs/>
          <w:sz w:val="28"/>
        </w:rPr>
        <w:t>Идентификационный этап был направлен на углубление рефлексивных процессов и осознание обучающимися собственной роли в межкультурном взаимодействии. В отличие от предыдущего этапа, здесь акцент смещался с внешнего восприятия феномена на его осмысление. Учебная деятельность включала задания, направленные на самооценку и сопоставление собственных качеств с характеристиками межкультурного гражданина:</w:t>
      </w:r>
    </w:p>
    <w:p w14:paraId="16BF267D" w14:textId="77777777" w:rsidR="00423B56" w:rsidRPr="00471B65" w:rsidRDefault="00423B56" w:rsidP="00423B56">
      <w:pPr>
        <w:ind w:firstLine="708"/>
        <w:jc w:val="both"/>
        <w:rPr>
          <w:bCs/>
          <w:i/>
          <w:iCs/>
          <w:sz w:val="28"/>
          <w:lang w:val="en-US"/>
        </w:rPr>
      </w:pPr>
      <w:r w:rsidRPr="00471B65">
        <w:rPr>
          <w:bCs/>
          <w:i/>
          <w:iCs/>
          <w:sz w:val="28"/>
          <w:lang w:val="en-US"/>
        </w:rPr>
        <w:t>Consider the mind map you created and answer the following questions:</w:t>
      </w:r>
    </w:p>
    <w:p w14:paraId="3E34467A" w14:textId="77777777" w:rsidR="00423B56" w:rsidRPr="00471B65" w:rsidRDefault="00423B56" w:rsidP="00423B56">
      <w:pPr>
        <w:ind w:firstLine="708"/>
        <w:jc w:val="both"/>
        <w:rPr>
          <w:bCs/>
          <w:i/>
          <w:iCs/>
          <w:sz w:val="28"/>
          <w:lang w:val="en-US"/>
        </w:rPr>
      </w:pPr>
      <w:r w:rsidRPr="00471B65">
        <w:rPr>
          <w:bCs/>
          <w:i/>
          <w:iCs/>
          <w:sz w:val="28"/>
          <w:lang w:val="en-US"/>
        </w:rPr>
        <w:t xml:space="preserve">1. What characteristics do you believe you personally already possess? </w:t>
      </w:r>
    </w:p>
    <w:p w14:paraId="76809194" w14:textId="77777777" w:rsidR="00423B56" w:rsidRPr="00471B65" w:rsidRDefault="00423B56" w:rsidP="00423B56">
      <w:pPr>
        <w:ind w:firstLine="708"/>
        <w:jc w:val="both"/>
        <w:rPr>
          <w:bCs/>
          <w:i/>
          <w:iCs/>
          <w:sz w:val="28"/>
          <w:lang w:val="en-US"/>
        </w:rPr>
      </w:pPr>
      <w:r w:rsidRPr="00471B65">
        <w:rPr>
          <w:bCs/>
          <w:i/>
          <w:iCs/>
          <w:sz w:val="28"/>
          <w:lang w:val="en-US"/>
        </w:rPr>
        <w:t xml:space="preserve">2. What characteristics would you like to develop? </w:t>
      </w:r>
    </w:p>
    <w:p w14:paraId="3D5DE41C" w14:textId="77777777" w:rsidR="00423B56" w:rsidRPr="00471B65" w:rsidRDefault="00423B56" w:rsidP="00423B56">
      <w:pPr>
        <w:ind w:firstLine="708"/>
        <w:jc w:val="both"/>
        <w:rPr>
          <w:bCs/>
          <w:i/>
          <w:iCs/>
          <w:sz w:val="28"/>
          <w:lang w:val="en-US"/>
        </w:rPr>
      </w:pPr>
      <w:r w:rsidRPr="00471B65">
        <w:rPr>
          <w:bCs/>
          <w:i/>
          <w:iCs/>
          <w:sz w:val="28"/>
          <w:lang w:val="en-US"/>
        </w:rPr>
        <w:t>3. Do you have any ideas on how to develop other characteristics of an “Active Intercultural Citizen” that you would like to acquire?</w:t>
      </w:r>
    </w:p>
    <w:p w14:paraId="13C7E821" w14:textId="77777777" w:rsidR="00423B56" w:rsidRPr="00471B65" w:rsidRDefault="00423B56" w:rsidP="00423B56">
      <w:pPr>
        <w:ind w:firstLine="708"/>
        <w:jc w:val="both"/>
        <w:rPr>
          <w:bCs/>
          <w:sz w:val="28"/>
        </w:rPr>
      </w:pPr>
      <w:r w:rsidRPr="00471B65">
        <w:rPr>
          <w:bCs/>
          <w:sz w:val="28"/>
        </w:rPr>
        <w:t>Выполнение подобных заданий способствовало формированию способности к саморефлексии, осознанию личностных ресурсов и дефицитов, а также формированию установки на развитие. Дополнительно использовались задания диагностического характера, например определение типа «глобального гражданина», которые стимулировали обсуждение и способствовали осознанию разнообразия возможных моделей поведения в межкультурной среде.</w:t>
      </w:r>
    </w:p>
    <w:p w14:paraId="4400CE63" w14:textId="454B4626" w:rsidR="00423B56" w:rsidRPr="00471B65" w:rsidRDefault="00423B56" w:rsidP="00423B56">
      <w:pPr>
        <w:ind w:firstLine="708"/>
        <w:jc w:val="both"/>
        <w:rPr>
          <w:bCs/>
          <w:i/>
          <w:iCs/>
          <w:sz w:val="28"/>
          <w:lang w:val="en-US"/>
        </w:rPr>
      </w:pPr>
      <w:r w:rsidRPr="00471B65">
        <w:rPr>
          <w:bCs/>
          <w:i/>
          <w:iCs/>
          <w:sz w:val="28"/>
          <w:lang w:val="en-US"/>
        </w:rPr>
        <w:t xml:space="preserve">Quiz “Are You a Global Citizen?” Take the quiz to understand what type of global citizen you are. </w:t>
      </w:r>
    </w:p>
    <w:p w14:paraId="6DFA86B3" w14:textId="77777777" w:rsidR="00423B56" w:rsidRPr="00471B65" w:rsidRDefault="00423B56" w:rsidP="00423B56">
      <w:pPr>
        <w:ind w:firstLine="708"/>
        <w:jc w:val="both"/>
        <w:rPr>
          <w:bCs/>
          <w:sz w:val="28"/>
        </w:rPr>
      </w:pPr>
      <w:r w:rsidRPr="00471B65">
        <w:rPr>
          <w:bCs/>
          <w:sz w:val="28"/>
        </w:rPr>
        <w:t>Таким образом, идентификационный этап обеспечивал углубление мотивационно-ценностного компонента и формирование когнитивного компонента за счёт осознания собственной позиции в межкультурном пространстве.</w:t>
      </w:r>
    </w:p>
    <w:p w14:paraId="3F0E7FF5" w14:textId="77777777" w:rsidR="00423B56" w:rsidRPr="00471B65" w:rsidRDefault="00423B56" w:rsidP="00423B56">
      <w:pPr>
        <w:ind w:firstLine="708"/>
        <w:jc w:val="both"/>
        <w:rPr>
          <w:bCs/>
          <w:sz w:val="28"/>
        </w:rPr>
      </w:pPr>
      <w:r w:rsidRPr="00471B65">
        <w:rPr>
          <w:bCs/>
          <w:sz w:val="28"/>
        </w:rPr>
        <w:t>Аккумулирующий этап был направлен на систематизацию и углубление знаний, необходимых для осознанного участия в межкультурном и социальном взаимодействии. На данном этапе обучающиеся работали с текстами, раскрывающими сущность межкультурной гражданственности, её роль в современном обществе и взаимосвязь культур. Например, им предлагалось прочитать текст “</w:t>
      </w:r>
      <w:r w:rsidRPr="00471B65">
        <w:rPr>
          <w:bCs/>
          <w:sz w:val="28"/>
          <w:lang w:val="en-US"/>
        </w:rPr>
        <w:t>Defining</w:t>
      </w:r>
      <w:r w:rsidRPr="00471B65">
        <w:rPr>
          <w:bCs/>
          <w:sz w:val="28"/>
        </w:rPr>
        <w:t xml:space="preserve"> </w:t>
      </w:r>
      <w:r w:rsidRPr="00471B65">
        <w:rPr>
          <w:bCs/>
          <w:sz w:val="28"/>
          <w:lang w:val="en-US"/>
        </w:rPr>
        <w:t>Intercultural</w:t>
      </w:r>
      <w:r w:rsidRPr="00471B65">
        <w:rPr>
          <w:bCs/>
          <w:sz w:val="28"/>
        </w:rPr>
        <w:t xml:space="preserve"> </w:t>
      </w:r>
      <w:r w:rsidRPr="00471B65">
        <w:rPr>
          <w:bCs/>
          <w:sz w:val="28"/>
          <w:lang w:val="en-US"/>
        </w:rPr>
        <w:t>Citizenship</w:t>
      </w:r>
      <w:r w:rsidRPr="00471B65">
        <w:rPr>
          <w:bCs/>
          <w:sz w:val="28"/>
        </w:rPr>
        <w:t>” и ответить на вопросы, направленные на выявление причин значимости межкультурной гражданственности и способов её проявления:</w:t>
      </w:r>
    </w:p>
    <w:p w14:paraId="4CFE4ACC" w14:textId="77777777" w:rsidR="00423B56" w:rsidRPr="00471B65" w:rsidRDefault="00423B56" w:rsidP="00423B56">
      <w:pPr>
        <w:ind w:firstLine="708"/>
        <w:jc w:val="both"/>
        <w:rPr>
          <w:bCs/>
          <w:i/>
          <w:iCs/>
          <w:sz w:val="28"/>
          <w:lang w:val="en-US"/>
        </w:rPr>
      </w:pPr>
      <w:r w:rsidRPr="00471B65">
        <w:rPr>
          <w:bCs/>
          <w:i/>
          <w:iCs/>
          <w:sz w:val="28"/>
          <w:lang w:val="en-US"/>
        </w:rPr>
        <w:t xml:space="preserve">Discuss the following questions: </w:t>
      </w:r>
    </w:p>
    <w:p w14:paraId="52885A16" w14:textId="77777777" w:rsidR="00423B56" w:rsidRPr="00471B65" w:rsidRDefault="00423B56" w:rsidP="00423B56">
      <w:pPr>
        <w:ind w:firstLine="708"/>
        <w:jc w:val="both"/>
        <w:rPr>
          <w:bCs/>
          <w:i/>
          <w:iCs/>
          <w:sz w:val="28"/>
          <w:lang w:val="en-US"/>
        </w:rPr>
      </w:pPr>
      <w:r w:rsidRPr="00471B65">
        <w:rPr>
          <w:bCs/>
          <w:i/>
          <w:iCs/>
          <w:sz w:val="28"/>
          <w:lang w:val="en-US"/>
        </w:rPr>
        <w:t xml:space="preserve">1. The text says: “Cultures are increasingly unable to ignore one another completely”. What does this mean? Provide examples that demonstrate the interconnectedness of cultures. </w:t>
      </w:r>
    </w:p>
    <w:p w14:paraId="53F4DFFF" w14:textId="77777777" w:rsidR="00423B56" w:rsidRPr="00471B65" w:rsidRDefault="00423B56" w:rsidP="00423B56">
      <w:pPr>
        <w:ind w:firstLine="708"/>
        <w:jc w:val="both"/>
        <w:rPr>
          <w:bCs/>
          <w:i/>
          <w:iCs/>
          <w:sz w:val="28"/>
          <w:lang w:val="en-US"/>
        </w:rPr>
      </w:pPr>
      <w:r w:rsidRPr="00471B65">
        <w:rPr>
          <w:bCs/>
          <w:i/>
          <w:iCs/>
          <w:sz w:val="28"/>
          <w:lang w:val="en-US"/>
        </w:rPr>
        <w:t xml:space="preserve">2. How can individuals and communities promote intercultural dialogue and respect for other cultures? What strategies may be helpful? </w:t>
      </w:r>
    </w:p>
    <w:p w14:paraId="744229F4" w14:textId="77777777" w:rsidR="00423B56" w:rsidRPr="00471B65" w:rsidRDefault="00423B56" w:rsidP="00423B56">
      <w:pPr>
        <w:ind w:firstLine="708"/>
        <w:jc w:val="both"/>
        <w:rPr>
          <w:bCs/>
          <w:i/>
          <w:iCs/>
          <w:sz w:val="28"/>
          <w:lang w:val="en-US"/>
        </w:rPr>
      </w:pPr>
      <w:r w:rsidRPr="00471B65">
        <w:rPr>
          <w:bCs/>
          <w:i/>
          <w:iCs/>
          <w:sz w:val="28"/>
          <w:lang w:val="en-US"/>
        </w:rPr>
        <w:t>3. What does the concept of intercultural citizenship imply?</w:t>
      </w:r>
    </w:p>
    <w:p w14:paraId="0AA10104" w14:textId="77777777" w:rsidR="00423B56" w:rsidRPr="00471B65" w:rsidRDefault="00423B56" w:rsidP="00423B56">
      <w:pPr>
        <w:ind w:firstLine="708"/>
        <w:jc w:val="both"/>
        <w:rPr>
          <w:bCs/>
          <w:sz w:val="28"/>
        </w:rPr>
      </w:pPr>
      <w:r w:rsidRPr="00471B65">
        <w:rPr>
          <w:bCs/>
          <w:sz w:val="28"/>
        </w:rPr>
        <w:t xml:space="preserve">Выполнение подобных заданий требовало от обучающихся не только понимания содержания текста, но и его интерпретации, сопоставления с ранее полученными знаниями и формулирования собственной позиции. </w:t>
      </w:r>
      <w:r w:rsidRPr="00471B65">
        <w:rPr>
          <w:bCs/>
          <w:sz w:val="28"/>
          <w:lang w:val="kk-KZ"/>
        </w:rPr>
        <w:t>Задания дискуссионного характера</w:t>
      </w:r>
      <w:r w:rsidRPr="00471B65">
        <w:rPr>
          <w:bCs/>
          <w:sz w:val="28"/>
        </w:rPr>
        <w:t xml:space="preserve"> способствовали развитию аргументации и умения рассматривать социальные проблемы с различных точек зрения.</w:t>
      </w:r>
    </w:p>
    <w:p w14:paraId="5DB0A98E" w14:textId="77777777" w:rsidR="00423B56" w:rsidRPr="00471B65" w:rsidRDefault="00423B56" w:rsidP="00423B56">
      <w:pPr>
        <w:ind w:firstLine="708"/>
        <w:jc w:val="both"/>
        <w:rPr>
          <w:bCs/>
          <w:sz w:val="28"/>
        </w:rPr>
      </w:pPr>
      <w:r w:rsidRPr="00471B65">
        <w:rPr>
          <w:bCs/>
          <w:sz w:val="28"/>
        </w:rPr>
        <w:t xml:space="preserve">Таким образом, </w:t>
      </w:r>
      <w:r w:rsidRPr="00471B65">
        <w:rPr>
          <w:bCs/>
          <w:i/>
          <w:iCs/>
          <w:sz w:val="28"/>
        </w:rPr>
        <w:t>аккумулирующий этап</w:t>
      </w:r>
      <w:r w:rsidRPr="00471B65">
        <w:rPr>
          <w:bCs/>
          <w:sz w:val="28"/>
        </w:rPr>
        <w:t xml:space="preserve"> обеспечивал формирование когнитивного компонента межкультурной гражданственности, выражающегося в способности анализировать культурные и социальные явления, выявлять их взаимосвязи и формировать аргументированную позицию.</w:t>
      </w:r>
    </w:p>
    <w:p w14:paraId="5D6581C7" w14:textId="77777777" w:rsidR="00423B56" w:rsidRPr="00471B65" w:rsidRDefault="00423B56" w:rsidP="00423B56">
      <w:pPr>
        <w:ind w:firstLine="708"/>
        <w:jc w:val="both"/>
        <w:rPr>
          <w:bCs/>
          <w:sz w:val="28"/>
        </w:rPr>
      </w:pPr>
      <w:r w:rsidRPr="00471B65">
        <w:rPr>
          <w:bCs/>
          <w:i/>
          <w:iCs/>
          <w:sz w:val="28"/>
        </w:rPr>
        <w:t>Продуктивный этап</w:t>
      </w:r>
      <w:r w:rsidRPr="00471B65">
        <w:rPr>
          <w:bCs/>
          <w:sz w:val="28"/>
        </w:rPr>
        <w:t xml:space="preserve"> представлял собой завершающий этап формирования межкультурной гражданственности и был направлен на развитие социально-деятельностного компонента. В рамках данного этапа обучающиеся включались в выполнение заданий, моделирующих реальные ситуации межкультурного взаимодействия. Например, им предлагалось проанализировать конкретные социальные ситуации и определить возможные стратегии поведения:</w:t>
      </w:r>
    </w:p>
    <w:p w14:paraId="560EEC3C" w14:textId="77777777" w:rsidR="00423B56" w:rsidRPr="00471B65" w:rsidRDefault="00423B56" w:rsidP="00423B56">
      <w:pPr>
        <w:ind w:firstLine="708"/>
        <w:jc w:val="both"/>
        <w:rPr>
          <w:bCs/>
          <w:i/>
          <w:iCs/>
          <w:sz w:val="28"/>
          <w:lang w:val="en-US"/>
        </w:rPr>
      </w:pPr>
      <w:r w:rsidRPr="00471B65">
        <w:rPr>
          <w:bCs/>
          <w:i/>
          <w:iCs/>
          <w:sz w:val="28"/>
          <w:lang w:val="en-US"/>
        </w:rPr>
        <w:t>Read the scenarios below and think about what you would do in each case.</w:t>
      </w:r>
    </w:p>
    <w:tbl>
      <w:tblPr>
        <w:tblStyle w:val="a5"/>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6"/>
      </w:tblGrid>
      <w:tr w:rsidR="00423B56" w:rsidRPr="00E1559B" w14:paraId="65633FB7" w14:textId="77777777" w:rsidTr="003E0C9E">
        <w:tc>
          <w:tcPr>
            <w:tcW w:w="7796" w:type="dxa"/>
          </w:tcPr>
          <w:p w14:paraId="5A78BFCF" w14:textId="77777777" w:rsidR="00423B56" w:rsidRPr="00471B65" w:rsidRDefault="00423B56" w:rsidP="00FC6406">
            <w:pPr>
              <w:jc w:val="both"/>
              <w:rPr>
                <w:bCs/>
                <w:i/>
                <w:iCs/>
                <w:sz w:val="28"/>
                <w:lang w:val="en-US"/>
              </w:rPr>
            </w:pPr>
            <w:r w:rsidRPr="00471B65">
              <w:rPr>
                <w:bCs/>
                <w:sz w:val="28"/>
                <w:lang w:val="en-US"/>
              </w:rPr>
              <w:t xml:space="preserve">You often hear shouting and screaming from your neighbour’s apartment. </w:t>
            </w:r>
          </w:p>
        </w:tc>
      </w:tr>
      <w:tr w:rsidR="00423B56" w:rsidRPr="00E1559B" w14:paraId="5573F61D" w14:textId="77777777" w:rsidTr="003E0C9E">
        <w:tc>
          <w:tcPr>
            <w:tcW w:w="7796" w:type="dxa"/>
          </w:tcPr>
          <w:p w14:paraId="2B902F51" w14:textId="77777777" w:rsidR="00423B56" w:rsidRPr="00471B65" w:rsidRDefault="00423B56" w:rsidP="00FC6406">
            <w:pPr>
              <w:jc w:val="both"/>
              <w:rPr>
                <w:bCs/>
                <w:i/>
                <w:iCs/>
                <w:sz w:val="28"/>
                <w:lang w:val="en-US"/>
              </w:rPr>
            </w:pPr>
            <w:r w:rsidRPr="00471B65">
              <w:rPr>
                <w:bCs/>
                <w:sz w:val="28"/>
                <w:lang w:val="en-US"/>
              </w:rPr>
              <w:t xml:space="preserve">You notice that his wife and children often have bruises and scratches on their faces. </w:t>
            </w:r>
          </w:p>
        </w:tc>
      </w:tr>
      <w:tr w:rsidR="00423B56" w:rsidRPr="00E1559B" w14:paraId="3EB52A6C" w14:textId="77777777" w:rsidTr="003E0C9E">
        <w:tc>
          <w:tcPr>
            <w:tcW w:w="7796" w:type="dxa"/>
          </w:tcPr>
          <w:p w14:paraId="5CB59F82" w14:textId="77777777" w:rsidR="00423B56" w:rsidRPr="00471B65" w:rsidRDefault="00423B56" w:rsidP="00FC6406">
            <w:pPr>
              <w:jc w:val="both"/>
              <w:rPr>
                <w:bCs/>
                <w:i/>
                <w:iCs/>
                <w:sz w:val="28"/>
                <w:lang w:val="en-US"/>
              </w:rPr>
            </w:pPr>
            <w:r w:rsidRPr="00471B65">
              <w:rPr>
                <w:bCs/>
                <w:sz w:val="28"/>
                <w:lang w:val="en-US"/>
              </w:rPr>
              <w:t xml:space="preserve">You are walking down the street and see a woman and her child begging for money in front of a shop. The shopkeeper comes out and starts yelling at the woman to move. </w:t>
            </w:r>
          </w:p>
        </w:tc>
      </w:tr>
      <w:tr w:rsidR="00423B56" w:rsidRPr="00E1559B" w14:paraId="17DB5670" w14:textId="77777777" w:rsidTr="003E0C9E">
        <w:tc>
          <w:tcPr>
            <w:tcW w:w="7796" w:type="dxa"/>
          </w:tcPr>
          <w:p w14:paraId="4729562A" w14:textId="77777777" w:rsidR="00423B56" w:rsidRPr="00471B65" w:rsidRDefault="00423B56" w:rsidP="00FC6406">
            <w:pPr>
              <w:jc w:val="both"/>
              <w:rPr>
                <w:bCs/>
                <w:i/>
                <w:iCs/>
                <w:sz w:val="28"/>
                <w:lang w:val="en-US"/>
              </w:rPr>
            </w:pPr>
            <w:r w:rsidRPr="00471B65">
              <w:rPr>
                <w:bCs/>
                <w:sz w:val="28"/>
                <w:lang w:val="en-US"/>
              </w:rPr>
              <w:t xml:space="preserve">Your (male) supervisor ignores issues and suggestions from female staff and only listens to male staff. </w:t>
            </w:r>
          </w:p>
        </w:tc>
      </w:tr>
      <w:tr w:rsidR="00423B56" w:rsidRPr="00E1559B" w14:paraId="2969E8FB" w14:textId="77777777" w:rsidTr="003E0C9E">
        <w:tc>
          <w:tcPr>
            <w:tcW w:w="7796" w:type="dxa"/>
          </w:tcPr>
          <w:p w14:paraId="548FBD9C" w14:textId="77777777" w:rsidR="00423B56" w:rsidRPr="00471B65" w:rsidRDefault="00423B56" w:rsidP="00FC6406">
            <w:pPr>
              <w:jc w:val="both"/>
              <w:rPr>
                <w:bCs/>
                <w:i/>
                <w:iCs/>
                <w:sz w:val="28"/>
                <w:lang w:val="en-US"/>
              </w:rPr>
            </w:pPr>
            <w:r w:rsidRPr="00471B65">
              <w:rPr>
                <w:bCs/>
                <w:sz w:val="28"/>
                <w:lang w:val="en-US"/>
              </w:rPr>
              <w:t xml:space="preserve">Every day when you come back from work, you see a beggar who appears physically able to work. He looks old enough and well enough to have a job. </w:t>
            </w:r>
          </w:p>
        </w:tc>
      </w:tr>
      <w:tr w:rsidR="00423B56" w:rsidRPr="00E1559B" w14:paraId="46C117BF" w14:textId="77777777" w:rsidTr="003E0C9E">
        <w:tc>
          <w:tcPr>
            <w:tcW w:w="7796" w:type="dxa"/>
          </w:tcPr>
          <w:p w14:paraId="5F1BC0D2" w14:textId="77777777" w:rsidR="00423B56" w:rsidRPr="00471B65" w:rsidRDefault="00423B56" w:rsidP="00FC6406">
            <w:pPr>
              <w:jc w:val="both"/>
              <w:rPr>
                <w:bCs/>
                <w:i/>
                <w:iCs/>
                <w:sz w:val="28"/>
                <w:lang w:val="en-US"/>
              </w:rPr>
            </w:pPr>
            <w:r w:rsidRPr="00471B65">
              <w:rPr>
                <w:bCs/>
                <w:sz w:val="28"/>
                <w:lang w:val="en-US"/>
              </w:rPr>
              <w:t xml:space="preserve">You see two people who apparently come from a rural area. They are getting a taxi, and when the driver notices that they are not from town, he tries to cheat them by doubling the price. </w:t>
            </w:r>
          </w:p>
        </w:tc>
      </w:tr>
      <w:tr w:rsidR="00423B56" w:rsidRPr="00E1559B" w14:paraId="680E2B95" w14:textId="77777777" w:rsidTr="003E0C9E">
        <w:tc>
          <w:tcPr>
            <w:tcW w:w="7796" w:type="dxa"/>
          </w:tcPr>
          <w:p w14:paraId="78B8E3F5" w14:textId="77777777" w:rsidR="00423B56" w:rsidRPr="00471B65" w:rsidRDefault="00423B56" w:rsidP="00FC6406">
            <w:pPr>
              <w:jc w:val="both"/>
              <w:rPr>
                <w:bCs/>
                <w:i/>
                <w:iCs/>
                <w:sz w:val="28"/>
                <w:lang w:val="en-US"/>
              </w:rPr>
            </w:pPr>
            <w:r w:rsidRPr="00471B65">
              <w:rPr>
                <w:bCs/>
                <w:sz w:val="28"/>
                <w:lang w:val="en-US"/>
              </w:rPr>
              <w:t>You see that the garbage from the neighboring store is not thrown into the trash cans but is stacked next to them.</w:t>
            </w:r>
          </w:p>
        </w:tc>
      </w:tr>
    </w:tbl>
    <w:p w14:paraId="6FFE7B50" w14:textId="77777777" w:rsidR="00423B56" w:rsidRPr="00471B65" w:rsidRDefault="00423B56" w:rsidP="00423B56">
      <w:pPr>
        <w:ind w:firstLine="708"/>
        <w:jc w:val="both"/>
        <w:rPr>
          <w:bCs/>
          <w:sz w:val="28"/>
        </w:rPr>
      </w:pPr>
      <w:r w:rsidRPr="00471B65">
        <w:rPr>
          <w:bCs/>
          <w:sz w:val="28"/>
        </w:rPr>
        <w:t>Выполнение таких заданий требовало не только применения знаний, но и проявления личной гражданской позиции, принятия решений и аргументации собственных действий. Завершающим элементом работы являлось рефлексивное задание, в рамках которого обучающиеся фиксировали изменения в своём понимании межкультурной гражданственности:</w:t>
      </w:r>
    </w:p>
    <w:p w14:paraId="39A2000E" w14:textId="77777777" w:rsidR="00423B56" w:rsidRPr="00471B65" w:rsidRDefault="00423B56" w:rsidP="00423B56">
      <w:pPr>
        <w:ind w:firstLine="708"/>
        <w:jc w:val="both"/>
        <w:rPr>
          <w:bCs/>
          <w:i/>
          <w:iCs/>
          <w:sz w:val="28"/>
          <w:lang w:val="en-US"/>
        </w:rPr>
      </w:pPr>
      <w:r w:rsidRPr="00471B65">
        <w:rPr>
          <w:bCs/>
          <w:i/>
          <w:iCs/>
          <w:sz w:val="28"/>
          <w:lang w:val="en-US"/>
        </w:rPr>
        <w:t xml:space="preserve">Interactive Notes. Analyzing and Summarizing: </w:t>
      </w:r>
    </w:p>
    <w:p w14:paraId="16E8FAA5" w14:textId="77777777" w:rsidR="00423B56" w:rsidRPr="00471B65" w:rsidRDefault="00423B56" w:rsidP="00423B56">
      <w:pPr>
        <w:ind w:firstLine="708"/>
        <w:jc w:val="both"/>
        <w:rPr>
          <w:bCs/>
          <w:i/>
          <w:iCs/>
          <w:sz w:val="28"/>
          <w:lang w:val="en-US"/>
        </w:rPr>
      </w:pPr>
      <w:r w:rsidRPr="00471B65">
        <w:rPr>
          <w:bCs/>
          <w:i/>
          <w:iCs/>
          <w:sz w:val="28"/>
          <w:lang w:val="en-US"/>
        </w:rPr>
        <w:t>Write a brief summary of the key ideas you have learned in this section. You may use the expressions below to support your response.</w:t>
      </w:r>
    </w:p>
    <w:tbl>
      <w:tblPr>
        <w:tblStyle w:val="a5"/>
        <w:tblW w:w="9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2"/>
      </w:tblGrid>
      <w:tr w:rsidR="00423B56" w:rsidRPr="00E1559B" w14:paraId="7C66D636" w14:textId="77777777" w:rsidTr="003E0C9E">
        <w:trPr>
          <w:trHeight w:val="1477"/>
        </w:trPr>
        <w:tc>
          <w:tcPr>
            <w:tcW w:w="9372" w:type="dxa"/>
          </w:tcPr>
          <w:p w14:paraId="0C3BDCB3" w14:textId="06A5F29E" w:rsidR="00423B56" w:rsidRPr="00471B65" w:rsidRDefault="003E0C9E" w:rsidP="003E0C9E">
            <w:pPr>
              <w:ind w:firstLine="599"/>
              <w:jc w:val="both"/>
              <w:rPr>
                <w:bCs/>
                <w:sz w:val="28"/>
                <w:lang w:val="en-US"/>
              </w:rPr>
            </w:pPr>
            <w:r w:rsidRPr="00471B65">
              <w:rPr>
                <w:bCs/>
                <w:sz w:val="28"/>
                <w:lang w:val="en-US"/>
              </w:rPr>
              <w:t>Useful Expressions</w:t>
            </w:r>
          </w:p>
          <w:p w14:paraId="6F8E671D" w14:textId="2228DC11" w:rsidR="00423B56" w:rsidRPr="003E0C9E" w:rsidRDefault="003E0C9E" w:rsidP="003E0C9E">
            <w:pPr>
              <w:pStyle w:val="a6"/>
              <w:ind w:left="32" w:firstLine="567"/>
              <w:rPr>
                <w:bCs/>
                <w:sz w:val="28"/>
                <w:lang w:val="en-US"/>
              </w:rPr>
            </w:pPr>
            <w:r w:rsidRPr="003E0C9E">
              <w:rPr>
                <w:bCs/>
                <w:sz w:val="28"/>
                <w:lang w:val="en-US"/>
              </w:rPr>
              <w:t>– important points/ideas of this module are …</w:t>
            </w:r>
          </w:p>
          <w:p w14:paraId="4516BB30" w14:textId="2BC98E6D" w:rsidR="00423B56" w:rsidRPr="003E0C9E" w:rsidRDefault="003E0C9E" w:rsidP="003E0C9E">
            <w:pPr>
              <w:pStyle w:val="a6"/>
              <w:ind w:left="32" w:firstLine="567"/>
              <w:rPr>
                <w:bCs/>
                <w:sz w:val="28"/>
                <w:lang w:val="en-US"/>
              </w:rPr>
            </w:pPr>
            <w:r w:rsidRPr="003E0C9E">
              <w:rPr>
                <w:bCs/>
                <w:sz w:val="28"/>
                <w:lang w:val="en-US"/>
              </w:rPr>
              <w:t>– i still don’t understand …</w:t>
            </w:r>
          </w:p>
          <w:p w14:paraId="1417EE24" w14:textId="5C8B16EF" w:rsidR="00423B56" w:rsidRPr="003E0C9E" w:rsidRDefault="003E0C9E" w:rsidP="003E0C9E">
            <w:pPr>
              <w:pStyle w:val="a6"/>
              <w:ind w:left="32" w:firstLine="567"/>
              <w:rPr>
                <w:bCs/>
                <w:sz w:val="28"/>
                <w:lang w:val="en-US"/>
              </w:rPr>
            </w:pPr>
            <w:r w:rsidRPr="003E0C9E">
              <w:rPr>
                <w:bCs/>
                <w:sz w:val="28"/>
                <w:lang w:val="en-US"/>
              </w:rPr>
              <w:t>– what interes</w:t>
            </w:r>
            <w:r w:rsidR="00423B56" w:rsidRPr="003E0C9E">
              <w:rPr>
                <w:bCs/>
                <w:sz w:val="28"/>
                <w:lang w:val="en-US"/>
              </w:rPr>
              <w:t>ted me was …</w:t>
            </w:r>
          </w:p>
          <w:p w14:paraId="75179C6A" w14:textId="52E356E9" w:rsidR="00423B56" w:rsidRPr="003E0C9E" w:rsidRDefault="003E0C9E" w:rsidP="003E0C9E">
            <w:pPr>
              <w:pStyle w:val="a6"/>
              <w:ind w:left="32" w:firstLine="567"/>
              <w:rPr>
                <w:bCs/>
                <w:sz w:val="28"/>
                <w:lang w:val="en-US"/>
              </w:rPr>
            </w:pPr>
            <w:r w:rsidRPr="003E0C9E">
              <w:rPr>
                <w:bCs/>
                <w:sz w:val="28"/>
                <w:lang w:val="en-US"/>
              </w:rPr>
              <w:t>– what surprised me was …</w:t>
            </w:r>
          </w:p>
          <w:p w14:paraId="25D87756" w14:textId="53C08187" w:rsidR="00423B56" w:rsidRPr="003E0C9E" w:rsidRDefault="003E0C9E" w:rsidP="003E0C9E">
            <w:pPr>
              <w:ind w:left="360" w:firstLine="239"/>
              <w:rPr>
                <w:bCs/>
                <w:i/>
                <w:iCs/>
                <w:sz w:val="28"/>
                <w:lang w:val="en-US"/>
              </w:rPr>
            </w:pPr>
            <w:r w:rsidRPr="003E0C9E">
              <w:rPr>
                <w:bCs/>
                <w:sz w:val="28"/>
                <w:lang w:val="en-US"/>
              </w:rPr>
              <w:t>– what i want to further find out about … is</w:t>
            </w:r>
          </w:p>
        </w:tc>
      </w:tr>
    </w:tbl>
    <w:p w14:paraId="5897A01A" w14:textId="77777777" w:rsidR="00423B56" w:rsidRPr="00471B65" w:rsidRDefault="00423B56" w:rsidP="00423B56">
      <w:pPr>
        <w:ind w:firstLine="708"/>
        <w:jc w:val="both"/>
        <w:rPr>
          <w:bCs/>
          <w:sz w:val="28"/>
        </w:rPr>
      </w:pPr>
      <w:r w:rsidRPr="00471B65">
        <w:rPr>
          <w:bCs/>
          <w:sz w:val="28"/>
        </w:rPr>
        <w:t>Данный этап обеспечивал переход от знания и понимания к действию и формировал готовность обучающихся к участию в социально значимой деятельности.</w:t>
      </w:r>
    </w:p>
    <w:p w14:paraId="4BE5DBD6" w14:textId="77777777" w:rsidR="00423B56" w:rsidRPr="00471B65" w:rsidRDefault="00423B56" w:rsidP="00423B56">
      <w:pPr>
        <w:ind w:firstLine="708"/>
        <w:jc w:val="both"/>
        <w:rPr>
          <w:bCs/>
          <w:sz w:val="28"/>
        </w:rPr>
      </w:pPr>
      <w:r w:rsidRPr="00471B65">
        <w:rPr>
          <w:bCs/>
          <w:sz w:val="28"/>
        </w:rPr>
        <w:t>Особое значение в реализации модуля имели интерактивные заметки, сопровождающие весь процесс обучения. Их использование обеспечивало непрерывную рефлексию и способствовало интеграции всех компонентов межкультурной гражданственности. Последовательное заполнение блоков «</w:t>
      </w:r>
      <w:r w:rsidRPr="00471B65">
        <w:rPr>
          <w:bCs/>
          <w:sz w:val="28"/>
          <w:lang w:val="en-US"/>
        </w:rPr>
        <w:t>Before</w:t>
      </w:r>
      <w:r w:rsidRPr="00471B65">
        <w:rPr>
          <w:bCs/>
          <w:sz w:val="28"/>
        </w:rPr>
        <w:t xml:space="preserve"> – </w:t>
      </w:r>
      <w:r w:rsidRPr="00471B65">
        <w:rPr>
          <w:bCs/>
          <w:sz w:val="28"/>
          <w:lang w:val="en-US"/>
        </w:rPr>
        <w:t>During</w:t>
      </w:r>
      <w:r w:rsidRPr="00471B65">
        <w:rPr>
          <w:bCs/>
          <w:sz w:val="28"/>
        </w:rPr>
        <w:t xml:space="preserve"> – </w:t>
      </w:r>
      <w:r w:rsidRPr="00471B65">
        <w:rPr>
          <w:bCs/>
          <w:sz w:val="28"/>
          <w:lang w:val="en-US"/>
        </w:rPr>
        <w:t>After</w:t>
      </w:r>
      <w:r w:rsidRPr="00471B65">
        <w:rPr>
          <w:bCs/>
          <w:sz w:val="28"/>
        </w:rPr>
        <w:t>» позволяло проследить динамику изменений в понимании обучающихся и обеспечивало осмысленное усвоение учебного материала.</w:t>
      </w:r>
    </w:p>
    <w:p w14:paraId="4C2F8B24" w14:textId="77777777" w:rsidR="00423B56" w:rsidRPr="00471B65" w:rsidRDefault="00423B56" w:rsidP="00423B56">
      <w:pPr>
        <w:ind w:firstLine="708"/>
        <w:jc w:val="both"/>
        <w:rPr>
          <w:bCs/>
          <w:sz w:val="28"/>
        </w:rPr>
      </w:pPr>
      <w:r w:rsidRPr="00471B65">
        <w:rPr>
          <w:bCs/>
          <w:sz w:val="28"/>
        </w:rPr>
        <w:t>Роль преподавателя в процессе реализации модуля заключалась в организации образовательной среды, стимулирующей активное участие обучающихся, развитие критического мышления и формирование рефлексивных умений. Преподаватель выступал в качестве фасилитатора, направляя обсуждение и поддерживая познавательную активность обучающихся.</w:t>
      </w:r>
    </w:p>
    <w:p w14:paraId="56F9BB38" w14:textId="77777777" w:rsidR="00423B56" w:rsidRPr="00471B65" w:rsidRDefault="00423B56" w:rsidP="00423B56">
      <w:pPr>
        <w:ind w:firstLine="708"/>
        <w:jc w:val="both"/>
        <w:rPr>
          <w:bCs/>
          <w:sz w:val="28"/>
        </w:rPr>
      </w:pPr>
      <w:r w:rsidRPr="00471B65">
        <w:rPr>
          <w:bCs/>
          <w:sz w:val="28"/>
        </w:rPr>
        <w:t>Таким образом, представленный модуль демонстрирует, что система заданий, организованная в соответствии с поэтапной логикой, обеспечивает последовательное формирование межкультурной гражданственности. Каждое задание выполняет определённую функцию и способствует развитию соответствующего компонента, а их взаимосвязь обеспечивает переход от осознания культурных различий к формированию активной гражданской позиции.</w:t>
      </w:r>
    </w:p>
    <w:p w14:paraId="459036B3" w14:textId="77777777" w:rsidR="00423B56" w:rsidRPr="00471B65" w:rsidRDefault="00423B56" w:rsidP="003E0C9E">
      <w:pPr>
        <w:ind w:firstLine="709"/>
        <w:jc w:val="both"/>
        <w:rPr>
          <w:bCs/>
          <w:sz w:val="28"/>
        </w:rPr>
      </w:pPr>
      <w:r w:rsidRPr="00471B65">
        <w:rPr>
          <w:bCs/>
          <w:sz w:val="28"/>
        </w:rPr>
        <w:t>Результаты реализации межкультурно-ориентированного модуля, а также анализ динамики сформированности межкультурной гражданственности обучающихся представлены в следующем подразделе.</w:t>
      </w:r>
    </w:p>
    <w:p w14:paraId="0889D9F6" w14:textId="61B1A3F3" w:rsidR="005D0236" w:rsidRPr="00471B65" w:rsidRDefault="005D0236" w:rsidP="00423B56">
      <w:pPr>
        <w:jc w:val="both"/>
        <w:rPr>
          <w:bCs/>
          <w:sz w:val="28"/>
        </w:rPr>
      </w:pPr>
    </w:p>
    <w:p w14:paraId="3B6341E4" w14:textId="51F03E10" w:rsidR="00423B56" w:rsidRPr="00471B65" w:rsidRDefault="00423B56" w:rsidP="003E0C9E">
      <w:pPr>
        <w:ind w:firstLine="709"/>
        <w:jc w:val="both"/>
        <w:rPr>
          <w:b/>
          <w:sz w:val="28"/>
        </w:rPr>
      </w:pPr>
      <w:r w:rsidRPr="00471B65">
        <w:rPr>
          <w:b/>
          <w:sz w:val="28"/>
        </w:rPr>
        <w:t>3.3 Результаты экспериментально-опытной работы</w:t>
      </w:r>
    </w:p>
    <w:p w14:paraId="69E39F44" w14:textId="6CEC8CAB" w:rsidR="00423B56" w:rsidRPr="00471B65" w:rsidRDefault="00423B56" w:rsidP="003E0C9E">
      <w:pPr>
        <w:ind w:firstLine="709"/>
        <w:jc w:val="both"/>
        <w:rPr>
          <w:bCs/>
          <w:sz w:val="28"/>
        </w:rPr>
      </w:pPr>
      <w:bookmarkStart w:id="30" w:name="_Hlk229676243"/>
      <w:r w:rsidRPr="00471B65">
        <w:rPr>
          <w:bCs/>
          <w:sz w:val="28"/>
        </w:rPr>
        <w:t xml:space="preserve">Контрольный этап экспериментально-опытной работы был направлен на выявление итогового уровня сформированности межкультурной гражданственности обучающихся и оценку эффективности разработанной методической модели, реализованной в ходе формирующего этапа исследования. </w:t>
      </w:r>
      <w:bookmarkEnd w:id="30"/>
      <w:r w:rsidRPr="00471B65">
        <w:rPr>
          <w:bCs/>
          <w:sz w:val="28"/>
        </w:rPr>
        <w:t>В отличие от констатирующего этапа, задачей которого являлось определение исходного уровня развития исследуемого феномена, данный этап позволил установить характер и степень произошедших изменений, а также выявить их устойчивость и направленность.</w:t>
      </w:r>
    </w:p>
    <w:p w14:paraId="5C61F2EE" w14:textId="77777777" w:rsidR="00423B56" w:rsidRPr="00471B65" w:rsidRDefault="00423B56" w:rsidP="003E0C9E">
      <w:pPr>
        <w:ind w:firstLine="709"/>
        <w:jc w:val="both"/>
        <w:rPr>
          <w:bCs/>
          <w:sz w:val="28"/>
        </w:rPr>
      </w:pPr>
      <w:r w:rsidRPr="00471B65">
        <w:rPr>
          <w:bCs/>
          <w:sz w:val="28"/>
        </w:rPr>
        <w:t>Особое значение контрольного этапа заключается в возможности сопоставления результатов экспериментальной и контрольной групп после завершения формирующего воздействия. Такое сопоставление позволяет не только зафиксировать различия в уровне сформированности межкультурной гражданственности, но и обосновать их причинно-следственную связь с реализованным педагогическим воздействием.</w:t>
      </w:r>
    </w:p>
    <w:p w14:paraId="34B17EA3" w14:textId="3114D4C8" w:rsidR="00423B56" w:rsidRPr="00471B65" w:rsidRDefault="00423B56" w:rsidP="00423B56">
      <w:pPr>
        <w:ind w:firstLine="708"/>
        <w:jc w:val="both"/>
        <w:rPr>
          <w:bCs/>
          <w:sz w:val="28"/>
          <w:lang w:val="kk-KZ"/>
        </w:rPr>
      </w:pPr>
      <w:bookmarkStart w:id="31" w:name="_Hlk228791558"/>
      <w:r w:rsidRPr="00471B65">
        <w:rPr>
          <w:bCs/>
          <w:sz w:val="28"/>
        </w:rPr>
        <w:t>Анализ результатов осуществлялся в логике комплексного подхода и включал как количественную, так и качественную интерпретацию полученных данных. Количественный анализ был направлен на выявление статистически значимых различий между группами и определение степени влияния экспериментального фактора на каждый из компонентов межкультурной гражданственности. В свою очередь, качественный анализ позволил раскрыть содержательные изменения в представлениях обучающихся, их ценностных ориентациях и готовности к социально ответственному действию.</w:t>
      </w:r>
      <w:r w:rsidR="00490EA5" w:rsidRPr="00471B65">
        <w:rPr>
          <w:bCs/>
          <w:sz w:val="28"/>
        </w:rPr>
        <w:t xml:space="preserve"> Результаты исследования частично были представлены в </w:t>
      </w:r>
      <w:r w:rsidR="00490EA5" w:rsidRPr="00471B65">
        <w:rPr>
          <w:bCs/>
          <w:sz w:val="28"/>
          <w:lang w:val="kk-KZ"/>
        </w:rPr>
        <w:t>научной публикации</w:t>
      </w:r>
      <w:r w:rsidR="00490EA5" w:rsidRPr="00471B65">
        <w:rPr>
          <w:bCs/>
          <w:sz w:val="28"/>
        </w:rPr>
        <w:t xml:space="preserve"> [19</w:t>
      </w:r>
      <w:r w:rsidR="00B609BB" w:rsidRPr="00471B65">
        <w:rPr>
          <w:bCs/>
          <w:sz w:val="28"/>
        </w:rPr>
        <w:t>7</w:t>
      </w:r>
      <w:r w:rsidR="00490EA5" w:rsidRPr="00471B65">
        <w:rPr>
          <w:bCs/>
          <w:sz w:val="28"/>
        </w:rPr>
        <w:t>].</w:t>
      </w:r>
    </w:p>
    <w:p w14:paraId="04822EF7" w14:textId="13737553" w:rsidR="00490EA5" w:rsidRPr="00471B65" w:rsidRDefault="00490EA5" w:rsidP="00423B56">
      <w:pPr>
        <w:ind w:firstLine="708"/>
        <w:jc w:val="both"/>
        <w:rPr>
          <w:bCs/>
          <w:sz w:val="28"/>
        </w:rPr>
      </w:pPr>
      <w:r w:rsidRPr="00471B65">
        <w:rPr>
          <w:bCs/>
          <w:sz w:val="28"/>
        </w:rPr>
        <w:t xml:space="preserve">С целью определения влияния реализованной методики на уровень сформированности межкультурной гражданственности </w:t>
      </w:r>
      <w:r w:rsidRPr="00471B65">
        <w:rPr>
          <w:bCs/>
          <w:sz w:val="28"/>
          <w:lang w:val="kk-KZ"/>
        </w:rPr>
        <w:t xml:space="preserve">на контрольном этапе </w:t>
      </w:r>
      <w:r w:rsidRPr="00471B65">
        <w:rPr>
          <w:bCs/>
          <w:sz w:val="28"/>
        </w:rPr>
        <w:t>был проведён анализ итоговых количественных показателей по каждому структурному компоненту исследуемого феномена</w:t>
      </w:r>
      <w:r w:rsidRPr="00471B65">
        <w:rPr>
          <w:bCs/>
          <w:sz w:val="28"/>
          <w:lang w:val="kk-KZ"/>
        </w:rPr>
        <w:t xml:space="preserve"> </w:t>
      </w:r>
      <w:r w:rsidRPr="00471B65">
        <w:rPr>
          <w:bCs/>
          <w:sz w:val="28"/>
        </w:rPr>
        <w:t>(таблица 17).</w:t>
      </w:r>
    </w:p>
    <w:bookmarkEnd w:id="31"/>
    <w:p w14:paraId="1853F574" w14:textId="77777777" w:rsidR="00423B56" w:rsidRPr="00471B65" w:rsidRDefault="00423B56" w:rsidP="00423B56">
      <w:pPr>
        <w:jc w:val="both"/>
        <w:rPr>
          <w:bCs/>
          <w:sz w:val="28"/>
        </w:rPr>
      </w:pPr>
      <w:r w:rsidRPr="00471B65">
        <w:rPr>
          <w:bCs/>
          <w:sz w:val="28"/>
        </w:rPr>
        <w:tab/>
      </w:r>
    </w:p>
    <w:p w14:paraId="67FC2C7E" w14:textId="77777777" w:rsidR="00423B56" w:rsidRPr="00471B65" w:rsidRDefault="00423B56" w:rsidP="00423B56">
      <w:pPr>
        <w:jc w:val="both"/>
        <w:rPr>
          <w:bCs/>
          <w:sz w:val="28"/>
        </w:rPr>
      </w:pPr>
      <w:r w:rsidRPr="00471B65">
        <w:rPr>
          <w:bCs/>
          <w:sz w:val="28"/>
        </w:rPr>
        <w:t xml:space="preserve">Таблица 17 – </w:t>
      </w:r>
      <w:bookmarkStart w:id="32" w:name="_Hlk229676323"/>
      <w:r w:rsidRPr="00471B65">
        <w:rPr>
          <w:bCs/>
          <w:sz w:val="28"/>
        </w:rPr>
        <w:t>Итоговые показатели сформированности межкультурной гражданственности (контрольный этап)</w:t>
      </w:r>
      <w:bookmarkEnd w:id="32"/>
    </w:p>
    <w:p w14:paraId="5043D74E" w14:textId="77777777" w:rsidR="00423B56" w:rsidRPr="003E0C9E" w:rsidRDefault="00423B56" w:rsidP="00423B56">
      <w:pPr>
        <w:jc w:val="both"/>
        <w:rPr>
          <w:bCs/>
          <w:sz w:val="16"/>
          <w:szCs w:val="16"/>
        </w:rPr>
      </w:pPr>
      <w:r w:rsidRPr="003E0C9E">
        <w:rPr>
          <w:bCs/>
          <w:sz w:val="16"/>
          <w:szCs w:val="16"/>
        </w:rPr>
        <w:tab/>
      </w:r>
    </w:p>
    <w:tbl>
      <w:tblPr>
        <w:tblStyle w:val="a5"/>
        <w:tblW w:w="9582" w:type="dxa"/>
        <w:jc w:val="center"/>
        <w:tblLook w:val="04A0" w:firstRow="1" w:lastRow="0" w:firstColumn="1" w:lastColumn="0" w:noHBand="0" w:noVBand="1"/>
      </w:tblPr>
      <w:tblGrid>
        <w:gridCol w:w="3107"/>
        <w:gridCol w:w="1424"/>
        <w:gridCol w:w="993"/>
        <w:gridCol w:w="1701"/>
        <w:gridCol w:w="2357"/>
      </w:tblGrid>
      <w:tr w:rsidR="00423B56" w:rsidRPr="00471B65" w14:paraId="677FC7A7" w14:textId="77777777" w:rsidTr="003E0C9E">
        <w:trPr>
          <w:jc w:val="center"/>
        </w:trPr>
        <w:tc>
          <w:tcPr>
            <w:tcW w:w="3107" w:type="dxa"/>
            <w:vAlign w:val="center"/>
          </w:tcPr>
          <w:p w14:paraId="55A7BD00" w14:textId="77777777" w:rsidR="00423B56" w:rsidRPr="003E0C9E" w:rsidRDefault="00423B56" w:rsidP="00FC6406">
            <w:pPr>
              <w:jc w:val="center"/>
              <w:rPr>
                <w:bCs/>
                <w:sz w:val="24"/>
                <w:szCs w:val="24"/>
              </w:rPr>
            </w:pPr>
            <w:r w:rsidRPr="003E0C9E">
              <w:rPr>
                <w:bCs/>
                <w:sz w:val="24"/>
                <w:szCs w:val="24"/>
              </w:rPr>
              <w:t>Компонент</w:t>
            </w:r>
          </w:p>
        </w:tc>
        <w:tc>
          <w:tcPr>
            <w:tcW w:w="1424" w:type="dxa"/>
            <w:vAlign w:val="center"/>
          </w:tcPr>
          <w:p w14:paraId="1F0A97E5" w14:textId="77777777" w:rsidR="00423B56" w:rsidRPr="003E0C9E" w:rsidRDefault="00423B56" w:rsidP="00FC6406">
            <w:pPr>
              <w:jc w:val="center"/>
              <w:rPr>
                <w:bCs/>
                <w:sz w:val="24"/>
                <w:szCs w:val="24"/>
              </w:rPr>
            </w:pPr>
            <w:r w:rsidRPr="003E0C9E">
              <w:rPr>
                <w:bCs/>
                <w:sz w:val="24"/>
                <w:szCs w:val="24"/>
              </w:rPr>
              <w:t>Группа</w:t>
            </w:r>
          </w:p>
        </w:tc>
        <w:tc>
          <w:tcPr>
            <w:tcW w:w="993" w:type="dxa"/>
            <w:vAlign w:val="center"/>
          </w:tcPr>
          <w:p w14:paraId="7471FF6F" w14:textId="77777777" w:rsidR="00423B56" w:rsidRPr="003E0C9E" w:rsidRDefault="00423B56" w:rsidP="00FC6406">
            <w:pPr>
              <w:jc w:val="center"/>
              <w:rPr>
                <w:bCs/>
                <w:sz w:val="24"/>
                <w:szCs w:val="24"/>
              </w:rPr>
            </w:pPr>
            <w:r w:rsidRPr="003E0C9E">
              <w:rPr>
                <w:bCs/>
                <w:sz w:val="24"/>
                <w:szCs w:val="24"/>
              </w:rPr>
              <w:t>N</w:t>
            </w:r>
          </w:p>
        </w:tc>
        <w:tc>
          <w:tcPr>
            <w:tcW w:w="1701" w:type="dxa"/>
            <w:vAlign w:val="center"/>
          </w:tcPr>
          <w:p w14:paraId="54613DF5" w14:textId="77777777" w:rsidR="00423B56" w:rsidRPr="003E0C9E" w:rsidRDefault="00423B56" w:rsidP="00FC6406">
            <w:pPr>
              <w:jc w:val="center"/>
              <w:rPr>
                <w:bCs/>
                <w:sz w:val="24"/>
                <w:szCs w:val="24"/>
              </w:rPr>
            </w:pPr>
            <w:r w:rsidRPr="003E0C9E">
              <w:rPr>
                <w:bCs/>
                <w:sz w:val="24"/>
                <w:szCs w:val="24"/>
              </w:rPr>
              <w:t>Среднее (M)</w:t>
            </w:r>
          </w:p>
        </w:tc>
        <w:tc>
          <w:tcPr>
            <w:tcW w:w="2357" w:type="dxa"/>
            <w:vAlign w:val="center"/>
          </w:tcPr>
          <w:p w14:paraId="3192CAEE" w14:textId="77777777" w:rsidR="00423B56" w:rsidRPr="003E0C9E" w:rsidRDefault="00423B56" w:rsidP="00FC6406">
            <w:pPr>
              <w:jc w:val="center"/>
              <w:rPr>
                <w:bCs/>
                <w:sz w:val="24"/>
                <w:szCs w:val="24"/>
              </w:rPr>
            </w:pPr>
            <w:r w:rsidRPr="003E0C9E">
              <w:rPr>
                <w:bCs/>
                <w:sz w:val="24"/>
                <w:szCs w:val="24"/>
              </w:rPr>
              <w:t>Ст. отклонение (SD)</w:t>
            </w:r>
          </w:p>
        </w:tc>
      </w:tr>
      <w:tr w:rsidR="00423B56" w:rsidRPr="00471B65" w14:paraId="104ED656" w14:textId="77777777" w:rsidTr="003E0C9E">
        <w:trPr>
          <w:jc w:val="center"/>
        </w:trPr>
        <w:tc>
          <w:tcPr>
            <w:tcW w:w="3107" w:type="dxa"/>
            <w:vMerge w:val="restart"/>
            <w:vAlign w:val="center"/>
          </w:tcPr>
          <w:p w14:paraId="2C1B3E8A" w14:textId="68C3758B" w:rsidR="00423B56" w:rsidRPr="00471B65" w:rsidRDefault="00423B56" w:rsidP="00EB4A7D">
            <w:pPr>
              <w:rPr>
                <w:bCs/>
                <w:sz w:val="24"/>
                <w:szCs w:val="24"/>
              </w:rPr>
            </w:pPr>
            <w:r w:rsidRPr="00471B65">
              <w:rPr>
                <w:bCs/>
                <w:sz w:val="24"/>
                <w:szCs w:val="24"/>
              </w:rPr>
              <w:t>Мотивационно-ценностный</w:t>
            </w:r>
          </w:p>
        </w:tc>
        <w:tc>
          <w:tcPr>
            <w:tcW w:w="1424" w:type="dxa"/>
            <w:vAlign w:val="center"/>
          </w:tcPr>
          <w:p w14:paraId="2C3B0B0D" w14:textId="398F48FE" w:rsidR="00C75208" w:rsidRPr="00471B65" w:rsidRDefault="00423B56" w:rsidP="003E0C9E">
            <w:pPr>
              <w:jc w:val="center"/>
              <w:rPr>
                <w:bCs/>
                <w:sz w:val="24"/>
                <w:szCs w:val="24"/>
              </w:rPr>
            </w:pPr>
            <w:r w:rsidRPr="00471B65">
              <w:rPr>
                <w:bCs/>
                <w:sz w:val="24"/>
                <w:szCs w:val="24"/>
              </w:rPr>
              <w:t>Э</w:t>
            </w:r>
            <w:r w:rsidR="00C75208" w:rsidRPr="00471B65">
              <w:rPr>
                <w:bCs/>
                <w:sz w:val="24"/>
                <w:szCs w:val="24"/>
              </w:rPr>
              <w:t>Г</w:t>
            </w:r>
          </w:p>
        </w:tc>
        <w:tc>
          <w:tcPr>
            <w:tcW w:w="993" w:type="dxa"/>
            <w:vAlign w:val="center"/>
          </w:tcPr>
          <w:p w14:paraId="7023C02C" w14:textId="77777777" w:rsidR="00423B56" w:rsidRPr="00471B65" w:rsidRDefault="00423B56" w:rsidP="00FC6406">
            <w:pPr>
              <w:jc w:val="center"/>
              <w:rPr>
                <w:bCs/>
                <w:sz w:val="24"/>
                <w:szCs w:val="24"/>
              </w:rPr>
            </w:pPr>
            <w:r w:rsidRPr="00471B65">
              <w:rPr>
                <w:bCs/>
                <w:sz w:val="24"/>
                <w:szCs w:val="24"/>
              </w:rPr>
              <w:t>46</w:t>
            </w:r>
          </w:p>
        </w:tc>
        <w:tc>
          <w:tcPr>
            <w:tcW w:w="1701" w:type="dxa"/>
            <w:vAlign w:val="center"/>
          </w:tcPr>
          <w:p w14:paraId="269038A5" w14:textId="77777777" w:rsidR="00423B56" w:rsidRPr="00471B65" w:rsidRDefault="00423B56" w:rsidP="00FC6406">
            <w:pPr>
              <w:jc w:val="center"/>
              <w:rPr>
                <w:bCs/>
                <w:sz w:val="24"/>
                <w:szCs w:val="24"/>
              </w:rPr>
            </w:pPr>
            <w:r w:rsidRPr="00471B65">
              <w:rPr>
                <w:bCs/>
                <w:sz w:val="24"/>
                <w:szCs w:val="24"/>
              </w:rPr>
              <w:t>4,7222</w:t>
            </w:r>
          </w:p>
        </w:tc>
        <w:tc>
          <w:tcPr>
            <w:tcW w:w="2357" w:type="dxa"/>
            <w:vAlign w:val="center"/>
          </w:tcPr>
          <w:p w14:paraId="05D9D1B6" w14:textId="77777777" w:rsidR="00423B56" w:rsidRPr="00471B65" w:rsidRDefault="00423B56" w:rsidP="00FC6406">
            <w:pPr>
              <w:jc w:val="center"/>
              <w:rPr>
                <w:bCs/>
                <w:sz w:val="24"/>
                <w:szCs w:val="24"/>
              </w:rPr>
            </w:pPr>
            <w:r w:rsidRPr="00471B65">
              <w:rPr>
                <w:bCs/>
                <w:sz w:val="24"/>
                <w:szCs w:val="24"/>
              </w:rPr>
              <w:t>0,15135</w:t>
            </w:r>
          </w:p>
        </w:tc>
      </w:tr>
      <w:tr w:rsidR="00423B56" w:rsidRPr="00471B65" w14:paraId="658A959C" w14:textId="77777777" w:rsidTr="003E0C9E">
        <w:trPr>
          <w:jc w:val="center"/>
        </w:trPr>
        <w:tc>
          <w:tcPr>
            <w:tcW w:w="3107" w:type="dxa"/>
            <w:vMerge/>
            <w:vAlign w:val="center"/>
          </w:tcPr>
          <w:p w14:paraId="3B8162F4" w14:textId="77777777" w:rsidR="00423B56" w:rsidRPr="00471B65" w:rsidRDefault="00423B56" w:rsidP="00EB4A7D">
            <w:pPr>
              <w:rPr>
                <w:bCs/>
                <w:sz w:val="24"/>
                <w:szCs w:val="24"/>
              </w:rPr>
            </w:pPr>
          </w:p>
        </w:tc>
        <w:tc>
          <w:tcPr>
            <w:tcW w:w="1424" w:type="dxa"/>
            <w:vAlign w:val="center"/>
          </w:tcPr>
          <w:p w14:paraId="6DBE0FF1" w14:textId="185CEFB9" w:rsidR="00423B56" w:rsidRPr="00471B65" w:rsidRDefault="00C75208" w:rsidP="00C75208">
            <w:pPr>
              <w:jc w:val="center"/>
              <w:rPr>
                <w:bCs/>
                <w:sz w:val="24"/>
                <w:szCs w:val="24"/>
              </w:rPr>
            </w:pPr>
            <w:r w:rsidRPr="00471B65">
              <w:rPr>
                <w:bCs/>
                <w:sz w:val="24"/>
                <w:szCs w:val="24"/>
              </w:rPr>
              <w:t>КГ</w:t>
            </w:r>
          </w:p>
        </w:tc>
        <w:tc>
          <w:tcPr>
            <w:tcW w:w="993" w:type="dxa"/>
            <w:vAlign w:val="center"/>
          </w:tcPr>
          <w:p w14:paraId="2F768092" w14:textId="77777777" w:rsidR="00423B56" w:rsidRPr="00471B65" w:rsidRDefault="00423B56" w:rsidP="00FC6406">
            <w:pPr>
              <w:jc w:val="center"/>
              <w:rPr>
                <w:bCs/>
                <w:sz w:val="24"/>
                <w:szCs w:val="24"/>
              </w:rPr>
            </w:pPr>
            <w:r w:rsidRPr="00471B65">
              <w:rPr>
                <w:bCs/>
                <w:sz w:val="24"/>
                <w:szCs w:val="24"/>
              </w:rPr>
              <w:t>43</w:t>
            </w:r>
          </w:p>
        </w:tc>
        <w:tc>
          <w:tcPr>
            <w:tcW w:w="1701" w:type="dxa"/>
            <w:vAlign w:val="center"/>
          </w:tcPr>
          <w:p w14:paraId="702F29CB" w14:textId="77777777" w:rsidR="00423B56" w:rsidRPr="00471B65" w:rsidRDefault="00423B56" w:rsidP="00FC6406">
            <w:pPr>
              <w:jc w:val="center"/>
              <w:rPr>
                <w:bCs/>
                <w:sz w:val="24"/>
                <w:szCs w:val="24"/>
              </w:rPr>
            </w:pPr>
            <w:r w:rsidRPr="00471B65">
              <w:rPr>
                <w:bCs/>
                <w:sz w:val="24"/>
                <w:szCs w:val="24"/>
              </w:rPr>
              <w:t>3,6098</w:t>
            </w:r>
          </w:p>
        </w:tc>
        <w:tc>
          <w:tcPr>
            <w:tcW w:w="2357" w:type="dxa"/>
            <w:vAlign w:val="center"/>
          </w:tcPr>
          <w:p w14:paraId="5C6338E5" w14:textId="77777777" w:rsidR="00423B56" w:rsidRPr="00471B65" w:rsidRDefault="00423B56" w:rsidP="00FC6406">
            <w:pPr>
              <w:jc w:val="center"/>
              <w:rPr>
                <w:bCs/>
                <w:sz w:val="24"/>
                <w:szCs w:val="24"/>
              </w:rPr>
            </w:pPr>
            <w:r w:rsidRPr="00471B65">
              <w:rPr>
                <w:bCs/>
                <w:sz w:val="24"/>
                <w:szCs w:val="24"/>
              </w:rPr>
              <w:t>0,28418</w:t>
            </w:r>
          </w:p>
        </w:tc>
      </w:tr>
      <w:tr w:rsidR="00423B56" w:rsidRPr="00471B65" w14:paraId="50127A55" w14:textId="77777777" w:rsidTr="003E0C9E">
        <w:trPr>
          <w:jc w:val="center"/>
        </w:trPr>
        <w:tc>
          <w:tcPr>
            <w:tcW w:w="3107" w:type="dxa"/>
            <w:vMerge w:val="restart"/>
            <w:vAlign w:val="center"/>
          </w:tcPr>
          <w:p w14:paraId="109A7B82" w14:textId="7CFFE476" w:rsidR="00423B56" w:rsidRPr="00471B65" w:rsidRDefault="00423B56" w:rsidP="00EB4A7D">
            <w:pPr>
              <w:rPr>
                <w:bCs/>
                <w:sz w:val="24"/>
                <w:szCs w:val="24"/>
              </w:rPr>
            </w:pPr>
            <w:r w:rsidRPr="00471B65">
              <w:rPr>
                <w:bCs/>
                <w:sz w:val="24"/>
                <w:szCs w:val="24"/>
              </w:rPr>
              <w:t xml:space="preserve">Когнитивный </w:t>
            </w:r>
          </w:p>
        </w:tc>
        <w:tc>
          <w:tcPr>
            <w:tcW w:w="1424" w:type="dxa"/>
            <w:vAlign w:val="center"/>
          </w:tcPr>
          <w:p w14:paraId="1180EB0B" w14:textId="03D7D405" w:rsidR="00423B56" w:rsidRPr="00471B65" w:rsidRDefault="00C75208" w:rsidP="00C75208">
            <w:pPr>
              <w:jc w:val="center"/>
              <w:rPr>
                <w:bCs/>
                <w:sz w:val="24"/>
                <w:szCs w:val="24"/>
              </w:rPr>
            </w:pPr>
            <w:r w:rsidRPr="00471B65">
              <w:rPr>
                <w:bCs/>
                <w:sz w:val="24"/>
                <w:szCs w:val="24"/>
              </w:rPr>
              <w:t>ЭГ</w:t>
            </w:r>
          </w:p>
        </w:tc>
        <w:tc>
          <w:tcPr>
            <w:tcW w:w="993" w:type="dxa"/>
            <w:vAlign w:val="center"/>
          </w:tcPr>
          <w:p w14:paraId="19C5BD0C" w14:textId="77777777" w:rsidR="00423B56" w:rsidRPr="00471B65" w:rsidRDefault="00423B56" w:rsidP="00FC6406">
            <w:pPr>
              <w:jc w:val="center"/>
              <w:rPr>
                <w:bCs/>
                <w:sz w:val="24"/>
                <w:szCs w:val="24"/>
              </w:rPr>
            </w:pPr>
            <w:r w:rsidRPr="00471B65">
              <w:rPr>
                <w:bCs/>
                <w:sz w:val="24"/>
                <w:szCs w:val="24"/>
              </w:rPr>
              <w:t>46</w:t>
            </w:r>
          </w:p>
        </w:tc>
        <w:tc>
          <w:tcPr>
            <w:tcW w:w="1701" w:type="dxa"/>
            <w:vAlign w:val="center"/>
          </w:tcPr>
          <w:p w14:paraId="51F223BD" w14:textId="77777777" w:rsidR="00423B56" w:rsidRPr="00471B65" w:rsidRDefault="00423B56" w:rsidP="00FC6406">
            <w:pPr>
              <w:jc w:val="center"/>
              <w:rPr>
                <w:bCs/>
                <w:sz w:val="24"/>
                <w:szCs w:val="24"/>
              </w:rPr>
            </w:pPr>
            <w:r w:rsidRPr="00471B65">
              <w:rPr>
                <w:bCs/>
                <w:sz w:val="24"/>
                <w:szCs w:val="24"/>
              </w:rPr>
              <w:t>4,6304</w:t>
            </w:r>
          </w:p>
        </w:tc>
        <w:tc>
          <w:tcPr>
            <w:tcW w:w="2357" w:type="dxa"/>
            <w:vAlign w:val="center"/>
          </w:tcPr>
          <w:p w14:paraId="5151F435" w14:textId="77777777" w:rsidR="00423B56" w:rsidRPr="00471B65" w:rsidRDefault="00423B56" w:rsidP="00FC6406">
            <w:pPr>
              <w:jc w:val="center"/>
              <w:rPr>
                <w:bCs/>
                <w:sz w:val="24"/>
                <w:szCs w:val="24"/>
              </w:rPr>
            </w:pPr>
            <w:r w:rsidRPr="00471B65">
              <w:rPr>
                <w:bCs/>
                <w:sz w:val="24"/>
                <w:szCs w:val="24"/>
              </w:rPr>
              <w:t>0,15897</w:t>
            </w:r>
          </w:p>
        </w:tc>
      </w:tr>
      <w:tr w:rsidR="00423B56" w:rsidRPr="00471B65" w14:paraId="70D608C6" w14:textId="77777777" w:rsidTr="003E0C9E">
        <w:trPr>
          <w:jc w:val="center"/>
        </w:trPr>
        <w:tc>
          <w:tcPr>
            <w:tcW w:w="3107" w:type="dxa"/>
            <w:vMerge/>
            <w:vAlign w:val="center"/>
          </w:tcPr>
          <w:p w14:paraId="6FEBE9FD" w14:textId="77777777" w:rsidR="00423B56" w:rsidRPr="00471B65" w:rsidRDefault="00423B56" w:rsidP="00EB4A7D">
            <w:pPr>
              <w:rPr>
                <w:bCs/>
                <w:sz w:val="24"/>
                <w:szCs w:val="24"/>
              </w:rPr>
            </w:pPr>
          </w:p>
        </w:tc>
        <w:tc>
          <w:tcPr>
            <w:tcW w:w="1424" w:type="dxa"/>
            <w:vAlign w:val="center"/>
          </w:tcPr>
          <w:p w14:paraId="487C8A51" w14:textId="48841364" w:rsidR="00423B56" w:rsidRPr="00471B65" w:rsidRDefault="00C75208" w:rsidP="00C75208">
            <w:pPr>
              <w:jc w:val="center"/>
              <w:rPr>
                <w:bCs/>
                <w:sz w:val="24"/>
                <w:szCs w:val="24"/>
              </w:rPr>
            </w:pPr>
            <w:r w:rsidRPr="00471B65">
              <w:rPr>
                <w:bCs/>
                <w:sz w:val="24"/>
                <w:szCs w:val="24"/>
              </w:rPr>
              <w:t>КГ</w:t>
            </w:r>
          </w:p>
        </w:tc>
        <w:tc>
          <w:tcPr>
            <w:tcW w:w="993" w:type="dxa"/>
            <w:vAlign w:val="center"/>
          </w:tcPr>
          <w:p w14:paraId="6CD3258E" w14:textId="77777777" w:rsidR="00423B56" w:rsidRPr="00471B65" w:rsidRDefault="00423B56" w:rsidP="00FC6406">
            <w:pPr>
              <w:jc w:val="center"/>
              <w:rPr>
                <w:bCs/>
                <w:sz w:val="24"/>
                <w:szCs w:val="24"/>
              </w:rPr>
            </w:pPr>
            <w:r w:rsidRPr="00471B65">
              <w:rPr>
                <w:bCs/>
                <w:sz w:val="24"/>
                <w:szCs w:val="24"/>
              </w:rPr>
              <w:t>43</w:t>
            </w:r>
          </w:p>
        </w:tc>
        <w:tc>
          <w:tcPr>
            <w:tcW w:w="1701" w:type="dxa"/>
            <w:vAlign w:val="center"/>
          </w:tcPr>
          <w:p w14:paraId="7B54BA82" w14:textId="77777777" w:rsidR="00423B56" w:rsidRPr="00471B65" w:rsidRDefault="00423B56" w:rsidP="00FC6406">
            <w:pPr>
              <w:jc w:val="center"/>
              <w:rPr>
                <w:bCs/>
                <w:sz w:val="24"/>
                <w:szCs w:val="24"/>
              </w:rPr>
            </w:pPr>
            <w:r w:rsidRPr="00471B65">
              <w:rPr>
                <w:bCs/>
                <w:sz w:val="24"/>
                <w:szCs w:val="24"/>
              </w:rPr>
              <w:t>3,4935</w:t>
            </w:r>
          </w:p>
        </w:tc>
        <w:tc>
          <w:tcPr>
            <w:tcW w:w="2357" w:type="dxa"/>
            <w:vAlign w:val="center"/>
          </w:tcPr>
          <w:p w14:paraId="7C840C3A" w14:textId="77777777" w:rsidR="00423B56" w:rsidRPr="00471B65" w:rsidRDefault="00423B56" w:rsidP="00FC6406">
            <w:pPr>
              <w:jc w:val="center"/>
              <w:rPr>
                <w:bCs/>
                <w:sz w:val="24"/>
                <w:szCs w:val="24"/>
              </w:rPr>
            </w:pPr>
            <w:r w:rsidRPr="00471B65">
              <w:rPr>
                <w:bCs/>
                <w:sz w:val="24"/>
                <w:szCs w:val="24"/>
              </w:rPr>
              <w:t>0,46784</w:t>
            </w:r>
          </w:p>
        </w:tc>
      </w:tr>
      <w:tr w:rsidR="00423B56" w:rsidRPr="00471B65" w14:paraId="3F0B4517" w14:textId="77777777" w:rsidTr="003E0C9E">
        <w:trPr>
          <w:jc w:val="center"/>
        </w:trPr>
        <w:tc>
          <w:tcPr>
            <w:tcW w:w="3107" w:type="dxa"/>
            <w:vMerge w:val="restart"/>
            <w:vAlign w:val="center"/>
          </w:tcPr>
          <w:p w14:paraId="5E1B8FEF" w14:textId="1A6FE9B5" w:rsidR="00423B56" w:rsidRPr="00471B65" w:rsidRDefault="00423B56" w:rsidP="00EB4A7D">
            <w:pPr>
              <w:rPr>
                <w:bCs/>
                <w:sz w:val="24"/>
                <w:szCs w:val="24"/>
              </w:rPr>
            </w:pPr>
            <w:r w:rsidRPr="00471B65">
              <w:rPr>
                <w:bCs/>
                <w:sz w:val="24"/>
                <w:szCs w:val="24"/>
              </w:rPr>
              <w:t>Социально-деятельностный</w:t>
            </w:r>
          </w:p>
        </w:tc>
        <w:tc>
          <w:tcPr>
            <w:tcW w:w="1424" w:type="dxa"/>
            <w:vAlign w:val="center"/>
          </w:tcPr>
          <w:p w14:paraId="626DB557" w14:textId="032ACB9D" w:rsidR="00423B56" w:rsidRPr="00471B65" w:rsidRDefault="00C75208" w:rsidP="00C75208">
            <w:pPr>
              <w:jc w:val="center"/>
              <w:rPr>
                <w:bCs/>
                <w:sz w:val="24"/>
                <w:szCs w:val="24"/>
              </w:rPr>
            </w:pPr>
            <w:r w:rsidRPr="00471B65">
              <w:rPr>
                <w:bCs/>
                <w:sz w:val="24"/>
                <w:szCs w:val="24"/>
              </w:rPr>
              <w:t>ЭГ</w:t>
            </w:r>
          </w:p>
        </w:tc>
        <w:tc>
          <w:tcPr>
            <w:tcW w:w="993" w:type="dxa"/>
            <w:vAlign w:val="center"/>
          </w:tcPr>
          <w:p w14:paraId="25D2AB91" w14:textId="77777777" w:rsidR="00423B56" w:rsidRPr="00471B65" w:rsidRDefault="00423B56" w:rsidP="00FC6406">
            <w:pPr>
              <w:jc w:val="center"/>
              <w:rPr>
                <w:bCs/>
                <w:sz w:val="24"/>
                <w:szCs w:val="24"/>
              </w:rPr>
            </w:pPr>
            <w:r w:rsidRPr="00471B65">
              <w:rPr>
                <w:bCs/>
                <w:sz w:val="24"/>
                <w:szCs w:val="24"/>
              </w:rPr>
              <w:t>46</w:t>
            </w:r>
          </w:p>
        </w:tc>
        <w:tc>
          <w:tcPr>
            <w:tcW w:w="1701" w:type="dxa"/>
            <w:vAlign w:val="center"/>
          </w:tcPr>
          <w:p w14:paraId="1E0C8ECD" w14:textId="77777777" w:rsidR="00423B56" w:rsidRPr="00471B65" w:rsidRDefault="00423B56" w:rsidP="00FC6406">
            <w:pPr>
              <w:jc w:val="center"/>
              <w:rPr>
                <w:bCs/>
                <w:sz w:val="24"/>
                <w:szCs w:val="24"/>
              </w:rPr>
            </w:pPr>
            <w:r w:rsidRPr="00471B65">
              <w:rPr>
                <w:bCs/>
                <w:sz w:val="24"/>
                <w:szCs w:val="24"/>
              </w:rPr>
              <w:t>4,6159</w:t>
            </w:r>
          </w:p>
        </w:tc>
        <w:tc>
          <w:tcPr>
            <w:tcW w:w="2357" w:type="dxa"/>
            <w:vAlign w:val="center"/>
          </w:tcPr>
          <w:p w14:paraId="62CF1FFE" w14:textId="77777777" w:rsidR="00423B56" w:rsidRPr="00471B65" w:rsidRDefault="00423B56" w:rsidP="00FC6406">
            <w:pPr>
              <w:jc w:val="center"/>
              <w:rPr>
                <w:bCs/>
                <w:sz w:val="24"/>
                <w:szCs w:val="24"/>
              </w:rPr>
            </w:pPr>
            <w:r w:rsidRPr="00471B65">
              <w:rPr>
                <w:bCs/>
                <w:sz w:val="24"/>
                <w:szCs w:val="24"/>
              </w:rPr>
              <w:t>0,17326</w:t>
            </w:r>
          </w:p>
        </w:tc>
      </w:tr>
      <w:tr w:rsidR="00423B56" w:rsidRPr="00471B65" w14:paraId="4E961160" w14:textId="77777777" w:rsidTr="003E0C9E">
        <w:trPr>
          <w:jc w:val="center"/>
        </w:trPr>
        <w:tc>
          <w:tcPr>
            <w:tcW w:w="3107" w:type="dxa"/>
            <w:vMerge/>
            <w:vAlign w:val="center"/>
          </w:tcPr>
          <w:p w14:paraId="2E6659D3" w14:textId="77777777" w:rsidR="00423B56" w:rsidRPr="00471B65" w:rsidRDefault="00423B56" w:rsidP="00FC6406">
            <w:pPr>
              <w:jc w:val="both"/>
              <w:rPr>
                <w:bCs/>
                <w:sz w:val="24"/>
                <w:szCs w:val="24"/>
              </w:rPr>
            </w:pPr>
          </w:p>
        </w:tc>
        <w:tc>
          <w:tcPr>
            <w:tcW w:w="1424" w:type="dxa"/>
            <w:vAlign w:val="center"/>
          </w:tcPr>
          <w:p w14:paraId="2790BEA8" w14:textId="5C7A3A89" w:rsidR="00423B56" w:rsidRPr="00471B65" w:rsidRDefault="00C75208" w:rsidP="00C75208">
            <w:pPr>
              <w:jc w:val="center"/>
              <w:rPr>
                <w:bCs/>
                <w:sz w:val="24"/>
                <w:szCs w:val="24"/>
              </w:rPr>
            </w:pPr>
            <w:r w:rsidRPr="00471B65">
              <w:rPr>
                <w:bCs/>
                <w:sz w:val="24"/>
                <w:szCs w:val="24"/>
              </w:rPr>
              <w:t>КГ</w:t>
            </w:r>
          </w:p>
        </w:tc>
        <w:tc>
          <w:tcPr>
            <w:tcW w:w="993" w:type="dxa"/>
            <w:vAlign w:val="center"/>
          </w:tcPr>
          <w:p w14:paraId="76EF060C" w14:textId="77777777" w:rsidR="00423B56" w:rsidRPr="00471B65" w:rsidRDefault="00423B56" w:rsidP="00FC6406">
            <w:pPr>
              <w:jc w:val="center"/>
              <w:rPr>
                <w:bCs/>
                <w:sz w:val="24"/>
                <w:szCs w:val="24"/>
              </w:rPr>
            </w:pPr>
            <w:r w:rsidRPr="00471B65">
              <w:rPr>
                <w:bCs/>
                <w:sz w:val="24"/>
                <w:szCs w:val="24"/>
              </w:rPr>
              <w:t>43</w:t>
            </w:r>
          </w:p>
        </w:tc>
        <w:tc>
          <w:tcPr>
            <w:tcW w:w="1701" w:type="dxa"/>
            <w:vAlign w:val="center"/>
          </w:tcPr>
          <w:p w14:paraId="4AC80474" w14:textId="77777777" w:rsidR="00423B56" w:rsidRPr="00471B65" w:rsidRDefault="00423B56" w:rsidP="00FC6406">
            <w:pPr>
              <w:jc w:val="center"/>
              <w:rPr>
                <w:bCs/>
                <w:sz w:val="24"/>
                <w:szCs w:val="24"/>
              </w:rPr>
            </w:pPr>
            <w:r w:rsidRPr="00471B65">
              <w:rPr>
                <w:bCs/>
                <w:sz w:val="24"/>
                <w:szCs w:val="24"/>
              </w:rPr>
              <w:t>3,7339</w:t>
            </w:r>
          </w:p>
        </w:tc>
        <w:tc>
          <w:tcPr>
            <w:tcW w:w="2357" w:type="dxa"/>
            <w:vAlign w:val="center"/>
          </w:tcPr>
          <w:p w14:paraId="765FA6FC" w14:textId="77777777" w:rsidR="00423B56" w:rsidRPr="00471B65" w:rsidRDefault="00423B56" w:rsidP="00FC6406">
            <w:pPr>
              <w:jc w:val="center"/>
              <w:rPr>
                <w:bCs/>
                <w:sz w:val="24"/>
                <w:szCs w:val="24"/>
              </w:rPr>
            </w:pPr>
            <w:r w:rsidRPr="00471B65">
              <w:rPr>
                <w:bCs/>
                <w:sz w:val="24"/>
                <w:szCs w:val="24"/>
              </w:rPr>
              <w:t>0,51898</w:t>
            </w:r>
          </w:p>
        </w:tc>
      </w:tr>
    </w:tbl>
    <w:p w14:paraId="6E256537" w14:textId="77777777" w:rsidR="00423B56" w:rsidRPr="00471B65" w:rsidRDefault="00423B56" w:rsidP="00423B56">
      <w:pPr>
        <w:jc w:val="both"/>
        <w:rPr>
          <w:bCs/>
          <w:sz w:val="28"/>
        </w:rPr>
      </w:pPr>
    </w:p>
    <w:p w14:paraId="236E9A5D" w14:textId="6564052D" w:rsidR="00423B56" w:rsidRPr="00471B65" w:rsidRDefault="00423B56" w:rsidP="00423B56">
      <w:pPr>
        <w:ind w:firstLine="708"/>
        <w:jc w:val="both"/>
        <w:rPr>
          <w:bCs/>
          <w:sz w:val="28"/>
        </w:rPr>
      </w:pPr>
      <w:r w:rsidRPr="00471B65">
        <w:rPr>
          <w:bCs/>
          <w:sz w:val="28"/>
        </w:rPr>
        <w:t xml:space="preserve">Для наглядности результаты описательной статистики представлены на рисунке </w:t>
      </w:r>
      <w:r w:rsidR="006B2412" w:rsidRPr="00471B65">
        <w:rPr>
          <w:bCs/>
          <w:sz w:val="28"/>
        </w:rPr>
        <w:t>8</w:t>
      </w:r>
      <w:r w:rsidRPr="00471B65">
        <w:rPr>
          <w:bCs/>
          <w:sz w:val="28"/>
        </w:rPr>
        <w:t>.</w:t>
      </w:r>
    </w:p>
    <w:p w14:paraId="6524AD16" w14:textId="77777777" w:rsidR="00423B56" w:rsidRPr="00471B65" w:rsidRDefault="00423B56" w:rsidP="00423B56">
      <w:pPr>
        <w:jc w:val="both"/>
        <w:rPr>
          <w:bCs/>
          <w:sz w:val="28"/>
        </w:rPr>
      </w:pPr>
    </w:p>
    <w:p w14:paraId="4B1113E3" w14:textId="07817F40" w:rsidR="00423B56" w:rsidRPr="00471B65" w:rsidRDefault="00423B56" w:rsidP="00104014">
      <w:pPr>
        <w:jc w:val="center"/>
        <w:rPr>
          <w:bCs/>
          <w:sz w:val="28"/>
        </w:rPr>
      </w:pPr>
      <w:r w:rsidRPr="00471B65">
        <w:rPr>
          <w:bCs/>
          <w:noProof/>
          <w:sz w:val="28"/>
          <w:lang w:eastAsia="ru-RU"/>
        </w:rPr>
        <w:drawing>
          <wp:inline distT="0" distB="0" distL="0" distR="0" wp14:anchorId="38EBA6BD" wp14:editId="5398C46C">
            <wp:extent cx="4583575" cy="2314937"/>
            <wp:effectExtent l="0" t="0" r="762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DFB633D" w14:textId="001ADC5A" w:rsidR="00104014" w:rsidRPr="003E0C9E" w:rsidRDefault="00104014" w:rsidP="00104014">
      <w:pPr>
        <w:jc w:val="center"/>
        <w:rPr>
          <w:bCs/>
          <w:sz w:val="16"/>
          <w:szCs w:val="16"/>
        </w:rPr>
      </w:pPr>
    </w:p>
    <w:p w14:paraId="0CF01A3C" w14:textId="41A372BF" w:rsidR="00104014" w:rsidRPr="00471B65" w:rsidRDefault="00104014" w:rsidP="00104014">
      <w:pPr>
        <w:jc w:val="center"/>
        <w:rPr>
          <w:bCs/>
          <w:sz w:val="28"/>
        </w:rPr>
      </w:pPr>
      <w:r w:rsidRPr="00471B65">
        <w:rPr>
          <w:bCs/>
          <w:sz w:val="28"/>
        </w:rPr>
        <w:t xml:space="preserve">Рисунок </w:t>
      </w:r>
      <w:r w:rsidR="006B2412" w:rsidRPr="00471B65">
        <w:rPr>
          <w:bCs/>
          <w:sz w:val="28"/>
        </w:rPr>
        <w:t>8</w:t>
      </w:r>
      <w:r w:rsidRPr="00471B65">
        <w:rPr>
          <w:bCs/>
          <w:sz w:val="28"/>
        </w:rPr>
        <w:t xml:space="preserve"> – Средние значения компонентов межкультурной гражданственности на контрольном этапе</w:t>
      </w:r>
    </w:p>
    <w:p w14:paraId="6934BEB5" w14:textId="77777777" w:rsidR="00423B56" w:rsidRPr="00471B65" w:rsidRDefault="00423B56" w:rsidP="00423B56">
      <w:pPr>
        <w:jc w:val="both"/>
        <w:rPr>
          <w:bCs/>
          <w:sz w:val="28"/>
        </w:rPr>
      </w:pPr>
    </w:p>
    <w:p w14:paraId="2BA8EAEA" w14:textId="04C70F13" w:rsidR="00423B56" w:rsidRPr="00471B65" w:rsidRDefault="00423B56" w:rsidP="00423B56">
      <w:pPr>
        <w:ind w:firstLine="708"/>
        <w:jc w:val="both"/>
        <w:rPr>
          <w:bCs/>
          <w:sz w:val="28"/>
        </w:rPr>
      </w:pPr>
      <w:bookmarkStart w:id="33" w:name="_Hlk229676409"/>
      <w:r w:rsidRPr="00471B65">
        <w:rPr>
          <w:bCs/>
          <w:sz w:val="28"/>
        </w:rPr>
        <w:t>Представленные данные демонстрируют выраженное различие в уровне сформированности межкультурной гражданственности между экспериментальной и контрольной группами. По всем трём компонентам – мотивационно-ценностному, когнитивному и социально-деятельностному – экспериментальная группа показывает существенно более высокие средние значения по сравнению с контрольной.</w:t>
      </w:r>
    </w:p>
    <w:p w14:paraId="0A48D745" w14:textId="77777777" w:rsidR="00423B56" w:rsidRPr="00471B65" w:rsidRDefault="00423B56" w:rsidP="00423B56">
      <w:pPr>
        <w:ind w:firstLine="708"/>
        <w:jc w:val="both"/>
        <w:rPr>
          <w:bCs/>
          <w:sz w:val="28"/>
        </w:rPr>
      </w:pPr>
      <w:r w:rsidRPr="00471B65">
        <w:rPr>
          <w:bCs/>
          <w:sz w:val="28"/>
        </w:rPr>
        <w:t>Особенно показательно, что значения в экспериментальной группе достигают уровня выше 4,5 баллов, что свидетельствует о переходе от среднего к высокому уровню сформированности межкультурной гражданственности. В то же время показатели контрольной группы остаются в пределах среднего уровня, что указывает на отсутствие значимых изменений без целенаправленного педагогического воздействия.</w:t>
      </w:r>
    </w:p>
    <w:bookmarkEnd w:id="33"/>
    <w:p w14:paraId="277737C0" w14:textId="77777777" w:rsidR="00423B56" w:rsidRPr="00471B65" w:rsidRDefault="00423B56" w:rsidP="00423B56">
      <w:pPr>
        <w:ind w:firstLine="708"/>
        <w:jc w:val="both"/>
        <w:rPr>
          <w:bCs/>
          <w:sz w:val="28"/>
        </w:rPr>
      </w:pPr>
      <w:r w:rsidRPr="00471B65">
        <w:rPr>
          <w:bCs/>
          <w:sz w:val="28"/>
        </w:rPr>
        <w:t>Сопоставление данных контрольного этапа с результатами констатирующего этапа позволяет сделать вывод о положительной динамике развития всех компонентов межкультурной гражданственности в экспериментальной группе. При этом наиболее выраженный рост наблюдается не только в количественных показателях, но и в выравнивании значений между компонентами, что может свидетельствовать о формировании более целостной структуры исследуемого феномена.</w:t>
      </w:r>
    </w:p>
    <w:p w14:paraId="23A297BE" w14:textId="77777777" w:rsidR="00423B56" w:rsidRPr="00471B65" w:rsidRDefault="00423B56" w:rsidP="00423B56">
      <w:pPr>
        <w:ind w:firstLine="708"/>
        <w:jc w:val="both"/>
        <w:rPr>
          <w:bCs/>
          <w:sz w:val="28"/>
        </w:rPr>
      </w:pPr>
      <w:r w:rsidRPr="00471B65">
        <w:rPr>
          <w:bCs/>
          <w:sz w:val="28"/>
        </w:rPr>
        <w:t>Для проверки статистической значимости различий между экспериментальной и контрольной группами на контрольном этапе был применён t-критерий Стьюдента для независимых выборок (таблица 18).</w:t>
      </w:r>
    </w:p>
    <w:p w14:paraId="15C3F168" w14:textId="77777777" w:rsidR="00694002" w:rsidRPr="00471B65" w:rsidRDefault="00694002" w:rsidP="00423B56">
      <w:pPr>
        <w:jc w:val="both"/>
        <w:rPr>
          <w:bCs/>
          <w:sz w:val="28"/>
        </w:rPr>
      </w:pPr>
    </w:p>
    <w:p w14:paraId="47D6B096" w14:textId="440BDA56" w:rsidR="00423B56" w:rsidRPr="00471B65" w:rsidRDefault="00423B56" w:rsidP="00423B56">
      <w:pPr>
        <w:jc w:val="both"/>
        <w:rPr>
          <w:bCs/>
          <w:sz w:val="28"/>
        </w:rPr>
      </w:pPr>
      <w:r w:rsidRPr="00471B65">
        <w:rPr>
          <w:bCs/>
          <w:sz w:val="28"/>
        </w:rPr>
        <w:t>Таблица 18 – Сравнение экспериментальной и контрольной групп (t-критерий, контрольный этап)</w:t>
      </w:r>
    </w:p>
    <w:p w14:paraId="124150D9" w14:textId="77777777" w:rsidR="00423B56" w:rsidRPr="003E0C9E" w:rsidRDefault="00423B56" w:rsidP="00423B56">
      <w:pPr>
        <w:jc w:val="both"/>
        <w:rPr>
          <w:bCs/>
          <w:sz w:val="16"/>
          <w:szCs w:val="16"/>
        </w:rPr>
      </w:pPr>
    </w:p>
    <w:tbl>
      <w:tblPr>
        <w:tblStyle w:val="a5"/>
        <w:tblW w:w="9582" w:type="dxa"/>
        <w:jc w:val="center"/>
        <w:tblLook w:val="04A0" w:firstRow="1" w:lastRow="0" w:firstColumn="1" w:lastColumn="0" w:noHBand="0" w:noVBand="1"/>
      </w:tblPr>
      <w:tblGrid>
        <w:gridCol w:w="3190"/>
        <w:gridCol w:w="1339"/>
        <w:gridCol w:w="1813"/>
        <w:gridCol w:w="1759"/>
        <w:gridCol w:w="1481"/>
      </w:tblGrid>
      <w:tr w:rsidR="00423B56" w:rsidRPr="00471B65" w14:paraId="70B0883B" w14:textId="77777777" w:rsidTr="00EB4A7D">
        <w:trPr>
          <w:jc w:val="center"/>
        </w:trPr>
        <w:tc>
          <w:tcPr>
            <w:tcW w:w="3257" w:type="dxa"/>
            <w:vAlign w:val="center"/>
          </w:tcPr>
          <w:p w14:paraId="6EC74CF3" w14:textId="77777777" w:rsidR="00423B56" w:rsidRPr="003E0C9E" w:rsidRDefault="00423B56" w:rsidP="003E0C9E">
            <w:pPr>
              <w:jc w:val="center"/>
              <w:rPr>
                <w:bCs/>
                <w:sz w:val="24"/>
                <w:szCs w:val="24"/>
              </w:rPr>
            </w:pPr>
            <w:r w:rsidRPr="003E0C9E">
              <w:rPr>
                <w:bCs/>
                <w:sz w:val="24"/>
                <w:szCs w:val="24"/>
              </w:rPr>
              <w:t>Компонент</w:t>
            </w:r>
          </w:p>
        </w:tc>
        <w:tc>
          <w:tcPr>
            <w:tcW w:w="1204" w:type="dxa"/>
            <w:vAlign w:val="center"/>
          </w:tcPr>
          <w:p w14:paraId="6EE0085A" w14:textId="0DC46E14" w:rsidR="00423B56" w:rsidRPr="003E0C9E" w:rsidRDefault="00A8655D" w:rsidP="003E0C9E">
            <w:pPr>
              <w:jc w:val="center"/>
              <w:rPr>
                <w:bCs/>
                <w:sz w:val="24"/>
                <w:szCs w:val="24"/>
              </w:rPr>
            </w:pPr>
            <w:r w:rsidRPr="003E0C9E">
              <w:rPr>
                <w:bCs/>
                <w:sz w:val="24"/>
                <w:szCs w:val="24"/>
              </w:rPr>
              <w:t>t-критерий Стьюдента</w:t>
            </w:r>
          </w:p>
        </w:tc>
        <w:tc>
          <w:tcPr>
            <w:tcW w:w="1847" w:type="dxa"/>
            <w:vAlign w:val="center"/>
          </w:tcPr>
          <w:p w14:paraId="23AD4B20" w14:textId="31555E14" w:rsidR="00423B56" w:rsidRPr="003E0C9E" w:rsidRDefault="00A8655D" w:rsidP="003E0C9E">
            <w:pPr>
              <w:jc w:val="center"/>
              <w:rPr>
                <w:bCs/>
                <w:sz w:val="24"/>
                <w:szCs w:val="24"/>
              </w:rPr>
            </w:pPr>
            <w:r w:rsidRPr="003E0C9E">
              <w:rPr>
                <w:bCs/>
                <w:sz w:val="24"/>
                <w:szCs w:val="24"/>
              </w:rPr>
              <w:t>Число степеней свободы (df)</w:t>
            </w:r>
          </w:p>
        </w:tc>
        <w:tc>
          <w:tcPr>
            <w:tcW w:w="1777" w:type="dxa"/>
            <w:vAlign w:val="center"/>
          </w:tcPr>
          <w:p w14:paraId="4A27C9CA" w14:textId="132DEE40" w:rsidR="00423B56" w:rsidRPr="003E0C9E" w:rsidRDefault="00A8655D" w:rsidP="003E0C9E">
            <w:pPr>
              <w:jc w:val="center"/>
              <w:rPr>
                <w:bCs/>
                <w:sz w:val="24"/>
                <w:szCs w:val="24"/>
              </w:rPr>
            </w:pPr>
            <w:r w:rsidRPr="003E0C9E">
              <w:rPr>
                <w:bCs/>
                <w:sz w:val="24"/>
                <w:szCs w:val="24"/>
              </w:rPr>
              <w:t>Уровень значимости (p)</w:t>
            </w:r>
          </w:p>
        </w:tc>
        <w:tc>
          <w:tcPr>
            <w:tcW w:w="1497" w:type="dxa"/>
            <w:vAlign w:val="center"/>
          </w:tcPr>
          <w:p w14:paraId="737528F1" w14:textId="0A235399" w:rsidR="00423B56" w:rsidRPr="003E0C9E" w:rsidRDefault="00423B56" w:rsidP="003E0C9E">
            <w:pPr>
              <w:jc w:val="center"/>
              <w:rPr>
                <w:bCs/>
                <w:sz w:val="24"/>
                <w:szCs w:val="24"/>
              </w:rPr>
            </w:pPr>
            <w:r w:rsidRPr="003E0C9E">
              <w:rPr>
                <w:bCs/>
                <w:sz w:val="24"/>
                <w:szCs w:val="24"/>
              </w:rPr>
              <w:t>Разность средних</w:t>
            </w:r>
            <w:r w:rsidR="00A8655D" w:rsidRPr="003E0C9E">
              <w:rPr>
                <w:bCs/>
                <w:sz w:val="24"/>
                <w:szCs w:val="24"/>
              </w:rPr>
              <w:t xml:space="preserve"> значений</w:t>
            </w:r>
          </w:p>
        </w:tc>
      </w:tr>
      <w:tr w:rsidR="00423B56" w:rsidRPr="00471B65" w14:paraId="7E1C6582" w14:textId="77777777" w:rsidTr="00EB4A7D">
        <w:trPr>
          <w:jc w:val="center"/>
        </w:trPr>
        <w:tc>
          <w:tcPr>
            <w:tcW w:w="3257" w:type="dxa"/>
          </w:tcPr>
          <w:p w14:paraId="3F6721D1" w14:textId="77777777" w:rsidR="00423B56" w:rsidRPr="00471B65" w:rsidRDefault="00423B56" w:rsidP="00EB4A7D">
            <w:pPr>
              <w:rPr>
                <w:bCs/>
                <w:sz w:val="24"/>
                <w:szCs w:val="24"/>
              </w:rPr>
            </w:pPr>
            <w:r w:rsidRPr="00471B65">
              <w:rPr>
                <w:bCs/>
                <w:sz w:val="24"/>
                <w:szCs w:val="24"/>
              </w:rPr>
              <w:t>Мотивационно-ценностный</w:t>
            </w:r>
          </w:p>
        </w:tc>
        <w:tc>
          <w:tcPr>
            <w:tcW w:w="1204" w:type="dxa"/>
            <w:vAlign w:val="center"/>
          </w:tcPr>
          <w:p w14:paraId="7289156E" w14:textId="77777777" w:rsidR="00423B56" w:rsidRPr="00471B65" w:rsidRDefault="00423B56" w:rsidP="003E0C9E">
            <w:pPr>
              <w:jc w:val="center"/>
              <w:rPr>
                <w:bCs/>
                <w:sz w:val="24"/>
                <w:szCs w:val="24"/>
              </w:rPr>
            </w:pPr>
            <w:r w:rsidRPr="00471B65">
              <w:rPr>
                <w:sz w:val="24"/>
                <w:szCs w:val="24"/>
              </w:rPr>
              <w:t>23,259</w:t>
            </w:r>
          </w:p>
        </w:tc>
        <w:tc>
          <w:tcPr>
            <w:tcW w:w="1847" w:type="dxa"/>
            <w:vAlign w:val="center"/>
          </w:tcPr>
          <w:p w14:paraId="10081A3F" w14:textId="77777777" w:rsidR="00423B56" w:rsidRPr="00471B65" w:rsidRDefault="00423B56" w:rsidP="003E0C9E">
            <w:pPr>
              <w:jc w:val="center"/>
              <w:rPr>
                <w:bCs/>
                <w:sz w:val="24"/>
                <w:szCs w:val="24"/>
              </w:rPr>
            </w:pPr>
            <w:r w:rsidRPr="00471B65">
              <w:rPr>
                <w:sz w:val="24"/>
                <w:szCs w:val="24"/>
              </w:rPr>
              <w:t>87</w:t>
            </w:r>
          </w:p>
        </w:tc>
        <w:tc>
          <w:tcPr>
            <w:tcW w:w="1777" w:type="dxa"/>
            <w:vAlign w:val="center"/>
          </w:tcPr>
          <w:p w14:paraId="21E38AFA" w14:textId="77777777" w:rsidR="00423B56" w:rsidRPr="00471B65" w:rsidRDefault="00423B56" w:rsidP="003E0C9E">
            <w:pPr>
              <w:jc w:val="center"/>
              <w:rPr>
                <w:bCs/>
                <w:sz w:val="24"/>
                <w:szCs w:val="24"/>
              </w:rPr>
            </w:pPr>
            <w:r w:rsidRPr="00471B65">
              <w:rPr>
                <w:sz w:val="24"/>
                <w:szCs w:val="24"/>
              </w:rPr>
              <w:t>&lt;0,001</w:t>
            </w:r>
          </w:p>
        </w:tc>
        <w:tc>
          <w:tcPr>
            <w:tcW w:w="1497" w:type="dxa"/>
            <w:vAlign w:val="center"/>
          </w:tcPr>
          <w:p w14:paraId="3157531E" w14:textId="77777777" w:rsidR="00423B56" w:rsidRPr="00471B65" w:rsidRDefault="00423B56" w:rsidP="003E0C9E">
            <w:pPr>
              <w:jc w:val="center"/>
              <w:rPr>
                <w:bCs/>
                <w:sz w:val="24"/>
                <w:szCs w:val="24"/>
              </w:rPr>
            </w:pPr>
            <w:r w:rsidRPr="00471B65">
              <w:rPr>
                <w:sz w:val="24"/>
                <w:szCs w:val="24"/>
              </w:rPr>
              <w:t>1,11240</w:t>
            </w:r>
          </w:p>
        </w:tc>
      </w:tr>
      <w:tr w:rsidR="00423B56" w:rsidRPr="00471B65" w14:paraId="57375BA4" w14:textId="77777777" w:rsidTr="00EB4A7D">
        <w:trPr>
          <w:jc w:val="center"/>
        </w:trPr>
        <w:tc>
          <w:tcPr>
            <w:tcW w:w="3257" w:type="dxa"/>
          </w:tcPr>
          <w:p w14:paraId="226F3499" w14:textId="77777777" w:rsidR="00423B56" w:rsidRPr="00471B65" w:rsidRDefault="00423B56" w:rsidP="00EB4A7D">
            <w:pPr>
              <w:rPr>
                <w:bCs/>
                <w:sz w:val="24"/>
                <w:szCs w:val="24"/>
              </w:rPr>
            </w:pPr>
            <w:r w:rsidRPr="00471B65">
              <w:rPr>
                <w:sz w:val="24"/>
                <w:szCs w:val="24"/>
              </w:rPr>
              <w:t>Когнитивный</w:t>
            </w:r>
          </w:p>
        </w:tc>
        <w:tc>
          <w:tcPr>
            <w:tcW w:w="1204" w:type="dxa"/>
            <w:vAlign w:val="center"/>
          </w:tcPr>
          <w:p w14:paraId="1F419B8A" w14:textId="77777777" w:rsidR="00423B56" w:rsidRPr="00471B65" w:rsidRDefault="00423B56" w:rsidP="003E0C9E">
            <w:pPr>
              <w:jc w:val="center"/>
              <w:rPr>
                <w:bCs/>
                <w:sz w:val="24"/>
                <w:szCs w:val="24"/>
              </w:rPr>
            </w:pPr>
            <w:r w:rsidRPr="00471B65">
              <w:rPr>
                <w:sz w:val="24"/>
                <w:szCs w:val="24"/>
              </w:rPr>
              <w:t>15,554</w:t>
            </w:r>
          </w:p>
        </w:tc>
        <w:tc>
          <w:tcPr>
            <w:tcW w:w="1847" w:type="dxa"/>
            <w:vAlign w:val="center"/>
          </w:tcPr>
          <w:p w14:paraId="32F8BB53" w14:textId="77777777" w:rsidR="00423B56" w:rsidRPr="00471B65" w:rsidRDefault="00423B56" w:rsidP="003E0C9E">
            <w:pPr>
              <w:jc w:val="center"/>
              <w:rPr>
                <w:bCs/>
                <w:sz w:val="24"/>
                <w:szCs w:val="24"/>
              </w:rPr>
            </w:pPr>
            <w:r w:rsidRPr="00471B65">
              <w:rPr>
                <w:sz w:val="24"/>
                <w:szCs w:val="24"/>
              </w:rPr>
              <w:t>87</w:t>
            </w:r>
          </w:p>
        </w:tc>
        <w:tc>
          <w:tcPr>
            <w:tcW w:w="1777" w:type="dxa"/>
            <w:vAlign w:val="center"/>
          </w:tcPr>
          <w:p w14:paraId="0B372FDB" w14:textId="77777777" w:rsidR="00423B56" w:rsidRPr="00471B65" w:rsidRDefault="00423B56" w:rsidP="003E0C9E">
            <w:pPr>
              <w:jc w:val="center"/>
              <w:rPr>
                <w:bCs/>
                <w:sz w:val="24"/>
                <w:szCs w:val="24"/>
              </w:rPr>
            </w:pPr>
            <w:r w:rsidRPr="00471B65">
              <w:rPr>
                <w:sz w:val="24"/>
                <w:szCs w:val="24"/>
              </w:rPr>
              <w:t>&lt;0,001</w:t>
            </w:r>
          </w:p>
        </w:tc>
        <w:tc>
          <w:tcPr>
            <w:tcW w:w="1497" w:type="dxa"/>
            <w:vAlign w:val="center"/>
          </w:tcPr>
          <w:p w14:paraId="5F3389B9" w14:textId="77777777" w:rsidR="00423B56" w:rsidRPr="00471B65" w:rsidRDefault="00423B56" w:rsidP="003E0C9E">
            <w:pPr>
              <w:jc w:val="center"/>
              <w:rPr>
                <w:bCs/>
                <w:sz w:val="24"/>
                <w:szCs w:val="24"/>
              </w:rPr>
            </w:pPr>
            <w:r w:rsidRPr="00471B65">
              <w:rPr>
                <w:sz w:val="24"/>
                <w:szCs w:val="24"/>
              </w:rPr>
              <w:t>1,137</w:t>
            </w:r>
          </w:p>
        </w:tc>
      </w:tr>
      <w:tr w:rsidR="00423B56" w:rsidRPr="00471B65" w14:paraId="48556557" w14:textId="77777777" w:rsidTr="00EB4A7D">
        <w:trPr>
          <w:jc w:val="center"/>
        </w:trPr>
        <w:tc>
          <w:tcPr>
            <w:tcW w:w="3257" w:type="dxa"/>
          </w:tcPr>
          <w:p w14:paraId="01C38FD4" w14:textId="77777777" w:rsidR="00423B56" w:rsidRPr="00471B65" w:rsidRDefault="00423B56" w:rsidP="00EB4A7D">
            <w:pPr>
              <w:rPr>
                <w:bCs/>
                <w:sz w:val="24"/>
                <w:szCs w:val="24"/>
              </w:rPr>
            </w:pPr>
            <w:r w:rsidRPr="00471B65">
              <w:rPr>
                <w:sz w:val="24"/>
                <w:szCs w:val="24"/>
              </w:rPr>
              <w:t>Социально-деятельностный</w:t>
            </w:r>
          </w:p>
        </w:tc>
        <w:tc>
          <w:tcPr>
            <w:tcW w:w="1204" w:type="dxa"/>
            <w:vAlign w:val="center"/>
          </w:tcPr>
          <w:p w14:paraId="4671650C" w14:textId="77777777" w:rsidR="00423B56" w:rsidRPr="00471B65" w:rsidRDefault="00423B56" w:rsidP="003E0C9E">
            <w:pPr>
              <w:jc w:val="center"/>
              <w:rPr>
                <w:bCs/>
                <w:sz w:val="24"/>
                <w:szCs w:val="24"/>
              </w:rPr>
            </w:pPr>
            <w:r w:rsidRPr="00471B65">
              <w:rPr>
                <w:sz w:val="24"/>
                <w:szCs w:val="24"/>
              </w:rPr>
              <w:t>10,900</w:t>
            </w:r>
          </w:p>
        </w:tc>
        <w:tc>
          <w:tcPr>
            <w:tcW w:w="1847" w:type="dxa"/>
            <w:vAlign w:val="center"/>
          </w:tcPr>
          <w:p w14:paraId="073E5D93" w14:textId="77777777" w:rsidR="00423B56" w:rsidRPr="00471B65" w:rsidRDefault="00423B56" w:rsidP="003E0C9E">
            <w:pPr>
              <w:jc w:val="center"/>
              <w:rPr>
                <w:bCs/>
                <w:sz w:val="24"/>
                <w:szCs w:val="24"/>
              </w:rPr>
            </w:pPr>
            <w:r w:rsidRPr="00471B65">
              <w:rPr>
                <w:sz w:val="24"/>
                <w:szCs w:val="24"/>
              </w:rPr>
              <w:t>87</w:t>
            </w:r>
          </w:p>
        </w:tc>
        <w:tc>
          <w:tcPr>
            <w:tcW w:w="1777" w:type="dxa"/>
            <w:vAlign w:val="center"/>
          </w:tcPr>
          <w:p w14:paraId="7E987D35" w14:textId="77777777" w:rsidR="00423B56" w:rsidRPr="00471B65" w:rsidRDefault="00423B56" w:rsidP="003E0C9E">
            <w:pPr>
              <w:jc w:val="center"/>
              <w:rPr>
                <w:bCs/>
                <w:sz w:val="24"/>
                <w:szCs w:val="24"/>
              </w:rPr>
            </w:pPr>
            <w:r w:rsidRPr="00471B65">
              <w:rPr>
                <w:sz w:val="24"/>
                <w:szCs w:val="24"/>
              </w:rPr>
              <w:t>&lt;0,001</w:t>
            </w:r>
          </w:p>
        </w:tc>
        <w:tc>
          <w:tcPr>
            <w:tcW w:w="1497" w:type="dxa"/>
            <w:vAlign w:val="center"/>
          </w:tcPr>
          <w:p w14:paraId="3B084BEC" w14:textId="77777777" w:rsidR="00423B56" w:rsidRPr="00471B65" w:rsidRDefault="00423B56" w:rsidP="003E0C9E">
            <w:pPr>
              <w:jc w:val="center"/>
              <w:rPr>
                <w:bCs/>
                <w:sz w:val="24"/>
                <w:szCs w:val="24"/>
              </w:rPr>
            </w:pPr>
            <w:r w:rsidRPr="00471B65">
              <w:rPr>
                <w:sz w:val="24"/>
                <w:szCs w:val="24"/>
              </w:rPr>
              <w:t>0,882</w:t>
            </w:r>
          </w:p>
        </w:tc>
      </w:tr>
    </w:tbl>
    <w:p w14:paraId="4D064703" w14:textId="2ACA1ACB" w:rsidR="00423B56" w:rsidRPr="00471B65" w:rsidRDefault="00423B56" w:rsidP="00423B56">
      <w:pPr>
        <w:jc w:val="both"/>
        <w:rPr>
          <w:bCs/>
          <w:sz w:val="28"/>
        </w:rPr>
      </w:pPr>
    </w:p>
    <w:p w14:paraId="7CE30A70" w14:textId="756FB4B2" w:rsidR="00423B56" w:rsidRPr="00471B65" w:rsidRDefault="00423B56" w:rsidP="00423B56">
      <w:pPr>
        <w:ind w:firstLine="708"/>
        <w:jc w:val="both"/>
        <w:rPr>
          <w:bCs/>
          <w:sz w:val="28"/>
        </w:rPr>
      </w:pPr>
      <w:bookmarkStart w:id="34" w:name="_Hlk229676579"/>
      <w:r w:rsidRPr="00471B65">
        <w:rPr>
          <w:bCs/>
          <w:sz w:val="28"/>
        </w:rPr>
        <w:t>Полученные результаты свидетельствуют о наличии статистически значимых различий между экспериментальной и контрольной группами по всем компонентам межкультурной гражданственности (p&lt;0,001), что позволяет говорить о выраженном влиянии реализованного педагогического воздействия.</w:t>
      </w:r>
    </w:p>
    <w:p w14:paraId="2D1455D6" w14:textId="000596EC" w:rsidR="00423B56" w:rsidRPr="00471B65" w:rsidRDefault="00423B56" w:rsidP="00423B56">
      <w:pPr>
        <w:ind w:firstLine="708"/>
        <w:jc w:val="both"/>
        <w:rPr>
          <w:bCs/>
          <w:sz w:val="28"/>
        </w:rPr>
      </w:pPr>
      <w:r w:rsidRPr="00471B65">
        <w:rPr>
          <w:bCs/>
          <w:sz w:val="28"/>
        </w:rPr>
        <w:t>Наиболее существенные различия зафиксированы по мотивационно-ценностному компоненту (t=23,259), что указывает на значительное изменение ценностных установок обучающихся, их отношения к культурному многообразию, а также осознания социальной ответственности. Данный результат подтверждает ключевую роль мотивационно-ценностного компонента как системообразующего в структуре межкультурной гражданственности.</w:t>
      </w:r>
    </w:p>
    <w:p w14:paraId="002DC2FF" w14:textId="013DD6D9" w:rsidR="00423B56" w:rsidRPr="00471B65" w:rsidRDefault="00423B56" w:rsidP="00423B56">
      <w:pPr>
        <w:ind w:firstLine="708"/>
        <w:jc w:val="both"/>
        <w:rPr>
          <w:bCs/>
          <w:sz w:val="28"/>
        </w:rPr>
      </w:pPr>
      <w:r w:rsidRPr="00471B65">
        <w:rPr>
          <w:bCs/>
          <w:sz w:val="28"/>
        </w:rPr>
        <w:t>По когнитивному компоненту также выявлены значительные различия (t=15,554), что свидетельствует о более глубоком понимании обучающимися межкультурных и социальных процессов, а также развитии способности к их анализу и интерпретации в контексте гражданской ответственности.</w:t>
      </w:r>
    </w:p>
    <w:p w14:paraId="769E525A" w14:textId="574C8DA5" w:rsidR="00423B56" w:rsidRPr="00471B65" w:rsidRDefault="00423B56" w:rsidP="00423B56">
      <w:pPr>
        <w:ind w:firstLine="708"/>
        <w:jc w:val="both"/>
        <w:rPr>
          <w:bCs/>
          <w:sz w:val="28"/>
        </w:rPr>
      </w:pPr>
      <w:r w:rsidRPr="00471B65">
        <w:rPr>
          <w:bCs/>
          <w:sz w:val="28"/>
        </w:rPr>
        <w:t>Различия по социально-деятельностному компоненту (t=10,900) отражают формирование готовности обучающихся экспериментальной группы к практической реализации ценностных установок и знаний в условиях межкультурного взаимодействия. В данном случае важно отметить, что речь идёт не только о росте показателей, но и о переходе к более активной позиции, предполагающей участие в социально значимой деятельности.</w:t>
      </w:r>
    </w:p>
    <w:bookmarkEnd w:id="34"/>
    <w:p w14:paraId="32CA3CDC" w14:textId="77777777" w:rsidR="00423B56" w:rsidRPr="00471B65" w:rsidRDefault="00423B56" w:rsidP="00423B56">
      <w:pPr>
        <w:ind w:firstLine="708"/>
        <w:jc w:val="both"/>
        <w:rPr>
          <w:bCs/>
          <w:sz w:val="28"/>
        </w:rPr>
      </w:pPr>
      <w:r w:rsidRPr="00471B65">
        <w:rPr>
          <w:bCs/>
          <w:sz w:val="28"/>
        </w:rPr>
        <w:t>В совокупности полученные результаты подтверждают, что различия между группами носят системный характер и затрагивают все уровни межкультурной гражданственности.</w:t>
      </w:r>
    </w:p>
    <w:p w14:paraId="39E75F27" w14:textId="77777777" w:rsidR="00423B56" w:rsidRPr="00471B65" w:rsidRDefault="00423B56" w:rsidP="00423B56">
      <w:pPr>
        <w:ind w:firstLine="708"/>
        <w:jc w:val="both"/>
        <w:rPr>
          <w:bCs/>
          <w:sz w:val="28"/>
        </w:rPr>
      </w:pPr>
      <w:r w:rsidRPr="00471B65">
        <w:rPr>
          <w:bCs/>
          <w:sz w:val="28"/>
        </w:rPr>
        <w:t>Для оценки влияния экспериментального воздействия на уровень сформированности межкультурной гражданственности был проведён однофакторный дисперсионный анализ по всем трём компонентам. Данные представлены в таблице 19.</w:t>
      </w:r>
    </w:p>
    <w:p w14:paraId="2A369A66" w14:textId="77777777" w:rsidR="003E0C9E" w:rsidRDefault="003E0C9E" w:rsidP="00423B56">
      <w:pPr>
        <w:jc w:val="both"/>
        <w:rPr>
          <w:bCs/>
          <w:sz w:val="28"/>
        </w:rPr>
      </w:pPr>
    </w:p>
    <w:p w14:paraId="5E167629" w14:textId="383D7ECF" w:rsidR="00423B56" w:rsidRPr="00471B65" w:rsidRDefault="00423B56" w:rsidP="00423B56">
      <w:pPr>
        <w:jc w:val="both"/>
        <w:rPr>
          <w:bCs/>
          <w:sz w:val="28"/>
        </w:rPr>
      </w:pPr>
      <w:r w:rsidRPr="00471B65">
        <w:rPr>
          <w:bCs/>
          <w:sz w:val="28"/>
        </w:rPr>
        <w:t>Таблица 19 – Результаты однофакторного дисперсионного анализа (ANOVA) (контрольный этап)</w:t>
      </w:r>
    </w:p>
    <w:p w14:paraId="1EBFD8D7" w14:textId="77777777" w:rsidR="00423B56" w:rsidRPr="003E0C9E" w:rsidRDefault="00423B56" w:rsidP="00423B56">
      <w:pPr>
        <w:jc w:val="both"/>
        <w:rPr>
          <w:bCs/>
          <w:sz w:val="16"/>
          <w:szCs w:val="16"/>
        </w:rPr>
      </w:pPr>
    </w:p>
    <w:tbl>
      <w:tblPr>
        <w:tblStyle w:val="a5"/>
        <w:tblW w:w="9634" w:type="dxa"/>
        <w:jc w:val="center"/>
        <w:tblLook w:val="04A0" w:firstRow="1" w:lastRow="0" w:firstColumn="1" w:lastColumn="0" w:noHBand="0" w:noVBand="1"/>
      </w:tblPr>
      <w:tblGrid>
        <w:gridCol w:w="1874"/>
        <w:gridCol w:w="1428"/>
        <w:gridCol w:w="1335"/>
        <w:gridCol w:w="1111"/>
        <w:gridCol w:w="1170"/>
        <w:gridCol w:w="1407"/>
        <w:gridCol w:w="1309"/>
      </w:tblGrid>
      <w:tr w:rsidR="00A8655D" w:rsidRPr="003E0C9E" w14:paraId="3570892C" w14:textId="77777777" w:rsidTr="00EB4A7D">
        <w:trPr>
          <w:jc w:val="center"/>
        </w:trPr>
        <w:tc>
          <w:tcPr>
            <w:tcW w:w="1874" w:type="dxa"/>
            <w:vAlign w:val="center"/>
          </w:tcPr>
          <w:p w14:paraId="40EE70B2" w14:textId="77777777" w:rsidR="00423B56" w:rsidRPr="003E0C9E" w:rsidRDefault="00423B56" w:rsidP="00A8655D">
            <w:pPr>
              <w:jc w:val="center"/>
              <w:rPr>
                <w:bCs/>
                <w:sz w:val="24"/>
                <w:szCs w:val="24"/>
              </w:rPr>
            </w:pPr>
            <w:r w:rsidRPr="003E0C9E">
              <w:rPr>
                <w:bCs/>
                <w:sz w:val="24"/>
                <w:szCs w:val="24"/>
              </w:rPr>
              <w:t>Переменная</w:t>
            </w:r>
          </w:p>
        </w:tc>
        <w:tc>
          <w:tcPr>
            <w:tcW w:w="1441" w:type="dxa"/>
            <w:vAlign w:val="center"/>
          </w:tcPr>
          <w:p w14:paraId="1666262C" w14:textId="77777777" w:rsidR="00423B56" w:rsidRPr="003E0C9E" w:rsidRDefault="00423B56" w:rsidP="00A8655D">
            <w:pPr>
              <w:jc w:val="center"/>
              <w:rPr>
                <w:bCs/>
                <w:sz w:val="24"/>
                <w:szCs w:val="24"/>
              </w:rPr>
            </w:pPr>
            <w:r w:rsidRPr="003E0C9E">
              <w:rPr>
                <w:bCs/>
                <w:sz w:val="24"/>
                <w:szCs w:val="24"/>
              </w:rPr>
              <w:t>Сумма квадратов</w:t>
            </w:r>
          </w:p>
        </w:tc>
        <w:tc>
          <w:tcPr>
            <w:tcW w:w="1358" w:type="dxa"/>
            <w:vAlign w:val="center"/>
          </w:tcPr>
          <w:p w14:paraId="67D320BA" w14:textId="6ED99C0B" w:rsidR="00423B56" w:rsidRPr="003E0C9E" w:rsidRDefault="00A8655D" w:rsidP="00A8655D">
            <w:pPr>
              <w:ind w:left="-120"/>
              <w:jc w:val="center"/>
              <w:rPr>
                <w:bCs/>
                <w:sz w:val="24"/>
                <w:szCs w:val="24"/>
              </w:rPr>
            </w:pPr>
            <w:r w:rsidRPr="003E0C9E">
              <w:rPr>
                <w:bCs/>
                <w:sz w:val="24"/>
                <w:szCs w:val="24"/>
              </w:rPr>
              <w:t xml:space="preserve">Число степеней свободы </w:t>
            </w:r>
            <w:r w:rsidR="00423B56" w:rsidRPr="003E0C9E">
              <w:rPr>
                <w:bCs/>
                <w:sz w:val="24"/>
                <w:szCs w:val="24"/>
              </w:rPr>
              <w:t>df</w:t>
            </w:r>
          </w:p>
        </w:tc>
        <w:tc>
          <w:tcPr>
            <w:tcW w:w="1057" w:type="dxa"/>
            <w:vAlign w:val="center"/>
          </w:tcPr>
          <w:p w14:paraId="299B68FF" w14:textId="77777777" w:rsidR="00423B56" w:rsidRPr="003E0C9E" w:rsidRDefault="00423B56" w:rsidP="00A8655D">
            <w:pPr>
              <w:jc w:val="center"/>
              <w:rPr>
                <w:bCs/>
                <w:sz w:val="24"/>
                <w:szCs w:val="24"/>
              </w:rPr>
            </w:pPr>
            <w:r w:rsidRPr="003E0C9E">
              <w:rPr>
                <w:bCs/>
                <w:sz w:val="24"/>
                <w:szCs w:val="24"/>
              </w:rPr>
              <w:t>Средний квадрат</w:t>
            </w:r>
          </w:p>
        </w:tc>
        <w:tc>
          <w:tcPr>
            <w:tcW w:w="1170" w:type="dxa"/>
            <w:vAlign w:val="center"/>
          </w:tcPr>
          <w:p w14:paraId="4A17C7EB" w14:textId="677E9642" w:rsidR="00423B56" w:rsidRPr="003E0C9E" w:rsidRDefault="00423B56" w:rsidP="00A8655D">
            <w:pPr>
              <w:jc w:val="center"/>
              <w:rPr>
                <w:bCs/>
                <w:sz w:val="24"/>
                <w:szCs w:val="24"/>
              </w:rPr>
            </w:pPr>
            <w:r w:rsidRPr="003E0C9E">
              <w:rPr>
                <w:bCs/>
                <w:sz w:val="24"/>
                <w:szCs w:val="24"/>
              </w:rPr>
              <w:t>F</w:t>
            </w:r>
            <w:r w:rsidR="00A8655D" w:rsidRPr="003E0C9E">
              <w:rPr>
                <w:bCs/>
                <w:sz w:val="24"/>
                <w:szCs w:val="24"/>
              </w:rPr>
              <w:t>-критерий</w:t>
            </w:r>
          </w:p>
        </w:tc>
        <w:tc>
          <w:tcPr>
            <w:tcW w:w="1407" w:type="dxa"/>
            <w:vAlign w:val="center"/>
          </w:tcPr>
          <w:p w14:paraId="582B0F00" w14:textId="77777777" w:rsidR="00A8655D" w:rsidRPr="003E0C9E" w:rsidRDefault="00A8655D" w:rsidP="00A8655D">
            <w:pPr>
              <w:jc w:val="center"/>
              <w:rPr>
                <w:bCs/>
                <w:sz w:val="24"/>
                <w:szCs w:val="24"/>
              </w:rPr>
            </w:pPr>
            <w:r w:rsidRPr="003E0C9E">
              <w:rPr>
                <w:bCs/>
                <w:sz w:val="24"/>
                <w:szCs w:val="24"/>
              </w:rPr>
              <w:t>Уровень значимости</w:t>
            </w:r>
          </w:p>
          <w:p w14:paraId="0D5D4E94" w14:textId="6023CAE1" w:rsidR="00423B56" w:rsidRPr="003E0C9E" w:rsidRDefault="00423B56" w:rsidP="00A8655D">
            <w:pPr>
              <w:jc w:val="center"/>
              <w:rPr>
                <w:bCs/>
                <w:sz w:val="24"/>
                <w:szCs w:val="24"/>
              </w:rPr>
            </w:pPr>
            <w:r w:rsidRPr="003E0C9E">
              <w:rPr>
                <w:bCs/>
                <w:sz w:val="24"/>
                <w:szCs w:val="24"/>
              </w:rPr>
              <w:t>p-value</w:t>
            </w:r>
          </w:p>
        </w:tc>
        <w:tc>
          <w:tcPr>
            <w:tcW w:w="1327" w:type="dxa"/>
            <w:vAlign w:val="center"/>
          </w:tcPr>
          <w:p w14:paraId="032E62F5" w14:textId="77777777" w:rsidR="00A8655D" w:rsidRPr="003E0C9E" w:rsidRDefault="00A8655D" w:rsidP="00A8655D">
            <w:pPr>
              <w:jc w:val="center"/>
              <w:rPr>
                <w:bCs/>
                <w:sz w:val="24"/>
                <w:szCs w:val="24"/>
              </w:rPr>
            </w:pPr>
            <w:r w:rsidRPr="003E0C9E">
              <w:rPr>
                <w:bCs/>
                <w:sz w:val="24"/>
                <w:szCs w:val="24"/>
              </w:rPr>
              <w:t>Размер эффекта</w:t>
            </w:r>
          </w:p>
          <w:p w14:paraId="4F9C2CD3" w14:textId="37639A97" w:rsidR="00423B56" w:rsidRPr="003E0C9E" w:rsidRDefault="00423B56" w:rsidP="00A8655D">
            <w:pPr>
              <w:jc w:val="center"/>
              <w:rPr>
                <w:bCs/>
                <w:sz w:val="24"/>
                <w:szCs w:val="24"/>
              </w:rPr>
            </w:pPr>
            <w:r w:rsidRPr="003E0C9E">
              <w:rPr>
                <w:bCs/>
                <w:sz w:val="24"/>
                <w:szCs w:val="24"/>
              </w:rPr>
              <w:t>η²</w:t>
            </w:r>
          </w:p>
        </w:tc>
      </w:tr>
      <w:tr w:rsidR="00A8655D" w:rsidRPr="00471B65" w14:paraId="720417DD" w14:textId="77777777" w:rsidTr="00EB4A7D">
        <w:trPr>
          <w:jc w:val="center"/>
        </w:trPr>
        <w:tc>
          <w:tcPr>
            <w:tcW w:w="1874" w:type="dxa"/>
            <w:vAlign w:val="center"/>
          </w:tcPr>
          <w:p w14:paraId="394B33C1" w14:textId="0F9921DE" w:rsidR="00423B56" w:rsidRPr="00471B65" w:rsidRDefault="00735AF7" w:rsidP="00735AF7">
            <w:pPr>
              <w:jc w:val="center"/>
              <w:rPr>
                <w:bCs/>
                <w:sz w:val="24"/>
                <w:szCs w:val="24"/>
              </w:rPr>
            </w:pPr>
            <w:r w:rsidRPr="00471B65">
              <w:rPr>
                <w:bCs/>
                <w:sz w:val="24"/>
                <w:szCs w:val="24"/>
              </w:rPr>
              <w:t>Мотивационно-ценностный компонент</w:t>
            </w:r>
          </w:p>
        </w:tc>
        <w:tc>
          <w:tcPr>
            <w:tcW w:w="1441" w:type="dxa"/>
            <w:vAlign w:val="center"/>
          </w:tcPr>
          <w:p w14:paraId="150D33A1" w14:textId="77777777" w:rsidR="00423B56" w:rsidRPr="00471B65" w:rsidRDefault="00423B56" w:rsidP="00735AF7">
            <w:pPr>
              <w:jc w:val="center"/>
              <w:rPr>
                <w:bCs/>
                <w:sz w:val="24"/>
                <w:szCs w:val="24"/>
              </w:rPr>
            </w:pPr>
            <w:r w:rsidRPr="00471B65">
              <w:rPr>
                <w:bCs/>
                <w:sz w:val="24"/>
                <w:szCs w:val="24"/>
              </w:rPr>
              <w:t>27,50</w:t>
            </w:r>
          </w:p>
        </w:tc>
        <w:tc>
          <w:tcPr>
            <w:tcW w:w="1358" w:type="dxa"/>
            <w:vAlign w:val="center"/>
          </w:tcPr>
          <w:p w14:paraId="36826A07" w14:textId="77777777" w:rsidR="00423B56" w:rsidRPr="00471B65" w:rsidRDefault="00423B56" w:rsidP="00735AF7">
            <w:pPr>
              <w:jc w:val="center"/>
              <w:rPr>
                <w:bCs/>
                <w:sz w:val="24"/>
                <w:szCs w:val="24"/>
              </w:rPr>
            </w:pPr>
            <w:r w:rsidRPr="00471B65">
              <w:rPr>
                <w:bCs/>
                <w:sz w:val="24"/>
                <w:szCs w:val="24"/>
              </w:rPr>
              <w:t>1</w:t>
            </w:r>
          </w:p>
        </w:tc>
        <w:tc>
          <w:tcPr>
            <w:tcW w:w="1057" w:type="dxa"/>
            <w:vAlign w:val="center"/>
          </w:tcPr>
          <w:p w14:paraId="442A4D68" w14:textId="77777777" w:rsidR="00423B56" w:rsidRPr="00471B65" w:rsidRDefault="00423B56" w:rsidP="00735AF7">
            <w:pPr>
              <w:jc w:val="center"/>
              <w:rPr>
                <w:bCs/>
                <w:sz w:val="24"/>
                <w:szCs w:val="24"/>
              </w:rPr>
            </w:pPr>
            <w:r w:rsidRPr="00471B65">
              <w:rPr>
                <w:bCs/>
                <w:sz w:val="24"/>
                <w:szCs w:val="24"/>
              </w:rPr>
              <w:t>27,50</w:t>
            </w:r>
          </w:p>
        </w:tc>
        <w:tc>
          <w:tcPr>
            <w:tcW w:w="1170" w:type="dxa"/>
            <w:vAlign w:val="center"/>
          </w:tcPr>
          <w:p w14:paraId="25E877D5" w14:textId="77777777" w:rsidR="00423B56" w:rsidRPr="00471B65" w:rsidRDefault="00423B56" w:rsidP="00735AF7">
            <w:pPr>
              <w:jc w:val="center"/>
              <w:rPr>
                <w:bCs/>
                <w:sz w:val="24"/>
                <w:szCs w:val="24"/>
              </w:rPr>
            </w:pPr>
            <w:r w:rsidRPr="00471B65">
              <w:rPr>
                <w:bCs/>
                <w:sz w:val="24"/>
                <w:szCs w:val="24"/>
              </w:rPr>
              <w:t>540,99</w:t>
            </w:r>
          </w:p>
        </w:tc>
        <w:tc>
          <w:tcPr>
            <w:tcW w:w="1407" w:type="dxa"/>
            <w:vAlign w:val="center"/>
          </w:tcPr>
          <w:p w14:paraId="6249F32E" w14:textId="77777777" w:rsidR="00423B56" w:rsidRPr="00471B65" w:rsidRDefault="00423B56" w:rsidP="00735AF7">
            <w:pPr>
              <w:jc w:val="center"/>
              <w:rPr>
                <w:bCs/>
                <w:sz w:val="24"/>
                <w:szCs w:val="24"/>
              </w:rPr>
            </w:pPr>
            <w:r w:rsidRPr="00471B65">
              <w:rPr>
                <w:bCs/>
                <w:sz w:val="24"/>
                <w:szCs w:val="24"/>
              </w:rPr>
              <w:t>&lt;0,001</w:t>
            </w:r>
          </w:p>
        </w:tc>
        <w:tc>
          <w:tcPr>
            <w:tcW w:w="1327" w:type="dxa"/>
            <w:vAlign w:val="center"/>
          </w:tcPr>
          <w:p w14:paraId="4A030C85" w14:textId="77777777" w:rsidR="00423B56" w:rsidRPr="00471B65" w:rsidRDefault="00423B56" w:rsidP="00735AF7">
            <w:pPr>
              <w:jc w:val="center"/>
              <w:rPr>
                <w:bCs/>
                <w:sz w:val="24"/>
                <w:szCs w:val="24"/>
              </w:rPr>
            </w:pPr>
            <w:r w:rsidRPr="00471B65">
              <w:rPr>
                <w:bCs/>
                <w:sz w:val="24"/>
                <w:szCs w:val="24"/>
              </w:rPr>
              <w:t>0,86</w:t>
            </w:r>
          </w:p>
        </w:tc>
      </w:tr>
      <w:tr w:rsidR="00A8655D" w:rsidRPr="00471B65" w14:paraId="65B58B0B" w14:textId="77777777" w:rsidTr="00EB4A7D">
        <w:trPr>
          <w:jc w:val="center"/>
        </w:trPr>
        <w:tc>
          <w:tcPr>
            <w:tcW w:w="1874" w:type="dxa"/>
            <w:vAlign w:val="center"/>
          </w:tcPr>
          <w:p w14:paraId="2214796A" w14:textId="680424B8" w:rsidR="00423B56" w:rsidRPr="00471B65" w:rsidRDefault="00735AF7" w:rsidP="00735AF7">
            <w:pPr>
              <w:jc w:val="center"/>
              <w:rPr>
                <w:bCs/>
                <w:sz w:val="24"/>
                <w:szCs w:val="24"/>
              </w:rPr>
            </w:pPr>
            <w:r w:rsidRPr="00471B65">
              <w:rPr>
                <w:bCs/>
                <w:sz w:val="24"/>
                <w:szCs w:val="24"/>
              </w:rPr>
              <w:t>Когнитивный компонент</w:t>
            </w:r>
          </w:p>
        </w:tc>
        <w:tc>
          <w:tcPr>
            <w:tcW w:w="1441" w:type="dxa"/>
            <w:vAlign w:val="center"/>
          </w:tcPr>
          <w:p w14:paraId="0682A25D" w14:textId="77777777" w:rsidR="00423B56" w:rsidRPr="00471B65" w:rsidRDefault="00423B56" w:rsidP="00735AF7">
            <w:pPr>
              <w:jc w:val="center"/>
              <w:rPr>
                <w:bCs/>
                <w:sz w:val="24"/>
                <w:szCs w:val="24"/>
              </w:rPr>
            </w:pPr>
            <w:r w:rsidRPr="00471B65">
              <w:rPr>
                <w:bCs/>
                <w:sz w:val="24"/>
                <w:szCs w:val="24"/>
              </w:rPr>
              <w:t>28,73</w:t>
            </w:r>
          </w:p>
        </w:tc>
        <w:tc>
          <w:tcPr>
            <w:tcW w:w="1358" w:type="dxa"/>
            <w:vAlign w:val="center"/>
          </w:tcPr>
          <w:p w14:paraId="5C9B8EDE" w14:textId="77777777" w:rsidR="00423B56" w:rsidRPr="00471B65" w:rsidRDefault="00423B56" w:rsidP="00735AF7">
            <w:pPr>
              <w:jc w:val="center"/>
              <w:rPr>
                <w:bCs/>
                <w:sz w:val="24"/>
                <w:szCs w:val="24"/>
              </w:rPr>
            </w:pPr>
            <w:r w:rsidRPr="00471B65">
              <w:rPr>
                <w:bCs/>
                <w:sz w:val="24"/>
                <w:szCs w:val="24"/>
              </w:rPr>
              <w:t>1</w:t>
            </w:r>
          </w:p>
        </w:tc>
        <w:tc>
          <w:tcPr>
            <w:tcW w:w="1057" w:type="dxa"/>
            <w:vAlign w:val="center"/>
          </w:tcPr>
          <w:p w14:paraId="56C4C69E" w14:textId="77777777" w:rsidR="00423B56" w:rsidRPr="00471B65" w:rsidRDefault="00423B56" w:rsidP="00735AF7">
            <w:pPr>
              <w:jc w:val="center"/>
              <w:rPr>
                <w:bCs/>
                <w:sz w:val="24"/>
                <w:szCs w:val="24"/>
              </w:rPr>
            </w:pPr>
            <w:r w:rsidRPr="00471B65">
              <w:rPr>
                <w:bCs/>
                <w:sz w:val="24"/>
                <w:szCs w:val="24"/>
              </w:rPr>
              <w:t>28,73</w:t>
            </w:r>
          </w:p>
        </w:tc>
        <w:tc>
          <w:tcPr>
            <w:tcW w:w="1170" w:type="dxa"/>
            <w:vAlign w:val="center"/>
          </w:tcPr>
          <w:p w14:paraId="560491C9" w14:textId="77777777" w:rsidR="00423B56" w:rsidRPr="00471B65" w:rsidRDefault="00423B56" w:rsidP="00735AF7">
            <w:pPr>
              <w:jc w:val="center"/>
              <w:rPr>
                <w:bCs/>
                <w:sz w:val="24"/>
                <w:szCs w:val="24"/>
              </w:rPr>
            </w:pPr>
            <w:r w:rsidRPr="00471B65">
              <w:rPr>
                <w:bCs/>
                <w:sz w:val="24"/>
                <w:szCs w:val="24"/>
              </w:rPr>
              <w:t>241,94</w:t>
            </w:r>
          </w:p>
        </w:tc>
        <w:tc>
          <w:tcPr>
            <w:tcW w:w="1407" w:type="dxa"/>
            <w:vAlign w:val="center"/>
          </w:tcPr>
          <w:p w14:paraId="0859A590" w14:textId="77777777" w:rsidR="00423B56" w:rsidRPr="00471B65" w:rsidRDefault="00423B56" w:rsidP="00735AF7">
            <w:pPr>
              <w:jc w:val="center"/>
              <w:rPr>
                <w:bCs/>
                <w:sz w:val="24"/>
                <w:szCs w:val="24"/>
              </w:rPr>
            </w:pPr>
            <w:r w:rsidRPr="00471B65">
              <w:rPr>
                <w:bCs/>
                <w:sz w:val="24"/>
                <w:szCs w:val="24"/>
              </w:rPr>
              <w:t>&lt;0,001</w:t>
            </w:r>
          </w:p>
        </w:tc>
        <w:tc>
          <w:tcPr>
            <w:tcW w:w="1327" w:type="dxa"/>
            <w:vAlign w:val="center"/>
          </w:tcPr>
          <w:p w14:paraId="72313B1C" w14:textId="77777777" w:rsidR="00423B56" w:rsidRPr="00471B65" w:rsidRDefault="00423B56" w:rsidP="00735AF7">
            <w:pPr>
              <w:jc w:val="center"/>
              <w:rPr>
                <w:bCs/>
                <w:sz w:val="24"/>
                <w:szCs w:val="24"/>
              </w:rPr>
            </w:pPr>
            <w:r w:rsidRPr="00471B65">
              <w:rPr>
                <w:bCs/>
                <w:sz w:val="24"/>
                <w:szCs w:val="24"/>
              </w:rPr>
              <w:t>0,74</w:t>
            </w:r>
          </w:p>
        </w:tc>
      </w:tr>
      <w:tr w:rsidR="00A8655D" w:rsidRPr="00471B65" w14:paraId="06856A03" w14:textId="77777777" w:rsidTr="00EB4A7D">
        <w:trPr>
          <w:jc w:val="center"/>
        </w:trPr>
        <w:tc>
          <w:tcPr>
            <w:tcW w:w="1874" w:type="dxa"/>
            <w:vAlign w:val="center"/>
          </w:tcPr>
          <w:p w14:paraId="00A4182A" w14:textId="4C1CD402" w:rsidR="00423B56" w:rsidRPr="00471B65" w:rsidRDefault="00735AF7" w:rsidP="00735AF7">
            <w:pPr>
              <w:jc w:val="center"/>
              <w:rPr>
                <w:bCs/>
                <w:sz w:val="24"/>
                <w:szCs w:val="24"/>
              </w:rPr>
            </w:pPr>
            <w:r w:rsidRPr="00471B65">
              <w:rPr>
                <w:bCs/>
                <w:sz w:val="24"/>
                <w:szCs w:val="24"/>
              </w:rPr>
              <w:t>Социально-деятельностный компонент</w:t>
            </w:r>
          </w:p>
        </w:tc>
        <w:tc>
          <w:tcPr>
            <w:tcW w:w="1441" w:type="dxa"/>
            <w:vAlign w:val="center"/>
          </w:tcPr>
          <w:p w14:paraId="323FBDB4" w14:textId="77777777" w:rsidR="00423B56" w:rsidRPr="00471B65" w:rsidRDefault="00423B56" w:rsidP="00735AF7">
            <w:pPr>
              <w:jc w:val="center"/>
              <w:rPr>
                <w:bCs/>
                <w:sz w:val="24"/>
                <w:szCs w:val="24"/>
              </w:rPr>
            </w:pPr>
            <w:r w:rsidRPr="00471B65">
              <w:rPr>
                <w:bCs/>
                <w:sz w:val="24"/>
                <w:szCs w:val="24"/>
              </w:rPr>
              <w:t>17,29</w:t>
            </w:r>
          </w:p>
        </w:tc>
        <w:tc>
          <w:tcPr>
            <w:tcW w:w="1358" w:type="dxa"/>
            <w:vAlign w:val="center"/>
          </w:tcPr>
          <w:p w14:paraId="525D6FF1" w14:textId="77777777" w:rsidR="00423B56" w:rsidRPr="00471B65" w:rsidRDefault="00423B56" w:rsidP="00735AF7">
            <w:pPr>
              <w:jc w:val="center"/>
              <w:rPr>
                <w:bCs/>
                <w:sz w:val="24"/>
                <w:szCs w:val="24"/>
              </w:rPr>
            </w:pPr>
            <w:r w:rsidRPr="00471B65">
              <w:rPr>
                <w:bCs/>
                <w:sz w:val="24"/>
                <w:szCs w:val="24"/>
              </w:rPr>
              <w:t>1</w:t>
            </w:r>
          </w:p>
        </w:tc>
        <w:tc>
          <w:tcPr>
            <w:tcW w:w="1057" w:type="dxa"/>
            <w:vAlign w:val="center"/>
          </w:tcPr>
          <w:p w14:paraId="659C55D0" w14:textId="77777777" w:rsidR="00423B56" w:rsidRPr="00471B65" w:rsidRDefault="00423B56" w:rsidP="00735AF7">
            <w:pPr>
              <w:jc w:val="center"/>
              <w:rPr>
                <w:bCs/>
                <w:sz w:val="24"/>
                <w:szCs w:val="24"/>
              </w:rPr>
            </w:pPr>
            <w:r w:rsidRPr="00471B65">
              <w:rPr>
                <w:bCs/>
                <w:sz w:val="24"/>
                <w:szCs w:val="24"/>
              </w:rPr>
              <w:t>17,29</w:t>
            </w:r>
          </w:p>
        </w:tc>
        <w:tc>
          <w:tcPr>
            <w:tcW w:w="1170" w:type="dxa"/>
            <w:vAlign w:val="center"/>
          </w:tcPr>
          <w:p w14:paraId="39950C3E" w14:textId="77777777" w:rsidR="00423B56" w:rsidRPr="00471B65" w:rsidRDefault="00423B56" w:rsidP="00735AF7">
            <w:pPr>
              <w:jc w:val="center"/>
              <w:rPr>
                <w:bCs/>
                <w:sz w:val="24"/>
                <w:szCs w:val="24"/>
              </w:rPr>
            </w:pPr>
            <w:r w:rsidRPr="00471B65">
              <w:rPr>
                <w:bCs/>
                <w:sz w:val="24"/>
                <w:szCs w:val="24"/>
              </w:rPr>
              <w:t>118,81</w:t>
            </w:r>
          </w:p>
        </w:tc>
        <w:tc>
          <w:tcPr>
            <w:tcW w:w="1407" w:type="dxa"/>
            <w:vAlign w:val="center"/>
          </w:tcPr>
          <w:p w14:paraId="26036DC8" w14:textId="77777777" w:rsidR="00423B56" w:rsidRPr="00471B65" w:rsidRDefault="00423B56" w:rsidP="00735AF7">
            <w:pPr>
              <w:jc w:val="center"/>
              <w:rPr>
                <w:bCs/>
                <w:sz w:val="24"/>
                <w:szCs w:val="24"/>
              </w:rPr>
            </w:pPr>
            <w:r w:rsidRPr="00471B65">
              <w:rPr>
                <w:bCs/>
                <w:sz w:val="24"/>
                <w:szCs w:val="24"/>
              </w:rPr>
              <w:t>&lt;0,001</w:t>
            </w:r>
          </w:p>
        </w:tc>
        <w:tc>
          <w:tcPr>
            <w:tcW w:w="1327" w:type="dxa"/>
            <w:vAlign w:val="center"/>
          </w:tcPr>
          <w:p w14:paraId="6C976187" w14:textId="77777777" w:rsidR="00423B56" w:rsidRPr="00471B65" w:rsidRDefault="00423B56" w:rsidP="00735AF7">
            <w:pPr>
              <w:jc w:val="center"/>
              <w:rPr>
                <w:bCs/>
                <w:sz w:val="24"/>
                <w:szCs w:val="24"/>
              </w:rPr>
            </w:pPr>
            <w:r w:rsidRPr="00471B65">
              <w:rPr>
                <w:bCs/>
                <w:sz w:val="24"/>
                <w:szCs w:val="24"/>
              </w:rPr>
              <w:t>0,58</w:t>
            </w:r>
          </w:p>
        </w:tc>
      </w:tr>
    </w:tbl>
    <w:p w14:paraId="4740B335" w14:textId="77777777" w:rsidR="00423B56" w:rsidRPr="00471B65" w:rsidRDefault="00423B56" w:rsidP="00423B56">
      <w:pPr>
        <w:jc w:val="both"/>
        <w:rPr>
          <w:bCs/>
          <w:sz w:val="28"/>
        </w:rPr>
      </w:pPr>
    </w:p>
    <w:p w14:paraId="4DF94B39" w14:textId="73A99922" w:rsidR="00423B56" w:rsidRPr="00471B65" w:rsidRDefault="00423B56" w:rsidP="003E0C9E">
      <w:pPr>
        <w:ind w:firstLine="709"/>
        <w:jc w:val="both"/>
        <w:rPr>
          <w:bCs/>
          <w:sz w:val="28"/>
        </w:rPr>
      </w:pPr>
      <w:bookmarkStart w:id="35" w:name="_Hlk229676645"/>
      <w:r w:rsidRPr="00471B65">
        <w:rPr>
          <w:bCs/>
          <w:sz w:val="28"/>
        </w:rPr>
        <w:t>Результаты анализа показали статистически значимое влияние фактора «группа» по всем компонентам межкультурной гражданственности (p</w:t>
      </w:r>
      <w:r w:rsidR="00920E3B" w:rsidRPr="00471B65">
        <w:rPr>
          <w:bCs/>
          <w:sz w:val="28"/>
        </w:rPr>
        <w:t>&lt;0,001</w:t>
      </w:r>
      <w:r w:rsidRPr="00471B65">
        <w:rPr>
          <w:bCs/>
          <w:sz w:val="28"/>
        </w:rPr>
        <w:t>), что свидетельствует о выраженных различиях между экспериментальной и контрольной группами на контрольном этапе.</w:t>
      </w:r>
      <w:r w:rsidR="00607FCA" w:rsidRPr="00471B65">
        <w:rPr>
          <w:bCs/>
          <w:sz w:val="28"/>
        </w:rPr>
        <w:t xml:space="preserve"> </w:t>
      </w:r>
      <w:r w:rsidRPr="00471B65">
        <w:rPr>
          <w:bCs/>
          <w:sz w:val="28"/>
        </w:rPr>
        <w:t>Наиболее высокий эффект наблюдается по мотивационно-ценностному компоненту (η²=0,86), что подтверждает его системообразующую роль в структуре межкультурной гражданственности. Значительные эффекты также выявлены по когнитивному (η²=0,74) и социально-деятельностному компонентам (η²=0,58), что указывает на комплексное влияние экспериментального воздействия.</w:t>
      </w:r>
      <w:bookmarkEnd w:id="35"/>
      <w:r w:rsidR="00694002" w:rsidRPr="00471B65">
        <w:rPr>
          <w:bCs/>
          <w:sz w:val="28"/>
        </w:rPr>
        <w:t xml:space="preserve"> </w:t>
      </w:r>
      <w:r w:rsidRPr="00471B65">
        <w:rPr>
          <w:bCs/>
          <w:sz w:val="28"/>
        </w:rPr>
        <w:t>Вместе с тем следует учитывать, что по социально-деятельностному компоненту на констатирующем этапе были зафиксированы статистически значимые различия между группами. Это обстоятельство ограничивает возможности интерпретации результатов дисперсионного анализа для данного компонента без учёта исходного уровня. В связи с этим для уточнения характера выявленных изменений по был применён ковариационный анализ (ANCOVA), позволяющий контролировать влияние исходных различий между группами (таблица 20).</w:t>
      </w:r>
    </w:p>
    <w:p w14:paraId="6FC7BA79" w14:textId="77777777" w:rsidR="00423B56" w:rsidRPr="00471B65" w:rsidRDefault="00423B56" w:rsidP="00423B56">
      <w:pPr>
        <w:jc w:val="both"/>
        <w:rPr>
          <w:bCs/>
          <w:sz w:val="28"/>
        </w:rPr>
      </w:pPr>
    </w:p>
    <w:p w14:paraId="5C499BF5" w14:textId="77777777" w:rsidR="00423B56" w:rsidRPr="00471B65" w:rsidRDefault="00423B56" w:rsidP="00423B56">
      <w:pPr>
        <w:jc w:val="both"/>
        <w:rPr>
          <w:bCs/>
          <w:sz w:val="28"/>
        </w:rPr>
      </w:pPr>
      <w:r w:rsidRPr="00471B65">
        <w:rPr>
          <w:bCs/>
          <w:sz w:val="28"/>
        </w:rPr>
        <w:t>Таблица 20 – Результаты ковариационного анализа (ANCOVA) для социально-деятельностного компонента</w:t>
      </w:r>
    </w:p>
    <w:p w14:paraId="0EF0E458" w14:textId="77777777" w:rsidR="00423B56" w:rsidRPr="00EB4A7D" w:rsidRDefault="00423B56" w:rsidP="00423B56">
      <w:pPr>
        <w:jc w:val="both"/>
        <w:rPr>
          <w:bCs/>
          <w:sz w:val="16"/>
          <w:szCs w:val="16"/>
        </w:rPr>
      </w:pPr>
    </w:p>
    <w:tbl>
      <w:tblPr>
        <w:tblStyle w:val="a5"/>
        <w:tblW w:w="0" w:type="auto"/>
        <w:tblLayout w:type="fixed"/>
        <w:tblLook w:val="04A0" w:firstRow="1" w:lastRow="0" w:firstColumn="1" w:lastColumn="0" w:noHBand="0" w:noVBand="1"/>
      </w:tblPr>
      <w:tblGrid>
        <w:gridCol w:w="1696"/>
        <w:gridCol w:w="1130"/>
        <w:gridCol w:w="1411"/>
        <w:gridCol w:w="1120"/>
        <w:gridCol w:w="1071"/>
        <w:gridCol w:w="1491"/>
        <w:gridCol w:w="1709"/>
      </w:tblGrid>
      <w:tr w:rsidR="00A8655D" w:rsidRPr="00EB4A7D" w14:paraId="1CD07AEC" w14:textId="77777777" w:rsidTr="00EB4A7D">
        <w:trPr>
          <w:trHeight w:val="575"/>
        </w:trPr>
        <w:tc>
          <w:tcPr>
            <w:tcW w:w="1696" w:type="dxa"/>
            <w:vAlign w:val="center"/>
          </w:tcPr>
          <w:p w14:paraId="4A74AB61" w14:textId="5797453D" w:rsidR="00423B56" w:rsidRPr="00EB4A7D" w:rsidRDefault="00423B56" w:rsidP="00A8655D">
            <w:pPr>
              <w:jc w:val="center"/>
              <w:rPr>
                <w:bCs/>
                <w:sz w:val="24"/>
                <w:szCs w:val="24"/>
              </w:rPr>
            </w:pPr>
            <w:r w:rsidRPr="00EB4A7D">
              <w:rPr>
                <w:bCs/>
                <w:sz w:val="24"/>
                <w:szCs w:val="24"/>
              </w:rPr>
              <w:t>Источник</w:t>
            </w:r>
            <w:r w:rsidR="00A8655D" w:rsidRPr="00EB4A7D">
              <w:rPr>
                <w:bCs/>
                <w:sz w:val="24"/>
                <w:szCs w:val="24"/>
              </w:rPr>
              <w:t xml:space="preserve"> вариации</w:t>
            </w:r>
          </w:p>
        </w:tc>
        <w:tc>
          <w:tcPr>
            <w:tcW w:w="1130" w:type="dxa"/>
            <w:vAlign w:val="center"/>
          </w:tcPr>
          <w:p w14:paraId="0310D54B" w14:textId="77777777" w:rsidR="00EB4A7D" w:rsidRDefault="00423B56" w:rsidP="00A8655D">
            <w:pPr>
              <w:jc w:val="center"/>
              <w:rPr>
                <w:bCs/>
                <w:sz w:val="24"/>
                <w:szCs w:val="24"/>
              </w:rPr>
            </w:pPr>
            <w:r w:rsidRPr="00EB4A7D">
              <w:rPr>
                <w:bCs/>
                <w:sz w:val="24"/>
                <w:szCs w:val="24"/>
              </w:rPr>
              <w:t>Сумма квад</w:t>
            </w:r>
          </w:p>
          <w:p w14:paraId="78DF96E7" w14:textId="206FFB85" w:rsidR="00423B56" w:rsidRPr="00EB4A7D" w:rsidRDefault="00423B56" w:rsidP="00A8655D">
            <w:pPr>
              <w:jc w:val="center"/>
              <w:rPr>
                <w:bCs/>
                <w:sz w:val="24"/>
                <w:szCs w:val="24"/>
              </w:rPr>
            </w:pPr>
            <w:r w:rsidRPr="00EB4A7D">
              <w:rPr>
                <w:bCs/>
                <w:sz w:val="24"/>
                <w:szCs w:val="24"/>
              </w:rPr>
              <w:t>ратов</w:t>
            </w:r>
          </w:p>
        </w:tc>
        <w:tc>
          <w:tcPr>
            <w:tcW w:w="1411" w:type="dxa"/>
            <w:vAlign w:val="center"/>
          </w:tcPr>
          <w:p w14:paraId="34AD26FC" w14:textId="1F1922F6" w:rsidR="00423B56" w:rsidRPr="00EB4A7D" w:rsidRDefault="00A8655D" w:rsidP="00EB4A7D">
            <w:pPr>
              <w:jc w:val="center"/>
              <w:rPr>
                <w:bCs/>
                <w:sz w:val="24"/>
                <w:szCs w:val="24"/>
              </w:rPr>
            </w:pPr>
            <w:r w:rsidRPr="00EB4A7D">
              <w:rPr>
                <w:bCs/>
                <w:sz w:val="24"/>
                <w:szCs w:val="24"/>
              </w:rPr>
              <w:t>Число степеней свободы</w:t>
            </w:r>
            <w:r w:rsidR="00EB4A7D">
              <w:rPr>
                <w:bCs/>
                <w:sz w:val="24"/>
                <w:szCs w:val="24"/>
              </w:rPr>
              <w:t xml:space="preserve"> </w:t>
            </w:r>
            <w:r w:rsidR="00423B56" w:rsidRPr="00EB4A7D">
              <w:rPr>
                <w:bCs/>
                <w:sz w:val="24"/>
                <w:szCs w:val="24"/>
              </w:rPr>
              <w:t>df</w:t>
            </w:r>
          </w:p>
        </w:tc>
        <w:tc>
          <w:tcPr>
            <w:tcW w:w="1120" w:type="dxa"/>
            <w:vAlign w:val="center"/>
          </w:tcPr>
          <w:p w14:paraId="71BD702E" w14:textId="77777777" w:rsidR="00423B56" w:rsidRPr="00EB4A7D" w:rsidRDefault="00423B56" w:rsidP="00A8655D">
            <w:pPr>
              <w:jc w:val="center"/>
              <w:rPr>
                <w:bCs/>
                <w:sz w:val="24"/>
                <w:szCs w:val="24"/>
              </w:rPr>
            </w:pPr>
            <w:r w:rsidRPr="00EB4A7D">
              <w:rPr>
                <w:bCs/>
                <w:sz w:val="24"/>
                <w:szCs w:val="24"/>
              </w:rPr>
              <w:t>Средний квадрат</w:t>
            </w:r>
          </w:p>
        </w:tc>
        <w:tc>
          <w:tcPr>
            <w:tcW w:w="1071" w:type="dxa"/>
            <w:vAlign w:val="center"/>
          </w:tcPr>
          <w:p w14:paraId="0B857E5D" w14:textId="33806DD3" w:rsidR="00423B56" w:rsidRPr="00EB4A7D" w:rsidRDefault="00423B56" w:rsidP="00EB4A7D">
            <w:pPr>
              <w:ind w:left="-66" w:right="-81"/>
              <w:jc w:val="center"/>
              <w:rPr>
                <w:bCs/>
                <w:sz w:val="24"/>
                <w:szCs w:val="24"/>
              </w:rPr>
            </w:pPr>
            <w:r w:rsidRPr="00EB4A7D">
              <w:rPr>
                <w:bCs/>
                <w:sz w:val="24"/>
                <w:szCs w:val="24"/>
              </w:rPr>
              <w:t>F</w:t>
            </w:r>
            <w:r w:rsidR="00A8655D" w:rsidRPr="00EB4A7D">
              <w:rPr>
                <w:bCs/>
                <w:sz w:val="24"/>
                <w:szCs w:val="24"/>
              </w:rPr>
              <w:t>-критерий</w:t>
            </w:r>
          </w:p>
        </w:tc>
        <w:tc>
          <w:tcPr>
            <w:tcW w:w="1491" w:type="dxa"/>
            <w:vAlign w:val="center"/>
          </w:tcPr>
          <w:p w14:paraId="4AAEC8BE" w14:textId="77777777" w:rsidR="00A8655D" w:rsidRPr="00EB4A7D" w:rsidRDefault="00A8655D" w:rsidP="00A8655D">
            <w:pPr>
              <w:jc w:val="center"/>
              <w:rPr>
                <w:bCs/>
                <w:sz w:val="24"/>
                <w:szCs w:val="24"/>
              </w:rPr>
            </w:pPr>
            <w:r w:rsidRPr="00EB4A7D">
              <w:rPr>
                <w:bCs/>
                <w:sz w:val="24"/>
                <w:szCs w:val="24"/>
              </w:rPr>
              <w:t>Уровень значимости</w:t>
            </w:r>
          </w:p>
          <w:p w14:paraId="1B4D6DC2" w14:textId="33D9EEE6" w:rsidR="00423B56" w:rsidRPr="00EB4A7D" w:rsidRDefault="00423B56" w:rsidP="00A8655D">
            <w:pPr>
              <w:jc w:val="center"/>
              <w:rPr>
                <w:bCs/>
                <w:sz w:val="24"/>
                <w:szCs w:val="24"/>
              </w:rPr>
            </w:pPr>
            <w:r w:rsidRPr="00EB4A7D">
              <w:rPr>
                <w:bCs/>
                <w:sz w:val="24"/>
                <w:szCs w:val="24"/>
              </w:rPr>
              <w:t>p</w:t>
            </w:r>
          </w:p>
        </w:tc>
        <w:tc>
          <w:tcPr>
            <w:tcW w:w="1709" w:type="dxa"/>
            <w:vAlign w:val="center"/>
          </w:tcPr>
          <w:p w14:paraId="3E1DEB45" w14:textId="77777777" w:rsidR="00A8655D" w:rsidRPr="00EB4A7D" w:rsidRDefault="00A8655D" w:rsidP="00A8655D">
            <w:pPr>
              <w:jc w:val="center"/>
              <w:rPr>
                <w:bCs/>
                <w:sz w:val="24"/>
                <w:szCs w:val="24"/>
              </w:rPr>
            </w:pPr>
            <w:r w:rsidRPr="00EB4A7D">
              <w:rPr>
                <w:bCs/>
                <w:sz w:val="24"/>
                <w:szCs w:val="24"/>
              </w:rPr>
              <w:t>Частичный коэффициент</w:t>
            </w:r>
          </w:p>
          <w:p w14:paraId="04787942" w14:textId="1CD798E6" w:rsidR="00423B56" w:rsidRPr="00EB4A7D" w:rsidRDefault="00423B56" w:rsidP="00A8655D">
            <w:pPr>
              <w:jc w:val="center"/>
              <w:rPr>
                <w:bCs/>
                <w:sz w:val="24"/>
                <w:szCs w:val="24"/>
              </w:rPr>
            </w:pPr>
            <w:r w:rsidRPr="00EB4A7D">
              <w:rPr>
                <w:bCs/>
                <w:sz w:val="24"/>
                <w:szCs w:val="24"/>
              </w:rPr>
              <w:t>η²</w:t>
            </w:r>
          </w:p>
        </w:tc>
      </w:tr>
      <w:tr w:rsidR="00A8655D" w:rsidRPr="00471B65" w14:paraId="1F21CC8F" w14:textId="77777777" w:rsidTr="00EB4A7D">
        <w:tc>
          <w:tcPr>
            <w:tcW w:w="1696" w:type="dxa"/>
            <w:vAlign w:val="center"/>
          </w:tcPr>
          <w:p w14:paraId="05086E14" w14:textId="77777777" w:rsidR="00423B56" w:rsidRPr="00471B65" w:rsidRDefault="00423B56" w:rsidP="00FC6406">
            <w:pPr>
              <w:jc w:val="both"/>
              <w:rPr>
                <w:bCs/>
                <w:sz w:val="24"/>
                <w:szCs w:val="24"/>
              </w:rPr>
            </w:pPr>
            <w:r w:rsidRPr="00471B65">
              <w:rPr>
                <w:bCs/>
                <w:sz w:val="24"/>
                <w:szCs w:val="24"/>
              </w:rPr>
              <w:t>Модель</w:t>
            </w:r>
          </w:p>
        </w:tc>
        <w:tc>
          <w:tcPr>
            <w:tcW w:w="1130" w:type="dxa"/>
            <w:vAlign w:val="center"/>
          </w:tcPr>
          <w:p w14:paraId="2F73AD8A" w14:textId="77777777" w:rsidR="00423B56" w:rsidRPr="00471B65" w:rsidRDefault="00423B56" w:rsidP="00A8655D">
            <w:pPr>
              <w:jc w:val="center"/>
              <w:rPr>
                <w:bCs/>
                <w:sz w:val="24"/>
                <w:szCs w:val="24"/>
              </w:rPr>
            </w:pPr>
            <w:r w:rsidRPr="00471B65">
              <w:rPr>
                <w:bCs/>
                <w:sz w:val="24"/>
                <w:szCs w:val="24"/>
              </w:rPr>
              <w:t>17,43</w:t>
            </w:r>
          </w:p>
        </w:tc>
        <w:tc>
          <w:tcPr>
            <w:tcW w:w="1411" w:type="dxa"/>
            <w:vAlign w:val="center"/>
          </w:tcPr>
          <w:p w14:paraId="03D54A6C" w14:textId="77777777" w:rsidR="00423B56" w:rsidRPr="00471B65" w:rsidRDefault="00423B56" w:rsidP="00A8655D">
            <w:pPr>
              <w:jc w:val="center"/>
              <w:rPr>
                <w:bCs/>
                <w:sz w:val="24"/>
                <w:szCs w:val="24"/>
              </w:rPr>
            </w:pPr>
            <w:r w:rsidRPr="00471B65">
              <w:rPr>
                <w:bCs/>
                <w:sz w:val="24"/>
                <w:szCs w:val="24"/>
              </w:rPr>
              <w:t>2</w:t>
            </w:r>
          </w:p>
        </w:tc>
        <w:tc>
          <w:tcPr>
            <w:tcW w:w="1120" w:type="dxa"/>
            <w:vAlign w:val="center"/>
          </w:tcPr>
          <w:p w14:paraId="2894C90F" w14:textId="77777777" w:rsidR="00423B56" w:rsidRPr="00471B65" w:rsidRDefault="00423B56" w:rsidP="00A8655D">
            <w:pPr>
              <w:jc w:val="center"/>
              <w:rPr>
                <w:bCs/>
                <w:sz w:val="24"/>
                <w:szCs w:val="24"/>
              </w:rPr>
            </w:pPr>
            <w:r w:rsidRPr="00471B65">
              <w:rPr>
                <w:bCs/>
                <w:sz w:val="24"/>
                <w:szCs w:val="24"/>
              </w:rPr>
              <w:t>8,71</w:t>
            </w:r>
          </w:p>
        </w:tc>
        <w:tc>
          <w:tcPr>
            <w:tcW w:w="1071" w:type="dxa"/>
            <w:vAlign w:val="center"/>
          </w:tcPr>
          <w:p w14:paraId="6EF20449" w14:textId="77777777" w:rsidR="00423B56" w:rsidRPr="00471B65" w:rsidRDefault="00423B56" w:rsidP="00A8655D">
            <w:pPr>
              <w:jc w:val="center"/>
              <w:rPr>
                <w:bCs/>
                <w:sz w:val="24"/>
                <w:szCs w:val="24"/>
              </w:rPr>
            </w:pPr>
            <w:r w:rsidRPr="00471B65">
              <w:rPr>
                <w:bCs/>
                <w:sz w:val="24"/>
                <w:szCs w:val="24"/>
              </w:rPr>
              <w:t>59,80</w:t>
            </w:r>
          </w:p>
        </w:tc>
        <w:tc>
          <w:tcPr>
            <w:tcW w:w="1491" w:type="dxa"/>
            <w:vAlign w:val="center"/>
          </w:tcPr>
          <w:p w14:paraId="559B5B6E" w14:textId="77777777" w:rsidR="00423B56" w:rsidRPr="00471B65" w:rsidRDefault="00423B56" w:rsidP="00A8655D">
            <w:pPr>
              <w:jc w:val="center"/>
              <w:rPr>
                <w:bCs/>
                <w:sz w:val="24"/>
                <w:szCs w:val="24"/>
              </w:rPr>
            </w:pPr>
            <w:r w:rsidRPr="00471B65">
              <w:rPr>
                <w:bCs/>
                <w:sz w:val="24"/>
                <w:szCs w:val="24"/>
              </w:rPr>
              <w:t>&lt;0,001</w:t>
            </w:r>
          </w:p>
        </w:tc>
        <w:tc>
          <w:tcPr>
            <w:tcW w:w="1709" w:type="dxa"/>
            <w:vAlign w:val="center"/>
          </w:tcPr>
          <w:p w14:paraId="440F6EFE" w14:textId="77777777" w:rsidR="00423B56" w:rsidRPr="00471B65" w:rsidRDefault="00423B56" w:rsidP="00A8655D">
            <w:pPr>
              <w:jc w:val="center"/>
              <w:rPr>
                <w:bCs/>
                <w:sz w:val="24"/>
                <w:szCs w:val="24"/>
              </w:rPr>
            </w:pPr>
            <w:r w:rsidRPr="00471B65">
              <w:rPr>
                <w:bCs/>
                <w:sz w:val="24"/>
                <w:szCs w:val="24"/>
              </w:rPr>
              <w:t>0,58</w:t>
            </w:r>
          </w:p>
        </w:tc>
      </w:tr>
      <w:tr w:rsidR="00A8655D" w:rsidRPr="00471B65" w14:paraId="2DCFE56E" w14:textId="77777777" w:rsidTr="00EB4A7D">
        <w:tc>
          <w:tcPr>
            <w:tcW w:w="1696" w:type="dxa"/>
            <w:vAlign w:val="center"/>
          </w:tcPr>
          <w:p w14:paraId="6EB14BF5" w14:textId="77777777" w:rsidR="00423B56" w:rsidRPr="00471B65" w:rsidRDefault="00423B56" w:rsidP="00FC6406">
            <w:pPr>
              <w:jc w:val="both"/>
              <w:rPr>
                <w:bCs/>
                <w:sz w:val="24"/>
                <w:szCs w:val="24"/>
              </w:rPr>
            </w:pPr>
            <w:r w:rsidRPr="00471B65">
              <w:rPr>
                <w:bCs/>
                <w:sz w:val="24"/>
                <w:szCs w:val="24"/>
              </w:rPr>
              <w:t>Перехват</w:t>
            </w:r>
          </w:p>
        </w:tc>
        <w:tc>
          <w:tcPr>
            <w:tcW w:w="1130" w:type="dxa"/>
            <w:vAlign w:val="center"/>
          </w:tcPr>
          <w:p w14:paraId="22BBF72F" w14:textId="77777777" w:rsidR="00423B56" w:rsidRPr="00471B65" w:rsidRDefault="00423B56" w:rsidP="00A8655D">
            <w:pPr>
              <w:jc w:val="center"/>
              <w:rPr>
                <w:bCs/>
                <w:sz w:val="24"/>
                <w:szCs w:val="24"/>
              </w:rPr>
            </w:pPr>
            <w:r w:rsidRPr="00471B65">
              <w:rPr>
                <w:bCs/>
                <w:sz w:val="24"/>
                <w:szCs w:val="24"/>
              </w:rPr>
              <w:t>26,60</w:t>
            </w:r>
          </w:p>
        </w:tc>
        <w:tc>
          <w:tcPr>
            <w:tcW w:w="1411" w:type="dxa"/>
            <w:vAlign w:val="center"/>
          </w:tcPr>
          <w:p w14:paraId="20067F3F" w14:textId="77777777" w:rsidR="00423B56" w:rsidRPr="00471B65" w:rsidRDefault="00423B56" w:rsidP="00A8655D">
            <w:pPr>
              <w:jc w:val="center"/>
              <w:rPr>
                <w:bCs/>
                <w:sz w:val="24"/>
                <w:szCs w:val="24"/>
              </w:rPr>
            </w:pPr>
            <w:r w:rsidRPr="00471B65">
              <w:rPr>
                <w:bCs/>
                <w:sz w:val="24"/>
                <w:szCs w:val="24"/>
              </w:rPr>
              <w:t>1</w:t>
            </w:r>
          </w:p>
        </w:tc>
        <w:tc>
          <w:tcPr>
            <w:tcW w:w="1120" w:type="dxa"/>
            <w:vAlign w:val="center"/>
          </w:tcPr>
          <w:p w14:paraId="344C5E11" w14:textId="77777777" w:rsidR="00423B56" w:rsidRPr="00471B65" w:rsidRDefault="00423B56" w:rsidP="00A8655D">
            <w:pPr>
              <w:jc w:val="center"/>
              <w:rPr>
                <w:bCs/>
                <w:sz w:val="24"/>
                <w:szCs w:val="24"/>
              </w:rPr>
            </w:pPr>
            <w:r w:rsidRPr="00471B65">
              <w:rPr>
                <w:bCs/>
                <w:sz w:val="24"/>
                <w:szCs w:val="24"/>
              </w:rPr>
              <w:t>26,60</w:t>
            </w:r>
          </w:p>
        </w:tc>
        <w:tc>
          <w:tcPr>
            <w:tcW w:w="1071" w:type="dxa"/>
            <w:vAlign w:val="center"/>
          </w:tcPr>
          <w:p w14:paraId="70C18545" w14:textId="77777777" w:rsidR="00423B56" w:rsidRPr="00471B65" w:rsidRDefault="00423B56" w:rsidP="00A8655D">
            <w:pPr>
              <w:jc w:val="center"/>
              <w:rPr>
                <w:bCs/>
                <w:sz w:val="24"/>
                <w:szCs w:val="24"/>
              </w:rPr>
            </w:pPr>
            <w:r w:rsidRPr="00471B65">
              <w:rPr>
                <w:bCs/>
                <w:sz w:val="24"/>
                <w:szCs w:val="24"/>
              </w:rPr>
              <w:t>182,54</w:t>
            </w:r>
          </w:p>
        </w:tc>
        <w:tc>
          <w:tcPr>
            <w:tcW w:w="1491" w:type="dxa"/>
            <w:vAlign w:val="center"/>
          </w:tcPr>
          <w:p w14:paraId="4B2292C4" w14:textId="77777777" w:rsidR="00423B56" w:rsidRPr="00471B65" w:rsidRDefault="00423B56" w:rsidP="00A8655D">
            <w:pPr>
              <w:jc w:val="center"/>
              <w:rPr>
                <w:bCs/>
                <w:sz w:val="24"/>
                <w:szCs w:val="24"/>
              </w:rPr>
            </w:pPr>
            <w:r w:rsidRPr="00471B65">
              <w:rPr>
                <w:bCs/>
                <w:sz w:val="24"/>
                <w:szCs w:val="24"/>
              </w:rPr>
              <w:t>&lt;0,001</w:t>
            </w:r>
          </w:p>
        </w:tc>
        <w:tc>
          <w:tcPr>
            <w:tcW w:w="1709" w:type="dxa"/>
            <w:vAlign w:val="center"/>
          </w:tcPr>
          <w:p w14:paraId="086535DC" w14:textId="77777777" w:rsidR="00423B56" w:rsidRPr="00471B65" w:rsidRDefault="00423B56" w:rsidP="00A8655D">
            <w:pPr>
              <w:jc w:val="center"/>
              <w:rPr>
                <w:bCs/>
                <w:sz w:val="24"/>
                <w:szCs w:val="24"/>
              </w:rPr>
            </w:pPr>
            <w:r w:rsidRPr="00471B65">
              <w:rPr>
                <w:bCs/>
                <w:sz w:val="24"/>
                <w:szCs w:val="24"/>
              </w:rPr>
              <w:t>0,68</w:t>
            </w:r>
          </w:p>
        </w:tc>
      </w:tr>
      <w:tr w:rsidR="00A8655D" w:rsidRPr="00471B65" w14:paraId="5CFB0573" w14:textId="77777777" w:rsidTr="00EB4A7D">
        <w:tc>
          <w:tcPr>
            <w:tcW w:w="1696" w:type="dxa"/>
            <w:vAlign w:val="center"/>
          </w:tcPr>
          <w:p w14:paraId="1BA182C2" w14:textId="69080B2D" w:rsidR="00423B56" w:rsidRPr="00471B65" w:rsidRDefault="00423B56" w:rsidP="00FC6406">
            <w:pPr>
              <w:jc w:val="both"/>
              <w:rPr>
                <w:bCs/>
                <w:sz w:val="24"/>
                <w:szCs w:val="24"/>
              </w:rPr>
            </w:pPr>
            <w:r w:rsidRPr="00471B65">
              <w:rPr>
                <w:bCs/>
                <w:sz w:val="24"/>
                <w:szCs w:val="24"/>
              </w:rPr>
              <w:t>Предтест</w:t>
            </w:r>
            <w:r w:rsidR="00607FCA" w:rsidRPr="00471B65">
              <w:rPr>
                <w:bCs/>
                <w:sz w:val="24"/>
                <w:szCs w:val="24"/>
              </w:rPr>
              <w:t xml:space="preserve"> </w:t>
            </w:r>
            <w:r w:rsidRPr="00471B65">
              <w:rPr>
                <w:bCs/>
                <w:sz w:val="24"/>
                <w:szCs w:val="24"/>
              </w:rPr>
              <w:t>(SA)</w:t>
            </w:r>
          </w:p>
        </w:tc>
        <w:tc>
          <w:tcPr>
            <w:tcW w:w="1130" w:type="dxa"/>
            <w:vAlign w:val="center"/>
          </w:tcPr>
          <w:p w14:paraId="1E21FF21" w14:textId="77777777" w:rsidR="00423B56" w:rsidRPr="00471B65" w:rsidRDefault="00423B56" w:rsidP="00A8655D">
            <w:pPr>
              <w:jc w:val="center"/>
              <w:rPr>
                <w:bCs/>
                <w:sz w:val="24"/>
                <w:szCs w:val="24"/>
              </w:rPr>
            </w:pPr>
            <w:r w:rsidRPr="00471B65">
              <w:rPr>
                <w:bCs/>
                <w:sz w:val="24"/>
                <w:szCs w:val="24"/>
              </w:rPr>
              <w:t>0,13</w:t>
            </w:r>
          </w:p>
        </w:tc>
        <w:tc>
          <w:tcPr>
            <w:tcW w:w="1411" w:type="dxa"/>
            <w:vAlign w:val="center"/>
          </w:tcPr>
          <w:p w14:paraId="194566BD" w14:textId="77777777" w:rsidR="00423B56" w:rsidRPr="00471B65" w:rsidRDefault="00423B56" w:rsidP="00A8655D">
            <w:pPr>
              <w:jc w:val="center"/>
              <w:rPr>
                <w:bCs/>
                <w:sz w:val="24"/>
                <w:szCs w:val="24"/>
              </w:rPr>
            </w:pPr>
            <w:r w:rsidRPr="00471B65">
              <w:rPr>
                <w:bCs/>
                <w:sz w:val="24"/>
                <w:szCs w:val="24"/>
              </w:rPr>
              <w:t>1</w:t>
            </w:r>
          </w:p>
        </w:tc>
        <w:tc>
          <w:tcPr>
            <w:tcW w:w="1120" w:type="dxa"/>
            <w:vAlign w:val="center"/>
          </w:tcPr>
          <w:p w14:paraId="16831AA8" w14:textId="77777777" w:rsidR="00423B56" w:rsidRPr="00471B65" w:rsidRDefault="00423B56" w:rsidP="00A8655D">
            <w:pPr>
              <w:jc w:val="center"/>
              <w:rPr>
                <w:bCs/>
                <w:sz w:val="24"/>
                <w:szCs w:val="24"/>
              </w:rPr>
            </w:pPr>
            <w:r w:rsidRPr="00471B65">
              <w:rPr>
                <w:bCs/>
                <w:sz w:val="24"/>
                <w:szCs w:val="24"/>
              </w:rPr>
              <w:t>0,13</w:t>
            </w:r>
          </w:p>
        </w:tc>
        <w:tc>
          <w:tcPr>
            <w:tcW w:w="1071" w:type="dxa"/>
            <w:vAlign w:val="center"/>
          </w:tcPr>
          <w:p w14:paraId="3EA26923" w14:textId="77777777" w:rsidR="00423B56" w:rsidRPr="00471B65" w:rsidRDefault="00423B56" w:rsidP="00A8655D">
            <w:pPr>
              <w:jc w:val="center"/>
              <w:rPr>
                <w:bCs/>
                <w:sz w:val="24"/>
                <w:szCs w:val="24"/>
              </w:rPr>
            </w:pPr>
            <w:r w:rsidRPr="00471B65">
              <w:rPr>
                <w:bCs/>
                <w:sz w:val="24"/>
                <w:szCs w:val="24"/>
              </w:rPr>
              <w:t>0,92</w:t>
            </w:r>
          </w:p>
        </w:tc>
        <w:tc>
          <w:tcPr>
            <w:tcW w:w="1491" w:type="dxa"/>
            <w:vAlign w:val="center"/>
          </w:tcPr>
          <w:p w14:paraId="77A82FD7" w14:textId="77777777" w:rsidR="00423B56" w:rsidRPr="00471B65" w:rsidRDefault="00423B56" w:rsidP="00A8655D">
            <w:pPr>
              <w:jc w:val="center"/>
              <w:rPr>
                <w:bCs/>
                <w:sz w:val="24"/>
                <w:szCs w:val="24"/>
              </w:rPr>
            </w:pPr>
            <w:r w:rsidRPr="00471B65">
              <w:rPr>
                <w:bCs/>
                <w:sz w:val="24"/>
                <w:szCs w:val="24"/>
              </w:rPr>
              <w:t>0,34</w:t>
            </w:r>
          </w:p>
        </w:tc>
        <w:tc>
          <w:tcPr>
            <w:tcW w:w="1709" w:type="dxa"/>
            <w:vAlign w:val="center"/>
          </w:tcPr>
          <w:p w14:paraId="0A4039EE" w14:textId="77777777" w:rsidR="00423B56" w:rsidRPr="00471B65" w:rsidRDefault="00423B56" w:rsidP="00A8655D">
            <w:pPr>
              <w:jc w:val="center"/>
              <w:rPr>
                <w:bCs/>
                <w:sz w:val="24"/>
                <w:szCs w:val="24"/>
              </w:rPr>
            </w:pPr>
            <w:r w:rsidRPr="00471B65">
              <w:rPr>
                <w:bCs/>
                <w:sz w:val="24"/>
                <w:szCs w:val="24"/>
              </w:rPr>
              <w:t>0,01</w:t>
            </w:r>
          </w:p>
        </w:tc>
      </w:tr>
      <w:tr w:rsidR="00A8655D" w:rsidRPr="00471B65" w14:paraId="440A99C1" w14:textId="77777777" w:rsidTr="00EB4A7D">
        <w:tc>
          <w:tcPr>
            <w:tcW w:w="1696" w:type="dxa"/>
            <w:vAlign w:val="center"/>
          </w:tcPr>
          <w:p w14:paraId="250CEA24" w14:textId="77777777" w:rsidR="00423B56" w:rsidRPr="00471B65" w:rsidRDefault="00423B56" w:rsidP="00FC6406">
            <w:pPr>
              <w:jc w:val="both"/>
              <w:rPr>
                <w:bCs/>
                <w:sz w:val="24"/>
                <w:szCs w:val="24"/>
              </w:rPr>
            </w:pPr>
            <w:r w:rsidRPr="00471B65">
              <w:rPr>
                <w:bCs/>
                <w:sz w:val="24"/>
                <w:szCs w:val="24"/>
              </w:rPr>
              <w:t>Группа</w:t>
            </w:r>
          </w:p>
        </w:tc>
        <w:tc>
          <w:tcPr>
            <w:tcW w:w="1130" w:type="dxa"/>
            <w:vAlign w:val="center"/>
          </w:tcPr>
          <w:p w14:paraId="7B7F26FD" w14:textId="77777777" w:rsidR="00423B56" w:rsidRPr="00471B65" w:rsidRDefault="00423B56" w:rsidP="00A8655D">
            <w:pPr>
              <w:jc w:val="center"/>
              <w:rPr>
                <w:bCs/>
                <w:sz w:val="24"/>
                <w:szCs w:val="24"/>
              </w:rPr>
            </w:pPr>
            <w:r w:rsidRPr="00471B65">
              <w:rPr>
                <w:bCs/>
                <w:sz w:val="24"/>
                <w:szCs w:val="24"/>
              </w:rPr>
              <w:t>16,65</w:t>
            </w:r>
          </w:p>
        </w:tc>
        <w:tc>
          <w:tcPr>
            <w:tcW w:w="1411" w:type="dxa"/>
            <w:vAlign w:val="center"/>
          </w:tcPr>
          <w:p w14:paraId="5807B5CA" w14:textId="77777777" w:rsidR="00423B56" w:rsidRPr="00471B65" w:rsidRDefault="00423B56" w:rsidP="00A8655D">
            <w:pPr>
              <w:jc w:val="center"/>
              <w:rPr>
                <w:bCs/>
                <w:sz w:val="24"/>
                <w:szCs w:val="24"/>
              </w:rPr>
            </w:pPr>
            <w:r w:rsidRPr="00471B65">
              <w:rPr>
                <w:bCs/>
                <w:sz w:val="24"/>
                <w:szCs w:val="24"/>
              </w:rPr>
              <w:t>1</w:t>
            </w:r>
          </w:p>
        </w:tc>
        <w:tc>
          <w:tcPr>
            <w:tcW w:w="1120" w:type="dxa"/>
            <w:vAlign w:val="center"/>
          </w:tcPr>
          <w:p w14:paraId="3AD5E637" w14:textId="77777777" w:rsidR="00423B56" w:rsidRPr="00471B65" w:rsidRDefault="00423B56" w:rsidP="00A8655D">
            <w:pPr>
              <w:jc w:val="center"/>
              <w:rPr>
                <w:bCs/>
                <w:sz w:val="24"/>
                <w:szCs w:val="24"/>
              </w:rPr>
            </w:pPr>
            <w:r w:rsidRPr="00471B65">
              <w:rPr>
                <w:bCs/>
                <w:sz w:val="24"/>
                <w:szCs w:val="24"/>
              </w:rPr>
              <w:t>16,65</w:t>
            </w:r>
          </w:p>
        </w:tc>
        <w:tc>
          <w:tcPr>
            <w:tcW w:w="1071" w:type="dxa"/>
            <w:vAlign w:val="center"/>
          </w:tcPr>
          <w:p w14:paraId="3AEDB209" w14:textId="77777777" w:rsidR="00423B56" w:rsidRPr="00471B65" w:rsidRDefault="00423B56" w:rsidP="00A8655D">
            <w:pPr>
              <w:jc w:val="center"/>
              <w:rPr>
                <w:bCs/>
                <w:sz w:val="24"/>
                <w:szCs w:val="24"/>
              </w:rPr>
            </w:pPr>
            <w:r w:rsidRPr="00471B65">
              <w:rPr>
                <w:bCs/>
                <w:sz w:val="24"/>
                <w:szCs w:val="24"/>
              </w:rPr>
              <w:t>114,29</w:t>
            </w:r>
          </w:p>
        </w:tc>
        <w:tc>
          <w:tcPr>
            <w:tcW w:w="1491" w:type="dxa"/>
            <w:vAlign w:val="center"/>
          </w:tcPr>
          <w:p w14:paraId="4BD3C5E1" w14:textId="77777777" w:rsidR="00423B56" w:rsidRPr="00471B65" w:rsidRDefault="00423B56" w:rsidP="00A8655D">
            <w:pPr>
              <w:jc w:val="center"/>
              <w:rPr>
                <w:bCs/>
                <w:sz w:val="24"/>
                <w:szCs w:val="24"/>
              </w:rPr>
            </w:pPr>
            <w:r w:rsidRPr="00471B65">
              <w:rPr>
                <w:bCs/>
                <w:sz w:val="24"/>
                <w:szCs w:val="24"/>
              </w:rPr>
              <w:t>&lt;0,001</w:t>
            </w:r>
          </w:p>
        </w:tc>
        <w:tc>
          <w:tcPr>
            <w:tcW w:w="1709" w:type="dxa"/>
            <w:vAlign w:val="center"/>
          </w:tcPr>
          <w:p w14:paraId="165B34F0" w14:textId="77777777" w:rsidR="00423B56" w:rsidRPr="00471B65" w:rsidRDefault="00423B56" w:rsidP="00A8655D">
            <w:pPr>
              <w:jc w:val="center"/>
              <w:rPr>
                <w:bCs/>
                <w:sz w:val="24"/>
                <w:szCs w:val="24"/>
              </w:rPr>
            </w:pPr>
            <w:r w:rsidRPr="00471B65">
              <w:rPr>
                <w:bCs/>
                <w:sz w:val="24"/>
                <w:szCs w:val="24"/>
              </w:rPr>
              <w:t>0,57</w:t>
            </w:r>
          </w:p>
        </w:tc>
      </w:tr>
      <w:tr w:rsidR="00EB4A7D" w:rsidRPr="00471B65" w14:paraId="65DCC76A" w14:textId="77777777" w:rsidTr="00EB4A7D">
        <w:tc>
          <w:tcPr>
            <w:tcW w:w="1696" w:type="dxa"/>
            <w:vAlign w:val="center"/>
          </w:tcPr>
          <w:p w14:paraId="65B94E4A" w14:textId="77777777" w:rsidR="00EB4A7D" w:rsidRPr="00471B65" w:rsidRDefault="00EB4A7D" w:rsidP="00EB4A7D">
            <w:pPr>
              <w:jc w:val="both"/>
              <w:rPr>
                <w:bCs/>
                <w:sz w:val="24"/>
                <w:szCs w:val="24"/>
              </w:rPr>
            </w:pPr>
            <w:r w:rsidRPr="00471B65">
              <w:rPr>
                <w:bCs/>
                <w:sz w:val="24"/>
                <w:szCs w:val="24"/>
              </w:rPr>
              <w:t>Ошибка</w:t>
            </w:r>
          </w:p>
        </w:tc>
        <w:tc>
          <w:tcPr>
            <w:tcW w:w="1130" w:type="dxa"/>
            <w:vAlign w:val="center"/>
          </w:tcPr>
          <w:p w14:paraId="10FD4A2C" w14:textId="77777777" w:rsidR="00EB4A7D" w:rsidRPr="00471B65" w:rsidRDefault="00EB4A7D" w:rsidP="00EB4A7D">
            <w:pPr>
              <w:jc w:val="center"/>
              <w:rPr>
                <w:bCs/>
                <w:sz w:val="24"/>
                <w:szCs w:val="24"/>
              </w:rPr>
            </w:pPr>
            <w:r w:rsidRPr="00471B65">
              <w:rPr>
                <w:bCs/>
                <w:sz w:val="24"/>
                <w:szCs w:val="24"/>
              </w:rPr>
              <w:t>12,53</w:t>
            </w:r>
          </w:p>
        </w:tc>
        <w:tc>
          <w:tcPr>
            <w:tcW w:w="1411" w:type="dxa"/>
            <w:vAlign w:val="center"/>
          </w:tcPr>
          <w:p w14:paraId="601332EE" w14:textId="77777777" w:rsidR="00EB4A7D" w:rsidRPr="00471B65" w:rsidRDefault="00EB4A7D" w:rsidP="00EB4A7D">
            <w:pPr>
              <w:jc w:val="center"/>
              <w:rPr>
                <w:bCs/>
                <w:sz w:val="24"/>
                <w:szCs w:val="24"/>
              </w:rPr>
            </w:pPr>
            <w:r w:rsidRPr="00471B65">
              <w:rPr>
                <w:bCs/>
                <w:sz w:val="24"/>
                <w:szCs w:val="24"/>
              </w:rPr>
              <w:t>86</w:t>
            </w:r>
          </w:p>
        </w:tc>
        <w:tc>
          <w:tcPr>
            <w:tcW w:w="1120" w:type="dxa"/>
            <w:vAlign w:val="center"/>
          </w:tcPr>
          <w:p w14:paraId="5B95B019" w14:textId="77777777" w:rsidR="00EB4A7D" w:rsidRPr="00471B65" w:rsidRDefault="00EB4A7D" w:rsidP="00EB4A7D">
            <w:pPr>
              <w:jc w:val="center"/>
              <w:rPr>
                <w:bCs/>
                <w:sz w:val="24"/>
                <w:szCs w:val="24"/>
              </w:rPr>
            </w:pPr>
            <w:r w:rsidRPr="00471B65">
              <w:rPr>
                <w:bCs/>
                <w:sz w:val="24"/>
                <w:szCs w:val="24"/>
              </w:rPr>
              <w:t>0,15</w:t>
            </w:r>
          </w:p>
        </w:tc>
        <w:tc>
          <w:tcPr>
            <w:tcW w:w="1071" w:type="dxa"/>
          </w:tcPr>
          <w:p w14:paraId="18918E8B" w14:textId="141376D2" w:rsidR="00EB4A7D" w:rsidRPr="00EB4A7D" w:rsidRDefault="00EB4A7D" w:rsidP="00EB4A7D">
            <w:pPr>
              <w:jc w:val="center"/>
              <w:rPr>
                <w:bCs/>
                <w:sz w:val="24"/>
                <w:szCs w:val="24"/>
              </w:rPr>
            </w:pPr>
            <w:r w:rsidRPr="00EB4A7D">
              <w:rPr>
                <w:bCs/>
                <w:sz w:val="24"/>
                <w:szCs w:val="24"/>
              </w:rPr>
              <w:t>–</w:t>
            </w:r>
          </w:p>
        </w:tc>
        <w:tc>
          <w:tcPr>
            <w:tcW w:w="1491" w:type="dxa"/>
          </w:tcPr>
          <w:p w14:paraId="23162DB5" w14:textId="36A0F77C" w:rsidR="00EB4A7D" w:rsidRPr="00EB4A7D" w:rsidRDefault="00EB4A7D" w:rsidP="00EB4A7D">
            <w:pPr>
              <w:jc w:val="center"/>
              <w:rPr>
                <w:bCs/>
                <w:sz w:val="24"/>
                <w:szCs w:val="24"/>
              </w:rPr>
            </w:pPr>
            <w:r w:rsidRPr="00EB4A7D">
              <w:rPr>
                <w:bCs/>
                <w:sz w:val="24"/>
                <w:szCs w:val="24"/>
              </w:rPr>
              <w:t>–</w:t>
            </w:r>
          </w:p>
        </w:tc>
        <w:tc>
          <w:tcPr>
            <w:tcW w:w="1709" w:type="dxa"/>
          </w:tcPr>
          <w:p w14:paraId="24E44FF9" w14:textId="22322C15" w:rsidR="00EB4A7D" w:rsidRPr="00EB4A7D" w:rsidRDefault="00EB4A7D" w:rsidP="00EB4A7D">
            <w:pPr>
              <w:jc w:val="center"/>
              <w:rPr>
                <w:bCs/>
                <w:sz w:val="24"/>
                <w:szCs w:val="24"/>
              </w:rPr>
            </w:pPr>
            <w:r w:rsidRPr="00EB4A7D">
              <w:rPr>
                <w:bCs/>
                <w:sz w:val="24"/>
                <w:szCs w:val="24"/>
              </w:rPr>
              <w:t>–</w:t>
            </w:r>
          </w:p>
        </w:tc>
      </w:tr>
      <w:tr w:rsidR="00EB4A7D" w:rsidRPr="00471B65" w14:paraId="3222D421" w14:textId="77777777" w:rsidTr="00EB4A7D">
        <w:tc>
          <w:tcPr>
            <w:tcW w:w="1696" w:type="dxa"/>
            <w:vAlign w:val="center"/>
          </w:tcPr>
          <w:p w14:paraId="61DB240B" w14:textId="77777777" w:rsidR="00EB4A7D" w:rsidRPr="00471B65" w:rsidRDefault="00EB4A7D" w:rsidP="00EB4A7D">
            <w:pPr>
              <w:jc w:val="both"/>
              <w:rPr>
                <w:bCs/>
                <w:sz w:val="24"/>
                <w:szCs w:val="24"/>
              </w:rPr>
            </w:pPr>
            <w:r w:rsidRPr="00471B65">
              <w:rPr>
                <w:bCs/>
                <w:sz w:val="24"/>
                <w:szCs w:val="24"/>
              </w:rPr>
              <w:t>Итого</w:t>
            </w:r>
          </w:p>
        </w:tc>
        <w:tc>
          <w:tcPr>
            <w:tcW w:w="1130" w:type="dxa"/>
            <w:vAlign w:val="center"/>
          </w:tcPr>
          <w:p w14:paraId="2F02A179" w14:textId="77777777" w:rsidR="00EB4A7D" w:rsidRPr="00471B65" w:rsidRDefault="00EB4A7D" w:rsidP="00EB4A7D">
            <w:pPr>
              <w:jc w:val="center"/>
              <w:rPr>
                <w:bCs/>
                <w:sz w:val="24"/>
                <w:szCs w:val="24"/>
              </w:rPr>
            </w:pPr>
            <w:r w:rsidRPr="00471B65">
              <w:rPr>
                <w:bCs/>
                <w:sz w:val="24"/>
                <w:szCs w:val="24"/>
              </w:rPr>
              <w:t>1592,27</w:t>
            </w:r>
          </w:p>
        </w:tc>
        <w:tc>
          <w:tcPr>
            <w:tcW w:w="1411" w:type="dxa"/>
            <w:vAlign w:val="center"/>
          </w:tcPr>
          <w:p w14:paraId="12F972E1" w14:textId="77777777" w:rsidR="00EB4A7D" w:rsidRPr="00471B65" w:rsidRDefault="00EB4A7D" w:rsidP="00EB4A7D">
            <w:pPr>
              <w:jc w:val="center"/>
              <w:rPr>
                <w:bCs/>
                <w:sz w:val="24"/>
                <w:szCs w:val="24"/>
              </w:rPr>
            </w:pPr>
            <w:r w:rsidRPr="00471B65">
              <w:rPr>
                <w:bCs/>
                <w:sz w:val="24"/>
                <w:szCs w:val="24"/>
              </w:rPr>
              <w:t>89</w:t>
            </w:r>
          </w:p>
        </w:tc>
        <w:tc>
          <w:tcPr>
            <w:tcW w:w="1120" w:type="dxa"/>
          </w:tcPr>
          <w:p w14:paraId="06B8E600" w14:textId="1EB2C5DD" w:rsidR="00EB4A7D" w:rsidRPr="00EB4A7D" w:rsidRDefault="00EB4A7D" w:rsidP="00EB4A7D">
            <w:pPr>
              <w:jc w:val="center"/>
              <w:rPr>
                <w:bCs/>
                <w:sz w:val="24"/>
                <w:szCs w:val="24"/>
              </w:rPr>
            </w:pPr>
            <w:r w:rsidRPr="00EB4A7D">
              <w:rPr>
                <w:bCs/>
                <w:sz w:val="24"/>
                <w:szCs w:val="24"/>
              </w:rPr>
              <w:t>–</w:t>
            </w:r>
          </w:p>
        </w:tc>
        <w:tc>
          <w:tcPr>
            <w:tcW w:w="1071" w:type="dxa"/>
          </w:tcPr>
          <w:p w14:paraId="7E5C53AE" w14:textId="6DA58A62" w:rsidR="00EB4A7D" w:rsidRPr="00EB4A7D" w:rsidRDefault="00EB4A7D" w:rsidP="00EB4A7D">
            <w:pPr>
              <w:jc w:val="center"/>
              <w:rPr>
                <w:bCs/>
                <w:sz w:val="24"/>
                <w:szCs w:val="24"/>
              </w:rPr>
            </w:pPr>
            <w:r w:rsidRPr="00EB4A7D">
              <w:rPr>
                <w:bCs/>
                <w:sz w:val="24"/>
                <w:szCs w:val="24"/>
              </w:rPr>
              <w:t>–</w:t>
            </w:r>
          </w:p>
        </w:tc>
        <w:tc>
          <w:tcPr>
            <w:tcW w:w="1491" w:type="dxa"/>
          </w:tcPr>
          <w:p w14:paraId="37033791" w14:textId="4C5B14E4" w:rsidR="00EB4A7D" w:rsidRPr="00EB4A7D" w:rsidRDefault="00EB4A7D" w:rsidP="00EB4A7D">
            <w:pPr>
              <w:jc w:val="center"/>
              <w:rPr>
                <w:bCs/>
                <w:sz w:val="24"/>
                <w:szCs w:val="24"/>
              </w:rPr>
            </w:pPr>
            <w:r w:rsidRPr="00EB4A7D">
              <w:rPr>
                <w:bCs/>
                <w:sz w:val="24"/>
                <w:szCs w:val="24"/>
              </w:rPr>
              <w:t>–</w:t>
            </w:r>
          </w:p>
        </w:tc>
        <w:tc>
          <w:tcPr>
            <w:tcW w:w="1709" w:type="dxa"/>
          </w:tcPr>
          <w:p w14:paraId="11778B2C" w14:textId="01F3980D" w:rsidR="00EB4A7D" w:rsidRPr="00EB4A7D" w:rsidRDefault="00EB4A7D" w:rsidP="00EB4A7D">
            <w:pPr>
              <w:jc w:val="center"/>
              <w:rPr>
                <w:bCs/>
                <w:sz w:val="24"/>
                <w:szCs w:val="24"/>
              </w:rPr>
            </w:pPr>
            <w:r w:rsidRPr="00EB4A7D">
              <w:rPr>
                <w:bCs/>
                <w:sz w:val="24"/>
                <w:szCs w:val="24"/>
              </w:rPr>
              <w:t>–</w:t>
            </w:r>
          </w:p>
        </w:tc>
      </w:tr>
      <w:tr w:rsidR="00EB4A7D" w:rsidRPr="00471B65" w14:paraId="43A86442" w14:textId="77777777" w:rsidTr="00EB4A7D">
        <w:tc>
          <w:tcPr>
            <w:tcW w:w="1696" w:type="dxa"/>
            <w:vAlign w:val="center"/>
          </w:tcPr>
          <w:p w14:paraId="7D30B1DA" w14:textId="38BEFA76" w:rsidR="00EB4A7D" w:rsidRPr="00471B65" w:rsidRDefault="00EB4A7D" w:rsidP="00EB4A7D">
            <w:pPr>
              <w:jc w:val="both"/>
              <w:rPr>
                <w:bCs/>
                <w:sz w:val="24"/>
                <w:szCs w:val="24"/>
              </w:rPr>
            </w:pPr>
            <w:r w:rsidRPr="00471B65">
              <w:rPr>
                <w:bCs/>
                <w:sz w:val="24"/>
                <w:szCs w:val="24"/>
              </w:rPr>
              <w:t>Испр. сумма</w:t>
            </w:r>
          </w:p>
        </w:tc>
        <w:tc>
          <w:tcPr>
            <w:tcW w:w="1130" w:type="dxa"/>
            <w:vAlign w:val="center"/>
          </w:tcPr>
          <w:p w14:paraId="5023FD6B" w14:textId="77777777" w:rsidR="00EB4A7D" w:rsidRPr="00471B65" w:rsidRDefault="00EB4A7D" w:rsidP="00EB4A7D">
            <w:pPr>
              <w:jc w:val="center"/>
              <w:rPr>
                <w:bCs/>
                <w:sz w:val="24"/>
                <w:szCs w:val="24"/>
              </w:rPr>
            </w:pPr>
            <w:r w:rsidRPr="00471B65">
              <w:rPr>
                <w:bCs/>
                <w:sz w:val="24"/>
                <w:szCs w:val="24"/>
              </w:rPr>
              <w:t>29,96</w:t>
            </w:r>
          </w:p>
        </w:tc>
        <w:tc>
          <w:tcPr>
            <w:tcW w:w="1411" w:type="dxa"/>
            <w:vAlign w:val="center"/>
          </w:tcPr>
          <w:p w14:paraId="0FBDCA37" w14:textId="77777777" w:rsidR="00EB4A7D" w:rsidRPr="00471B65" w:rsidRDefault="00EB4A7D" w:rsidP="00EB4A7D">
            <w:pPr>
              <w:jc w:val="center"/>
              <w:rPr>
                <w:bCs/>
                <w:sz w:val="24"/>
                <w:szCs w:val="24"/>
              </w:rPr>
            </w:pPr>
            <w:r w:rsidRPr="00471B65">
              <w:rPr>
                <w:bCs/>
                <w:sz w:val="24"/>
                <w:szCs w:val="24"/>
              </w:rPr>
              <w:t>88</w:t>
            </w:r>
          </w:p>
        </w:tc>
        <w:tc>
          <w:tcPr>
            <w:tcW w:w="1120" w:type="dxa"/>
          </w:tcPr>
          <w:p w14:paraId="7F03595F" w14:textId="5BCA602B" w:rsidR="00EB4A7D" w:rsidRPr="00EB4A7D" w:rsidRDefault="00EB4A7D" w:rsidP="00EB4A7D">
            <w:pPr>
              <w:jc w:val="center"/>
              <w:rPr>
                <w:bCs/>
                <w:sz w:val="24"/>
                <w:szCs w:val="24"/>
              </w:rPr>
            </w:pPr>
            <w:r w:rsidRPr="00EB4A7D">
              <w:rPr>
                <w:bCs/>
                <w:sz w:val="24"/>
                <w:szCs w:val="24"/>
              </w:rPr>
              <w:t>–</w:t>
            </w:r>
          </w:p>
        </w:tc>
        <w:tc>
          <w:tcPr>
            <w:tcW w:w="1071" w:type="dxa"/>
          </w:tcPr>
          <w:p w14:paraId="3E8896F6" w14:textId="5323E830" w:rsidR="00EB4A7D" w:rsidRPr="00EB4A7D" w:rsidRDefault="00EB4A7D" w:rsidP="00EB4A7D">
            <w:pPr>
              <w:jc w:val="center"/>
              <w:rPr>
                <w:bCs/>
                <w:sz w:val="24"/>
                <w:szCs w:val="24"/>
              </w:rPr>
            </w:pPr>
            <w:r w:rsidRPr="00EB4A7D">
              <w:rPr>
                <w:bCs/>
                <w:sz w:val="24"/>
                <w:szCs w:val="24"/>
              </w:rPr>
              <w:t>–</w:t>
            </w:r>
          </w:p>
        </w:tc>
        <w:tc>
          <w:tcPr>
            <w:tcW w:w="1491" w:type="dxa"/>
          </w:tcPr>
          <w:p w14:paraId="1914222D" w14:textId="12B7DE31" w:rsidR="00EB4A7D" w:rsidRPr="00EB4A7D" w:rsidRDefault="00EB4A7D" w:rsidP="00EB4A7D">
            <w:pPr>
              <w:jc w:val="center"/>
              <w:rPr>
                <w:bCs/>
                <w:sz w:val="24"/>
                <w:szCs w:val="24"/>
              </w:rPr>
            </w:pPr>
            <w:r w:rsidRPr="00EB4A7D">
              <w:rPr>
                <w:bCs/>
                <w:sz w:val="24"/>
                <w:szCs w:val="24"/>
              </w:rPr>
              <w:t>–</w:t>
            </w:r>
          </w:p>
        </w:tc>
        <w:tc>
          <w:tcPr>
            <w:tcW w:w="1709" w:type="dxa"/>
          </w:tcPr>
          <w:p w14:paraId="346FE4C7" w14:textId="621AEC7F" w:rsidR="00EB4A7D" w:rsidRPr="00EB4A7D" w:rsidRDefault="00EB4A7D" w:rsidP="00EB4A7D">
            <w:pPr>
              <w:jc w:val="center"/>
              <w:rPr>
                <w:bCs/>
                <w:sz w:val="24"/>
                <w:szCs w:val="24"/>
              </w:rPr>
            </w:pPr>
            <w:r w:rsidRPr="00EB4A7D">
              <w:rPr>
                <w:bCs/>
                <w:sz w:val="24"/>
                <w:szCs w:val="24"/>
              </w:rPr>
              <w:t>–</w:t>
            </w:r>
          </w:p>
        </w:tc>
      </w:tr>
    </w:tbl>
    <w:p w14:paraId="60C6623E" w14:textId="539BB75E" w:rsidR="00423B56" w:rsidRPr="00471B65" w:rsidRDefault="00423B56" w:rsidP="00E754D6">
      <w:pPr>
        <w:ind w:firstLine="708"/>
        <w:jc w:val="both"/>
        <w:rPr>
          <w:bCs/>
          <w:sz w:val="28"/>
        </w:rPr>
      </w:pPr>
      <w:r w:rsidRPr="00471B65">
        <w:rPr>
          <w:bCs/>
          <w:sz w:val="28"/>
        </w:rPr>
        <w:t>Результаты ковариационного анализа позволяют более точно интерпретировать характер изменений, выявленных по социально-деятельностному компоненту. В отличие от результатов дисперсионного анализа, ANCOVA учитывает исходный уровень показателя, что обеспечивает более корректную оценку влияния экспериментального воздействия.</w:t>
      </w:r>
    </w:p>
    <w:p w14:paraId="35B3C0D6" w14:textId="4F9821D9" w:rsidR="00423B56" w:rsidRPr="00471B65" w:rsidRDefault="00423B56" w:rsidP="00423B56">
      <w:pPr>
        <w:ind w:firstLine="708"/>
        <w:jc w:val="both"/>
        <w:rPr>
          <w:bCs/>
          <w:sz w:val="28"/>
        </w:rPr>
      </w:pPr>
      <w:r w:rsidRPr="00471B65">
        <w:rPr>
          <w:bCs/>
          <w:sz w:val="28"/>
        </w:rPr>
        <w:t>Полученные данные свидетельствуют о том, что фактор «группа» оказывает статистически значимое влияние на уровень сформированности социально-деятельностного компонента (F=114,29; p</w:t>
      </w:r>
      <w:r w:rsidR="00104014" w:rsidRPr="00471B65">
        <w:rPr>
          <w:bCs/>
          <w:sz w:val="28"/>
        </w:rPr>
        <w:t>&lt;0,001</w:t>
      </w:r>
      <w:r w:rsidRPr="00471B65">
        <w:rPr>
          <w:bCs/>
          <w:sz w:val="28"/>
        </w:rPr>
        <w:t>) при высоком размере эффекта (η²=0,57). Это означает, что более половины вариативности данного показателя обусловлено именно участием обучающихся в межкультурно-ориентированном модуле, что подтверждает его высокую эффективность.</w:t>
      </w:r>
    </w:p>
    <w:p w14:paraId="4BF9A330" w14:textId="07377729" w:rsidR="00423B56" w:rsidRPr="00471B65" w:rsidRDefault="00423B56" w:rsidP="00423B56">
      <w:pPr>
        <w:ind w:firstLine="708"/>
        <w:jc w:val="both"/>
        <w:rPr>
          <w:bCs/>
          <w:sz w:val="28"/>
        </w:rPr>
      </w:pPr>
      <w:r w:rsidRPr="00471B65">
        <w:rPr>
          <w:bCs/>
          <w:sz w:val="28"/>
        </w:rPr>
        <w:t xml:space="preserve">Принципиально важным является тот факт, что влияние ковариаты (исходного уровня социально-деятельностного компонента) оказалось статистически незначимым (p=0,34). Это позволяет сделать вывод о том, что выявленные различия между экспериментальной и контрольной группами на контрольном этапе не связаны с первоначальными особенностями выборки, а являются результатом целенаправленного педагогического воздействия. </w:t>
      </w:r>
    </w:p>
    <w:p w14:paraId="42F65349" w14:textId="77777777" w:rsidR="00423B56" w:rsidRPr="00471B65" w:rsidRDefault="00423B56" w:rsidP="00423B56">
      <w:pPr>
        <w:ind w:firstLine="708"/>
        <w:jc w:val="both"/>
        <w:rPr>
          <w:bCs/>
          <w:sz w:val="28"/>
        </w:rPr>
      </w:pPr>
      <w:r w:rsidRPr="00471B65">
        <w:rPr>
          <w:bCs/>
          <w:sz w:val="28"/>
        </w:rPr>
        <w:t>Учитывая интегративный характер межкультурной гражданственности, принципиально важным является анализ изменений не только на уровне отдельных компонентов, но и на уровне их совокупности. В ходе проверки предпосылок применения MANOVA было установлено нарушение равенства ковариационных матриц (Box’s M = 15,221; p &lt;0,001), в связи с чем в дальнейшем анализе использовался критерий Pillai’s Trace как наиболее устойчивый к данному нарушению (таблица 21).</w:t>
      </w:r>
    </w:p>
    <w:p w14:paraId="7EE5F21B" w14:textId="77777777" w:rsidR="00423B56" w:rsidRPr="00471B65" w:rsidRDefault="00423B56" w:rsidP="00423B56">
      <w:pPr>
        <w:jc w:val="both"/>
        <w:rPr>
          <w:bCs/>
          <w:sz w:val="28"/>
        </w:rPr>
      </w:pPr>
    </w:p>
    <w:p w14:paraId="5685E6CD" w14:textId="77777777" w:rsidR="00423B56" w:rsidRPr="00471B65" w:rsidRDefault="00423B56" w:rsidP="00423B56">
      <w:pPr>
        <w:jc w:val="both"/>
        <w:rPr>
          <w:bCs/>
          <w:sz w:val="28"/>
        </w:rPr>
      </w:pPr>
      <w:r w:rsidRPr="00471B65">
        <w:rPr>
          <w:bCs/>
          <w:sz w:val="28"/>
        </w:rPr>
        <w:t>Таблица 21 – Результаты многомерного дисперсионного анализа (MANOVA)</w:t>
      </w:r>
    </w:p>
    <w:p w14:paraId="69F41D03" w14:textId="77777777" w:rsidR="00423B56" w:rsidRPr="00EB4A7D" w:rsidRDefault="00423B56" w:rsidP="00423B56">
      <w:pPr>
        <w:ind w:firstLine="708"/>
        <w:jc w:val="both"/>
        <w:rPr>
          <w:bCs/>
          <w:sz w:val="16"/>
          <w:szCs w:val="16"/>
        </w:rPr>
      </w:pPr>
    </w:p>
    <w:tbl>
      <w:tblPr>
        <w:tblStyle w:val="a5"/>
        <w:tblW w:w="9582" w:type="dxa"/>
        <w:jc w:val="center"/>
        <w:tblLook w:val="04A0" w:firstRow="1" w:lastRow="0" w:firstColumn="1" w:lastColumn="0" w:noHBand="0" w:noVBand="1"/>
      </w:tblPr>
      <w:tblGrid>
        <w:gridCol w:w="1854"/>
        <w:gridCol w:w="1288"/>
        <w:gridCol w:w="1572"/>
        <w:gridCol w:w="1573"/>
        <w:gridCol w:w="1573"/>
        <w:gridCol w:w="1722"/>
      </w:tblGrid>
      <w:tr w:rsidR="00423B56" w:rsidRPr="00EB4A7D" w14:paraId="6084353E" w14:textId="77777777" w:rsidTr="00EB4A7D">
        <w:trPr>
          <w:jc w:val="center"/>
        </w:trPr>
        <w:tc>
          <w:tcPr>
            <w:tcW w:w="1838" w:type="dxa"/>
            <w:vAlign w:val="center"/>
          </w:tcPr>
          <w:p w14:paraId="5509F46C" w14:textId="77777777" w:rsidR="00423B56" w:rsidRPr="00EB4A7D" w:rsidRDefault="00423B56" w:rsidP="00FC6406">
            <w:pPr>
              <w:jc w:val="center"/>
              <w:rPr>
                <w:bCs/>
                <w:sz w:val="28"/>
              </w:rPr>
            </w:pPr>
            <w:r w:rsidRPr="00EB4A7D">
              <w:rPr>
                <w:bCs/>
                <w:sz w:val="24"/>
                <w:szCs w:val="24"/>
                <w:lang w:eastAsia="ru-RU"/>
              </w:rPr>
              <w:t>Эффект</w:t>
            </w:r>
          </w:p>
        </w:tc>
        <w:tc>
          <w:tcPr>
            <w:tcW w:w="1276" w:type="dxa"/>
            <w:vAlign w:val="center"/>
          </w:tcPr>
          <w:p w14:paraId="74875E3E" w14:textId="77777777" w:rsidR="006C227C" w:rsidRPr="00EB4A7D" w:rsidRDefault="006C227C" w:rsidP="00FC6406">
            <w:pPr>
              <w:jc w:val="center"/>
              <w:rPr>
                <w:bCs/>
                <w:sz w:val="24"/>
                <w:szCs w:val="24"/>
                <w:lang w:eastAsia="ru-RU"/>
              </w:rPr>
            </w:pPr>
            <w:r w:rsidRPr="00EB4A7D">
              <w:rPr>
                <w:bCs/>
                <w:sz w:val="24"/>
                <w:szCs w:val="24"/>
                <w:lang w:eastAsia="ru-RU"/>
              </w:rPr>
              <w:t>След Пиллаи</w:t>
            </w:r>
          </w:p>
          <w:p w14:paraId="79F2C87E" w14:textId="4E8B2852" w:rsidR="00423B56" w:rsidRPr="00EB4A7D" w:rsidRDefault="006C227C" w:rsidP="00FC6406">
            <w:pPr>
              <w:jc w:val="center"/>
              <w:rPr>
                <w:bCs/>
                <w:sz w:val="28"/>
              </w:rPr>
            </w:pPr>
            <w:r w:rsidRPr="00EB4A7D">
              <w:rPr>
                <w:bCs/>
                <w:sz w:val="24"/>
                <w:szCs w:val="24"/>
                <w:lang w:eastAsia="ru-RU"/>
              </w:rPr>
              <w:t>(</w:t>
            </w:r>
            <w:r w:rsidR="00423B56" w:rsidRPr="00EB4A7D">
              <w:rPr>
                <w:bCs/>
                <w:sz w:val="24"/>
                <w:szCs w:val="24"/>
                <w:lang w:eastAsia="ru-RU"/>
              </w:rPr>
              <w:t>Pillai’s Trace</w:t>
            </w:r>
            <w:r w:rsidRPr="00EB4A7D">
              <w:rPr>
                <w:bCs/>
                <w:sz w:val="24"/>
                <w:szCs w:val="24"/>
                <w:lang w:eastAsia="ru-RU"/>
              </w:rPr>
              <w:t>)</w:t>
            </w:r>
          </w:p>
        </w:tc>
        <w:tc>
          <w:tcPr>
            <w:tcW w:w="1557" w:type="dxa"/>
            <w:vAlign w:val="center"/>
          </w:tcPr>
          <w:p w14:paraId="7202943D" w14:textId="4366457D" w:rsidR="00423B56" w:rsidRPr="00EB4A7D" w:rsidRDefault="00423B56" w:rsidP="00FC6406">
            <w:pPr>
              <w:jc w:val="center"/>
              <w:rPr>
                <w:bCs/>
                <w:sz w:val="28"/>
              </w:rPr>
            </w:pPr>
            <w:r w:rsidRPr="00EB4A7D">
              <w:rPr>
                <w:bCs/>
                <w:sz w:val="24"/>
                <w:szCs w:val="24"/>
                <w:lang w:eastAsia="ru-RU"/>
              </w:rPr>
              <w:t>F</w:t>
            </w:r>
            <w:r w:rsidR="006C227C" w:rsidRPr="00EB4A7D">
              <w:rPr>
                <w:bCs/>
                <w:sz w:val="24"/>
                <w:szCs w:val="24"/>
                <w:lang w:eastAsia="ru-RU"/>
              </w:rPr>
              <w:t>-критерий</w:t>
            </w:r>
          </w:p>
        </w:tc>
        <w:tc>
          <w:tcPr>
            <w:tcW w:w="1558" w:type="dxa"/>
            <w:vAlign w:val="center"/>
          </w:tcPr>
          <w:p w14:paraId="1E32BFA4" w14:textId="77777777" w:rsidR="006C227C" w:rsidRPr="00EB4A7D" w:rsidRDefault="006C227C" w:rsidP="00FC6406">
            <w:pPr>
              <w:jc w:val="center"/>
              <w:rPr>
                <w:bCs/>
                <w:sz w:val="24"/>
                <w:szCs w:val="24"/>
                <w:lang w:eastAsia="ru-RU"/>
              </w:rPr>
            </w:pPr>
            <w:r w:rsidRPr="00EB4A7D">
              <w:rPr>
                <w:bCs/>
                <w:sz w:val="24"/>
                <w:szCs w:val="24"/>
                <w:lang w:eastAsia="ru-RU"/>
              </w:rPr>
              <w:t>Число степеней свободы 1</w:t>
            </w:r>
          </w:p>
          <w:p w14:paraId="67FDDBC6" w14:textId="30B92D55" w:rsidR="00423B56" w:rsidRPr="00EB4A7D" w:rsidRDefault="006C227C" w:rsidP="00FC6406">
            <w:pPr>
              <w:jc w:val="center"/>
              <w:rPr>
                <w:bCs/>
                <w:sz w:val="28"/>
              </w:rPr>
            </w:pPr>
            <w:r w:rsidRPr="00EB4A7D">
              <w:rPr>
                <w:bCs/>
                <w:sz w:val="24"/>
                <w:szCs w:val="24"/>
                <w:lang w:eastAsia="ru-RU"/>
              </w:rPr>
              <w:t>(</w:t>
            </w:r>
            <w:r w:rsidR="00423B56" w:rsidRPr="00EB4A7D">
              <w:rPr>
                <w:bCs/>
                <w:sz w:val="24"/>
                <w:szCs w:val="24"/>
                <w:lang w:eastAsia="ru-RU"/>
              </w:rPr>
              <w:t>df1</w:t>
            </w:r>
            <w:r w:rsidRPr="00EB4A7D">
              <w:rPr>
                <w:bCs/>
                <w:sz w:val="24"/>
                <w:szCs w:val="24"/>
                <w:lang w:eastAsia="ru-RU"/>
              </w:rPr>
              <w:t>)</w:t>
            </w:r>
          </w:p>
        </w:tc>
        <w:tc>
          <w:tcPr>
            <w:tcW w:w="1558" w:type="dxa"/>
            <w:vAlign w:val="center"/>
          </w:tcPr>
          <w:p w14:paraId="168307F6" w14:textId="77777777" w:rsidR="006C227C" w:rsidRPr="00EB4A7D" w:rsidRDefault="006C227C" w:rsidP="00FC6406">
            <w:pPr>
              <w:jc w:val="center"/>
              <w:rPr>
                <w:bCs/>
                <w:sz w:val="24"/>
                <w:szCs w:val="24"/>
                <w:lang w:eastAsia="ru-RU"/>
              </w:rPr>
            </w:pPr>
            <w:r w:rsidRPr="00EB4A7D">
              <w:rPr>
                <w:bCs/>
                <w:sz w:val="24"/>
                <w:szCs w:val="24"/>
                <w:lang w:eastAsia="ru-RU"/>
              </w:rPr>
              <w:t>Число степеней свободы 2</w:t>
            </w:r>
          </w:p>
          <w:p w14:paraId="10E51F43" w14:textId="7B042ED8" w:rsidR="00423B56" w:rsidRPr="00EB4A7D" w:rsidRDefault="006C227C" w:rsidP="00FC6406">
            <w:pPr>
              <w:jc w:val="center"/>
              <w:rPr>
                <w:bCs/>
                <w:sz w:val="28"/>
              </w:rPr>
            </w:pPr>
            <w:r w:rsidRPr="00EB4A7D">
              <w:rPr>
                <w:bCs/>
                <w:sz w:val="24"/>
                <w:szCs w:val="24"/>
                <w:lang w:eastAsia="ru-RU"/>
              </w:rPr>
              <w:t>(</w:t>
            </w:r>
            <w:r w:rsidR="00423B56" w:rsidRPr="00EB4A7D">
              <w:rPr>
                <w:bCs/>
                <w:sz w:val="24"/>
                <w:szCs w:val="24"/>
                <w:lang w:eastAsia="ru-RU"/>
              </w:rPr>
              <w:t>df2</w:t>
            </w:r>
            <w:r w:rsidRPr="00EB4A7D">
              <w:rPr>
                <w:bCs/>
                <w:sz w:val="24"/>
                <w:szCs w:val="24"/>
                <w:lang w:eastAsia="ru-RU"/>
              </w:rPr>
              <w:t>)</w:t>
            </w:r>
          </w:p>
        </w:tc>
        <w:tc>
          <w:tcPr>
            <w:tcW w:w="1706" w:type="dxa"/>
            <w:vAlign w:val="center"/>
          </w:tcPr>
          <w:p w14:paraId="11C049EB" w14:textId="77777777" w:rsidR="006C227C" w:rsidRPr="00EB4A7D" w:rsidRDefault="006C227C" w:rsidP="00FC6406">
            <w:pPr>
              <w:jc w:val="center"/>
              <w:rPr>
                <w:bCs/>
                <w:sz w:val="24"/>
                <w:szCs w:val="24"/>
                <w:lang w:eastAsia="ru-RU"/>
              </w:rPr>
            </w:pPr>
            <w:r w:rsidRPr="00EB4A7D">
              <w:rPr>
                <w:bCs/>
                <w:sz w:val="24"/>
                <w:szCs w:val="24"/>
                <w:lang w:eastAsia="ru-RU"/>
              </w:rPr>
              <w:t>Уровень значимости</w:t>
            </w:r>
          </w:p>
          <w:p w14:paraId="40ED0922" w14:textId="76495CD4" w:rsidR="00423B56" w:rsidRPr="00EB4A7D" w:rsidRDefault="006C227C" w:rsidP="00FC6406">
            <w:pPr>
              <w:jc w:val="center"/>
              <w:rPr>
                <w:bCs/>
                <w:sz w:val="28"/>
              </w:rPr>
            </w:pPr>
            <w:r w:rsidRPr="00EB4A7D">
              <w:rPr>
                <w:bCs/>
                <w:sz w:val="24"/>
                <w:szCs w:val="24"/>
                <w:lang w:eastAsia="ru-RU"/>
              </w:rPr>
              <w:t>(</w:t>
            </w:r>
            <w:r w:rsidR="00423B56" w:rsidRPr="00EB4A7D">
              <w:rPr>
                <w:bCs/>
                <w:sz w:val="24"/>
                <w:szCs w:val="24"/>
                <w:lang w:eastAsia="ru-RU"/>
              </w:rPr>
              <w:t>p-value</w:t>
            </w:r>
            <w:r w:rsidRPr="00EB4A7D">
              <w:rPr>
                <w:bCs/>
                <w:sz w:val="24"/>
                <w:szCs w:val="24"/>
                <w:lang w:eastAsia="ru-RU"/>
              </w:rPr>
              <w:t>)</w:t>
            </w:r>
          </w:p>
        </w:tc>
      </w:tr>
      <w:tr w:rsidR="00423B56" w:rsidRPr="00471B65" w14:paraId="51FFAD51" w14:textId="77777777" w:rsidTr="00EB4A7D">
        <w:trPr>
          <w:jc w:val="center"/>
        </w:trPr>
        <w:tc>
          <w:tcPr>
            <w:tcW w:w="1838" w:type="dxa"/>
            <w:vAlign w:val="center"/>
          </w:tcPr>
          <w:p w14:paraId="4AFB67D6" w14:textId="77777777" w:rsidR="00423B56" w:rsidRPr="00471B65" w:rsidRDefault="00423B56" w:rsidP="00FC6406">
            <w:pPr>
              <w:jc w:val="both"/>
              <w:rPr>
                <w:bCs/>
                <w:sz w:val="28"/>
              </w:rPr>
            </w:pPr>
            <w:r w:rsidRPr="00471B65">
              <w:rPr>
                <w:sz w:val="24"/>
                <w:szCs w:val="24"/>
                <w:lang w:eastAsia="ru-RU"/>
              </w:rPr>
              <w:t>Общий эффект</w:t>
            </w:r>
          </w:p>
        </w:tc>
        <w:tc>
          <w:tcPr>
            <w:tcW w:w="1276" w:type="dxa"/>
            <w:vAlign w:val="center"/>
          </w:tcPr>
          <w:p w14:paraId="29CB4E31" w14:textId="77777777" w:rsidR="00423B56" w:rsidRPr="00471B65" w:rsidRDefault="00423B56" w:rsidP="00FC6406">
            <w:pPr>
              <w:jc w:val="center"/>
              <w:rPr>
                <w:bCs/>
                <w:sz w:val="28"/>
              </w:rPr>
            </w:pPr>
            <w:r w:rsidRPr="00471B65">
              <w:rPr>
                <w:sz w:val="24"/>
                <w:szCs w:val="24"/>
                <w:lang w:eastAsia="ru-RU"/>
              </w:rPr>
              <w:t>0,87</w:t>
            </w:r>
          </w:p>
        </w:tc>
        <w:tc>
          <w:tcPr>
            <w:tcW w:w="1557" w:type="dxa"/>
            <w:vAlign w:val="center"/>
          </w:tcPr>
          <w:p w14:paraId="77837248" w14:textId="77777777" w:rsidR="00423B56" w:rsidRPr="00471B65" w:rsidRDefault="00423B56" w:rsidP="00FC6406">
            <w:pPr>
              <w:jc w:val="center"/>
              <w:rPr>
                <w:bCs/>
                <w:sz w:val="28"/>
              </w:rPr>
            </w:pPr>
            <w:r w:rsidRPr="00471B65">
              <w:rPr>
                <w:sz w:val="24"/>
                <w:szCs w:val="24"/>
                <w:lang w:eastAsia="ru-RU"/>
              </w:rPr>
              <w:t>182,85</w:t>
            </w:r>
          </w:p>
        </w:tc>
        <w:tc>
          <w:tcPr>
            <w:tcW w:w="1558" w:type="dxa"/>
            <w:vAlign w:val="center"/>
          </w:tcPr>
          <w:p w14:paraId="08C4351D" w14:textId="77777777" w:rsidR="00423B56" w:rsidRPr="00471B65" w:rsidRDefault="00423B56" w:rsidP="00FC6406">
            <w:pPr>
              <w:jc w:val="center"/>
              <w:rPr>
                <w:bCs/>
                <w:sz w:val="28"/>
              </w:rPr>
            </w:pPr>
            <w:r w:rsidRPr="00471B65">
              <w:rPr>
                <w:sz w:val="24"/>
                <w:szCs w:val="24"/>
                <w:lang w:eastAsia="ru-RU"/>
              </w:rPr>
              <w:t>3</w:t>
            </w:r>
          </w:p>
        </w:tc>
        <w:tc>
          <w:tcPr>
            <w:tcW w:w="1558" w:type="dxa"/>
            <w:vAlign w:val="center"/>
          </w:tcPr>
          <w:p w14:paraId="6A363DE0" w14:textId="77777777" w:rsidR="00423B56" w:rsidRPr="00471B65" w:rsidRDefault="00423B56" w:rsidP="00FC6406">
            <w:pPr>
              <w:jc w:val="center"/>
              <w:rPr>
                <w:bCs/>
                <w:sz w:val="28"/>
              </w:rPr>
            </w:pPr>
            <w:r w:rsidRPr="00471B65">
              <w:rPr>
                <w:sz w:val="24"/>
                <w:szCs w:val="24"/>
                <w:lang w:eastAsia="ru-RU"/>
              </w:rPr>
              <w:t>85</w:t>
            </w:r>
          </w:p>
        </w:tc>
        <w:tc>
          <w:tcPr>
            <w:tcW w:w="1706" w:type="dxa"/>
            <w:vAlign w:val="center"/>
          </w:tcPr>
          <w:p w14:paraId="3DF097E3" w14:textId="77777777" w:rsidR="00423B56" w:rsidRPr="00471B65" w:rsidRDefault="00423B56" w:rsidP="00FC6406">
            <w:pPr>
              <w:jc w:val="center"/>
              <w:rPr>
                <w:bCs/>
                <w:sz w:val="28"/>
              </w:rPr>
            </w:pPr>
            <w:r w:rsidRPr="00471B65">
              <w:rPr>
                <w:sz w:val="24"/>
                <w:szCs w:val="24"/>
                <w:lang w:eastAsia="ru-RU"/>
              </w:rPr>
              <w:t>&lt;0,001</w:t>
            </w:r>
          </w:p>
        </w:tc>
      </w:tr>
    </w:tbl>
    <w:p w14:paraId="58A8CBB3" w14:textId="77777777" w:rsidR="00423B56" w:rsidRPr="00471B65" w:rsidRDefault="00423B56" w:rsidP="00423B56">
      <w:pPr>
        <w:jc w:val="both"/>
        <w:rPr>
          <w:bCs/>
          <w:sz w:val="28"/>
        </w:rPr>
      </w:pPr>
    </w:p>
    <w:p w14:paraId="0C88A9AF" w14:textId="733E8A09" w:rsidR="00423B56" w:rsidRPr="00471B65" w:rsidRDefault="00423B56" w:rsidP="00EB4A7D">
      <w:pPr>
        <w:ind w:firstLine="709"/>
        <w:jc w:val="both"/>
        <w:rPr>
          <w:bCs/>
          <w:sz w:val="28"/>
        </w:rPr>
      </w:pPr>
      <w:bookmarkStart w:id="36" w:name="_Hlk229676763"/>
      <w:r w:rsidRPr="00471B65">
        <w:rPr>
          <w:bCs/>
          <w:sz w:val="28"/>
        </w:rPr>
        <w:t>Результаты многомерного дисперсионного анализа показали статистически значимое общее влияние фактора «группа» на совокупность компонентов межкультурной гражданственности (</w:t>
      </w:r>
      <w:r w:rsidR="00735AF7" w:rsidRPr="00471B65">
        <w:rPr>
          <w:bCs/>
          <w:sz w:val="28"/>
          <w:lang w:val="en-US"/>
        </w:rPr>
        <w:t>Pillai</w:t>
      </w:r>
      <w:r w:rsidR="00735AF7" w:rsidRPr="00471B65">
        <w:rPr>
          <w:bCs/>
          <w:sz w:val="28"/>
        </w:rPr>
        <w:t>’</w:t>
      </w:r>
      <w:r w:rsidR="00735AF7" w:rsidRPr="00471B65">
        <w:rPr>
          <w:bCs/>
          <w:sz w:val="28"/>
          <w:lang w:val="en-US"/>
        </w:rPr>
        <w:t>s</w:t>
      </w:r>
      <w:r w:rsidR="00735AF7" w:rsidRPr="00471B65">
        <w:rPr>
          <w:bCs/>
          <w:sz w:val="28"/>
        </w:rPr>
        <w:t xml:space="preserve"> </w:t>
      </w:r>
      <w:r w:rsidR="00735AF7" w:rsidRPr="00471B65">
        <w:rPr>
          <w:bCs/>
          <w:sz w:val="28"/>
          <w:lang w:val="en-US"/>
        </w:rPr>
        <w:t>Trace</w:t>
      </w:r>
      <w:r w:rsidRPr="00471B65">
        <w:rPr>
          <w:bCs/>
          <w:sz w:val="28"/>
        </w:rPr>
        <w:t xml:space="preserve"> = 0,87; p &lt;0,001), что свидетельствует о системном характере изменений, произошедших в экспериментальной группе.</w:t>
      </w:r>
      <w:r w:rsidR="00607FCA" w:rsidRPr="00471B65">
        <w:rPr>
          <w:bCs/>
          <w:sz w:val="28"/>
        </w:rPr>
        <w:t xml:space="preserve"> </w:t>
      </w:r>
      <w:r w:rsidRPr="00471B65">
        <w:rPr>
          <w:bCs/>
          <w:sz w:val="28"/>
        </w:rPr>
        <w:t xml:space="preserve">Полученное значение критерия </w:t>
      </w:r>
      <w:r w:rsidR="00735AF7" w:rsidRPr="00471B65">
        <w:rPr>
          <w:bCs/>
          <w:sz w:val="28"/>
          <w:lang w:val="en-US"/>
        </w:rPr>
        <w:t>Pillai</w:t>
      </w:r>
      <w:r w:rsidR="00735AF7" w:rsidRPr="00471B65">
        <w:rPr>
          <w:bCs/>
          <w:sz w:val="28"/>
        </w:rPr>
        <w:t>’</w:t>
      </w:r>
      <w:r w:rsidR="00735AF7" w:rsidRPr="00471B65">
        <w:rPr>
          <w:bCs/>
          <w:sz w:val="28"/>
          <w:lang w:val="en-US"/>
        </w:rPr>
        <w:t>s</w:t>
      </w:r>
      <w:r w:rsidR="00735AF7" w:rsidRPr="00471B65">
        <w:rPr>
          <w:bCs/>
          <w:sz w:val="28"/>
        </w:rPr>
        <w:t xml:space="preserve"> </w:t>
      </w:r>
      <w:r w:rsidR="00735AF7" w:rsidRPr="00471B65">
        <w:rPr>
          <w:bCs/>
          <w:sz w:val="28"/>
          <w:lang w:val="en-US"/>
        </w:rPr>
        <w:t>Trace</w:t>
      </w:r>
      <w:r w:rsidRPr="00471B65">
        <w:rPr>
          <w:bCs/>
          <w:sz w:val="28"/>
        </w:rPr>
        <w:t xml:space="preserve"> указывает на то, что значительная доля вариативности зависимых переменных обусловлена именно экспериментальным воздействием. Иными словами, внедрение межкультурно-ориентированного модуля оказало влияние не на отдельные аспекты межкультурной гражданственности, а на их совокупность как взаимосвязанную систему.</w:t>
      </w:r>
    </w:p>
    <w:p w14:paraId="4C61CDB0" w14:textId="77777777" w:rsidR="00607FCA" w:rsidRPr="00471B65" w:rsidRDefault="00423B56" w:rsidP="00607FCA">
      <w:pPr>
        <w:ind w:firstLine="708"/>
        <w:jc w:val="both"/>
        <w:rPr>
          <w:bCs/>
          <w:sz w:val="28"/>
        </w:rPr>
      </w:pPr>
      <w:r w:rsidRPr="00471B65">
        <w:rPr>
          <w:bCs/>
          <w:sz w:val="28"/>
        </w:rPr>
        <w:t>Данный результат имеет принципиальное значение, поскольку подтверждает, что формирование межкультурной гражданственности в условиях иноязычного образования носит интегративный характер. Изменения затрагивают не только ценностные установки обучающихся, но и их знания, а также готовность к практическому действию в межкультурной и социальной среде.</w:t>
      </w:r>
      <w:bookmarkStart w:id="37" w:name="_Hlk229676847"/>
      <w:bookmarkEnd w:id="36"/>
      <w:r w:rsidR="00607FCA" w:rsidRPr="00471B65">
        <w:rPr>
          <w:bCs/>
          <w:sz w:val="28"/>
        </w:rPr>
        <w:t xml:space="preserve"> </w:t>
      </w:r>
    </w:p>
    <w:p w14:paraId="1449F930" w14:textId="0ACBED78" w:rsidR="00423B56" w:rsidRPr="00471B65" w:rsidRDefault="00423B56" w:rsidP="00607FCA">
      <w:pPr>
        <w:ind w:firstLine="708"/>
        <w:jc w:val="both"/>
        <w:rPr>
          <w:bCs/>
          <w:sz w:val="28"/>
        </w:rPr>
      </w:pPr>
      <w:r w:rsidRPr="00471B65">
        <w:rPr>
          <w:bCs/>
          <w:sz w:val="28"/>
        </w:rPr>
        <w:t>Особенно важно отметить, что выявленный эффект согласуется с концептуальной моделью исследования, в которой мотивационно-ценностный, когнитивный и социально-деятельностный компоненты рассматриваются как взаимосвязанные элементы единой структуры. Результаты MANOVA подтверждают, что развитие одного компонента сопровождается изменениями в других, что свидетельствует о формировании целостной системы межкультурной гражданственности.</w:t>
      </w:r>
    </w:p>
    <w:p w14:paraId="74E9684C" w14:textId="7E136160" w:rsidR="00423B56" w:rsidRPr="00471B65" w:rsidRDefault="00423B56" w:rsidP="00EB4A7D">
      <w:pPr>
        <w:ind w:firstLine="709"/>
        <w:jc w:val="both"/>
        <w:rPr>
          <w:bCs/>
          <w:sz w:val="28"/>
        </w:rPr>
      </w:pPr>
      <w:r w:rsidRPr="00471B65">
        <w:rPr>
          <w:bCs/>
          <w:sz w:val="28"/>
        </w:rPr>
        <w:t>Вместе с тем полученные результаты создают необходимость более детального анализа характера взаимосвязей между компонентами межкультурной гражданственности. Если многомерный анализ позволяет установить факт их совместного изменения, то корреляционный анализ даёт возможность выявить степень и направленность этих взаимосвязей, а также определить, какие компоненты играют ведущую роль в структуре исследуемого феномена.</w:t>
      </w:r>
    </w:p>
    <w:p w14:paraId="39531EDA" w14:textId="6825A8F4" w:rsidR="00423B56" w:rsidRPr="00471B65" w:rsidRDefault="00423B56" w:rsidP="00423B56">
      <w:pPr>
        <w:ind w:firstLine="708"/>
        <w:jc w:val="both"/>
        <w:rPr>
          <w:bCs/>
          <w:sz w:val="28"/>
        </w:rPr>
      </w:pPr>
      <w:r w:rsidRPr="00471B65">
        <w:rPr>
          <w:bCs/>
          <w:sz w:val="28"/>
        </w:rPr>
        <w:t>В этой связи был проведён корреляционный анализ, направленный на изучение взаимосвязей между мотивационно-ценностным, когнитивным и социально-деятельностным компонентами межкультурной гражданственности на контрольном этапе. Результаты представлены в таблицах 22</w:t>
      </w:r>
      <w:r w:rsidR="00EB4A7D">
        <w:rPr>
          <w:bCs/>
          <w:sz w:val="28"/>
        </w:rPr>
        <w:t>,</w:t>
      </w:r>
      <w:r w:rsidRPr="00471B65">
        <w:rPr>
          <w:bCs/>
          <w:sz w:val="28"/>
        </w:rPr>
        <w:t xml:space="preserve"> 23.</w:t>
      </w:r>
    </w:p>
    <w:bookmarkEnd w:id="37"/>
    <w:p w14:paraId="44D352C2" w14:textId="77777777" w:rsidR="00423B56" w:rsidRPr="00471B65" w:rsidRDefault="00423B56" w:rsidP="00423B56">
      <w:pPr>
        <w:jc w:val="both"/>
        <w:rPr>
          <w:bCs/>
          <w:sz w:val="28"/>
        </w:rPr>
      </w:pPr>
    </w:p>
    <w:p w14:paraId="7A1AB3D7" w14:textId="77777777" w:rsidR="00423B56" w:rsidRPr="00471B65" w:rsidRDefault="00423B56" w:rsidP="00423B56">
      <w:pPr>
        <w:jc w:val="both"/>
        <w:rPr>
          <w:bCs/>
          <w:sz w:val="28"/>
        </w:rPr>
      </w:pPr>
      <w:r w:rsidRPr="00471B65">
        <w:rPr>
          <w:bCs/>
          <w:sz w:val="28"/>
        </w:rPr>
        <w:t>Таблица 22 – Корреляционные связи между компонентами межкультурной гражданственности (контрольный этап)</w:t>
      </w:r>
    </w:p>
    <w:p w14:paraId="6D72375D" w14:textId="77777777" w:rsidR="00423B56" w:rsidRPr="00EB4A7D" w:rsidRDefault="00423B56" w:rsidP="00423B56">
      <w:pPr>
        <w:jc w:val="both"/>
        <w:rPr>
          <w:bCs/>
          <w:sz w:val="16"/>
          <w:szCs w:val="16"/>
        </w:rPr>
      </w:pPr>
    </w:p>
    <w:tbl>
      <w:tblPr>
        <w:tblStyle w:val="a5"/>
        <w:tblW w:w="9582" w:type="dxa"/>
        <w:jc w:val="center"/>
        <w:tblLook w:val="04A0" w:firstRow="1" w:lastRow="0" w:firstColumn="1" w:lastColumn="0" w:noHBand="0" w:noVBand="1"/>
      </w:tblPr>
      <w:tblGrid>
        <w:gridCol w:w="3157"/>
        <w:gridCol w:w="1837"/>
        <w:gridCol w:w="2284"/>
        <w:gridCol w:w="2304"/>
      </w:tblGrid>
      <w:tr w:rsidR="00423B56" w:rsidRPr="00EB4A7D" w14:paraId="3CE608A2" w14:textId="77777777" w:rsidTr="00EB4A7D">
        <w:trPr>
          <w:jc w:val="center"/>
        </w:trPr>
        <w:tc>
          <w:tcPr>
            <w:tcW w:w="3157" w:type="dxa"/>
            <w:vAlign w:val="center"/>
          </w:tcPr>
          <w:p w14:paraId="51C2D927" w14:textId="77777777" w:rsidR="00423B56" w:rsidRPr="00EB4A7D" w:rsidRDefault="00423B56" w:rsidP="00FC6406">
            <w:pPr>
              <w:jc w:val="center"/>
              <w:rPr>
                <w:bCs/>
                <w:sz w:val="24"/>
                <w:szCs w:val="24"/>
              </w:rPr>
            </w:pPr>
            <w:r w:rsidRPr="00EB4A7D">
              <w:rPr>
                <w:bCs/>
                <w:sz w:val="24"/>
                <w:szCs w:val="24"/>
                <w:lang w:eastAsia="ru-RU"/>
              </w:rPr>
              <w:t>Переменная</w:t>
            </w:r>
          </w:p>
        </w:tc>
        <w:tc>
          <w:tcPr>
            <w:tcW w:w="1837" w:type="dxa"/>
            <w:vAlign w:val="center"/>
          </w:tcPr>
          <w:p w14:paraId="3B119C70" w14:textId="77777777" w:rsidR="00423B56" w:rsidRPr="00EB4A7D" w:rsidRDefault="00423B56" w:rsidP="00FC6406">
            <w:pPr>
              <w:jc w:val="center"/>
              <w:rPr>
                <w:bCs/>
                <w:sz w:val="24"/>
                <w:szCs w:val="24"/>
              </w:rPr>
            </w:pPr>
            <w:r w:rsidRPr="00EB4A7D">
              <w:rPr>
                <w:bCs/>
                <w:sz w:val="24"/>
                <w:szCs w:val="24"/>
                <w:lang w:eastAsia="ru-RU"/>
              </w:rPr>
              <w:t>Мотивационно-ценностный</w:t>
            </w:r>
          </w:p>
        </w:tc>
        <w:tc>
          <w:tcPr>
            <w:tcW w:w="2284" w:type="dxa"/>
            <w:vAlign w:val="center"/>
          </w:tcPr>
          <w:p w14:paraId="2DAB446A" w14:textId="77777777" w:rsidR="00423B56" w:rsidRPr="00EB4A7D" w:rsidRDefault="00423B56" w:rsidP="00FC6406">
            <w:pPr>
              <w:jc w:val="center"/>
              <w:rPr>
                <w:bCs/>
                <w:sz w:val="24"/>
                <w:szCs w:val="24"/>
              </w:rPr>
            </w:pPr>
            <w:r w:rsidRPr="00EB4A7D">
              <w:rPr>
                <w:bCs/>
                <w:sz w:val="24"/>
                <w:szCs w:val="24"/>
                <w:lang w:eastAsia="ru-RU"/>
              </w:rPr>
              <w:t>Когнитивный</w:t>
            </w:r>
          </w:p>
        </w:tc>
        <w:tc>
          <w:tcPr>
            <w:tcW w:w="2304" w:type="dxa"/>
            <w:vAlign w:val="center"/>
          </w:tcPr>
          <w:p w14:paraId="1E6C542D" w14:textId="77777777" w:rsidR="00423B56" w:rsidRPr="00EB4A7D" w:rsidRDefault="00423B56" w:rsidP="00FC6406">
            <w:pPr>
              <w:jc w:val="center"/>
              <w:rPr>
                <w:bCs/>
                <w:sz w:val="24"/>
                <w:szCs w:val="24"/>
              </w:rPr>
            </w:pPr>
            <w:r w:rsidRPr="00EB4A7D">
              <w:rPr>
                <w:bCs/>
                <w:sz w:val="24"/>
                <w:szCs w:val="24"/>
                <w:lang w:eastAsia="ru-RU"/>
              </w:rPr>
              <w:t>Социально-деятельностный</w:t>
            </w:r>
          </w:p>
        </w:tc>
      </w:tr>
      <w:tr w:rsidR="00423B56" w:rsidRPr="00EB4A7D" w14:paraId="43751703" w14:textId="77777777" w:rsidTr="00EB4A7D">
        <w:trPr>
          <w:jc w:val="center"/>
        </w:trPr>
        <w:tc>
          <w:tcPr>
            <w:tcW w:w="3157" w:type="dxa"/>
            <w:vAlign w:val="center"/>
          </w:tcPr>
          <w:p w14:paraId="5FE5F0DD" w14:textId="77777777" w:rsidR="00423B56" w:rsidRPr="00EB4A7D" w:rsidRDefault="00423B56" w:rsidP="00EB4A7D">
            <w:pPr>
              <w:rPr>
                <w:bCs/>
                <w:sz w:val="24"/>
                <w:szCs w:val="24"/>
              </w:rPr>
            </w:pPr>
            <w:r w:rsidRPr="00EB4A7D">
              <w:rPr>
                <w:bCs/>
                <w:sz w:val="24"/>
                <w:szCs w:val="24"/>
              </w:rPr>
              <w:t>Мотивационно-ценностный</w:t>
            </w:r>
          </w:p>
        </w:tc>
        <w:tc>
          <w:tcPr>
            <w:tcW w:w="1837" w:type="dxa"/>
            <w:vAlign w:val="center"/>
          </w:tcPr>
          <w:p w14:paraId="1356291A" w14:textId="77777777" w:rsidR="00423B56" w:rsidRPr="00EB4A7D" w:rsidRDefault="00423B56" w:rsidP="00FC6406">
            <w:pPr>
              <w:jc w:val="center"/>
              <w:rPr>
                <w:bCs/>
                <w:sz w:val="24"/>
                <w:szCs w:val="24"/>
              </w:rPr>
            </w:pPr>
            <w:r w:rsidRPr="00EB4A7D">
              <w:rPr>
                <w:sz w:val="24"/>
                <w:szCs w:val="24"/>
                <w:lang w:eastAsia="ru-RU"/>
              </w:rPr>
              <w:t>1</w:t>
            </w:r>
          </w:p>
        </w:tc>
        <w:tc>
          <w:tcPr>
            <w:tcW w:w="2284" w:type="dxa"/>
            <w:vAlign w:val="center"/>
          </w:tcPr>
          <w:p w14:paraId="6B73839D" w14:textId="77777777" w:rsidR="00423B56" w:rsidRPr="00EB4A7D" w:rsidRDefault="00423B56" w:rsidP="00FC6406">
            <w:pPr>
              <w:jc w:val="center"/>
              <w:rPr>
                <w:bCs/>
                <w:sz w:val="24"/>
                <w:szCs w:val="24"/>
              </w:rPr>
            </w:pPr>
            <w:r w:rsidRPr="00EB4A7D">
              <w:rPr>
                <w:sz w:val="24"/>
                <w:szCs w:val="24"/>
                <w:lang w:eastAsia="ru-RU"/>
              </w:rPr>
              <w:t>0,90**</w:t>
            </w:r>
          </w:p>
        </w:tc>
        <w:tc>
          <w:tcPr>
            <w:tcW w:w="2304" w:type="dxa"/>
            <w:vAlign w:val="center"/>
          </w:tcPr>
          <w:p w14:paraId="498D0E94" w14:textId="77777777" w:rsidR="00423B56" w:rsidRPr="00EB4A7D" w:rsidRDefault="00423B56" w:rsidP="00FC6406">
            <w:pPr>
              <w:jc w:val="center"/>
              <w:rPr>
                <w:bCs/>
                <w:sz w:val="24"/>
                <w:szCs w:val="24"/>
              </w:rPr>
            </w:pPr>
            <w:r w:rsidRPr="00EB4A7D">
              <w:rPr>
                <w:sz w:val="24"/>
                <w:szCs w:val="24"/>
                <w:lang w:eastAsia="ru-RU"/>
              </w:rPr>
              <w:t>0,81**</w:t>
            </w:r>
          </w:p>
        </w:tc>
      </w:tr>
      <w:tr w:rsidR="00423B56" w:rsidRPr="00EB4A7D" w14:paraId="58027B7E" w14:textId="77777777" w:rsidTr="00EB4A7D">
        <w:trPr>
          <w:jc w:val="center"/>
        </w:trPr>
        <w:tc>
          <w:tcPr>
            <w:tcW w:w="3157" w:type="dxa"/>
            <w:vAlign w:val="center"/>
          </w:tcPr>
          <w:p w14:paraId="7E00A05C" w14:textId="77777777" w:rsidR="00423B56" w:rsidRPr="00EB4A7D" w:rsidRDefault="00423B56" w:rsidP="00EB4A7D">
            <w:pPr>
              <w:rPr>
                <w:bCs/>
                <w:sz w:val="24"/>
                <w:szCs w:val="24"/>
              </w:rPr>
            </w:pPr>
            <w:r w:rsidRPr="00EB4A7D">
              <w:rPr>
                <w:bCs/>
                <w:sz w:val="24"/>
                <w:szCs w:val="24"/>
              </w:rPr>
              <w:t>Когнитивный</w:t>
            </w:r>
          </w:p>
        </w:tc>
        <w:tc>
          <w:tcPr>
            <w:tcW w:w="1837" w:type="dxa"/>
            <w:vAlign w:val="center"/>
          </w:tcPr>
          <w:p w14:paraId="7914D431" w14:textId="77777777" w:rsidR="00423B56" w:rsidRPr="00EB4A7D" w:rsidRDefault="00423B56" w:rsidP="00FC6406">
            <w:pPr>
              <w:jc w:val="center"/>
              <w:rPr>
                <w:bCs/>
                <w:sz w:val="24"/>
                <w:szCs w:val="24"/>
              </w:rPr>
            </w:pPr>
            <w:r w:rsidRPr="00EB4A7D">
              <w:rPr>
                <w:sz w:val="24"/>
                <w:szCs w:val="24"/>
                <w:lang w:eastAsia="ru-RU"/>
              </w:rPr>
              <w:t>0,90**</w:t>
            </w:r>
          </w:p>
        </w:tc>
        <w:tc>
          <w:tcPr>
            <w:tcW w:w="2284" w:type="dxa"/>
            <w:vAlign w:val="center"/>
          </w:tcPr>
          <w:p w14:paraId="2F1D55DC" w14:textId="77777777" w:rsidR="00423B56" w:rsidRPr="00EB4A7D" w:rsidRDefault="00423B56" w:rsidP="00FC6406">
            <w:pPr>
              <w:jc w:val="center"/>
              <w:rPr>
                <w:bCs/>
                <w:sz w:val="24"/>
                <w:szCs w:val="24"/>
              </w:rPr>
            </w:pPr>
            <w:r w:rsidRPr="00EB4A7D">
              <w:rPr>
                <w:sz w:val="24"/>
                <w:szCs w:val="24"/>
                <w:lang w:eastAsia="ru-RU"/>
              </w:rPr>
              <w:t>1</w:t>
            </w:r>
          </w:p>
        </w:tc>
        <w:tc>
          <w:tcPr>
            <w:tcW w:w="2304" w:type="dxa"/>
            <w:vAlign w:val="center"/>
          </w:tcPr>
          <w:p w14:paraId="1373AEB8" w14:textId="77777777" w:rsidR="00423B56" w:rsidRPr="00EB4A7D" w:rsidRDefault="00423B56" w:rsidP="00FC6406">
            <w:pPr>
              <w:jc w:val="center"/>
              <w:rPr>
                <w:bCs/>
                <w:sz w:val="24"/>
                <w:szCs w:val="24"/>
              </w:rPr>
            </w:pPr>
            <w:r w:rsidRPr="00EB4A7D">
              <w:rPr>
                <w:sz w:val="24"/>
                <w:szCs w:val="24"/>
                <w:lang w:eastAsia="ru-RU"/>
              </w:rPr>
              <w:t>0,67**</w:t>
            </w:r>
          </w:p>
        </w:tc>
      </w:tr>
      <w:tr w:rsidR="00423B56" w:rsidRPr="00EB4A7D" w14:paraId="3CD938BB" w14:textId="77777777" w:rsidTr="00EB4A7D">
        <w:trPr>
          <w:jc w:val="center"/>
        </w:trPr>
        <w:tc>
          <w:tcPr>
            <w:tcW w:w="3157" w:type="dxa"/>
            <w:vAlign w:val="center"/>
          </w:tcPr>
          <w:p w14:paraId="724888E1" w14:textId="77777777" w:rsidR="00423B56" w:rsidRPr="00EB4A7D" w:rsidRDefault="00423B56" w:rsidP="00EB4A7D">
            <w:pPr>
              <w:rPr>
                <w:bCs/>
                <w:sz w:val="24"/>
                <w:szCs w:val="24"/>
              </w:rPr>
            </w:pPr>
            <w:r w:rsidRPr="00EB4A7D">
              <w:rPr>
                <w:bCs/>
                <w:sz w:val="24"/>
                <w:szCs w:val="24"/>
              </w:rPr>
              <w:t>Социально-деятельностный</w:t>
            </w:r>
          </w:p>
        </w:tc>
        <w:tc>
          <w:tcPr>
            <w:tcW w:w="1837" w:type="dxa"/>
            <w:vAlign w:val="center"/>
          </w:tcPr>
          <w:p w14:paraId="63B82675" w14:textId="77777777" w:rsidR="00423B56" w:rsidRPr="00EB4A7D" w:rsidRDefault="00423B56" w:rsidP="00FC6406">
            <w:pPr>
              <w:jc w:val="center"/>
              <w:rPr>
                <w:bCs/>
                <w:sz w:val="24"/>
                <w:szCs w:val="24"/>
              </w:rPr>
            </w:pPr>
            <w:r w:rsidRPr="00EB4A7D">
              <w:rPr>
                <w:sz w:val="24"/>
                <w:szCs w:val="24"/>
                <w:lang w:eastAsia="ru-RU"/>
              </w:rPr>
              <w:t>0,81**</w:t>
            </w:r>
          </w:p>
        </w:tc>
        <w:tc>
          <w:tcPr>
            <w:tcW w:w="2284" w:type="dxa"/>
            <w:vAlign w:val="center"/>
          </w:tcPr>
          <w:p w14:paraId="2AA8471F" w14:textId="77777777" w:rsidR="00423B56" w:rsidRPr="00EB4A7D" w:rsidRDefault="00423B56" w:rsidP="00FC6406">
            <w:pPr>
              <w:jc w:val="center"/>
              <w:rPr>
                <w:bCs/>
                <w:sz w:val="24"/>
                <w:szCs w:val="24"/>
              </w:rPr>
            </w:pPr>
            <w:r w:rsidRPr="00EB4A7D">
              <w:rPr>
                <w:sz w:val="24"/>
                <w:szCs w:val="24"/>
                <w:lang w:eastAsia="ru-RU"/>
              </w:rPr>
              <w:t>0,67**</w:t>
            </w:r>
          </w:p>
        </w:tc>
        <w:tc>
          <w:tcPr>
            <w:tcW w:w="2304" w:type="dxa"/>
            <w:vAlign w:val="center"/>
          </w:tcPr>
          <w:p w14:paraId="14BD4A54" w14:textId="77777777" w:rsidR="00423B56" w:rsidRPr="00EB4A7D" w:rsidRDefault="00423B56" w:rsidP="00FC6406">
            <w:pPr>
              <w:jc w:val="center"/>
              <w:rPr>
                <w:bCs/>
                <w:sz w:val="24"/>
                <w:szCs w:val="24"/>
              </w:rPr>
            </w:pPr>
            <w:r w:rsidRPr="00EB4A7D">
              <w:rPr>
                <w:sz w:val="24"/>
                <w:szCs w:val="24"/>
                <w:lang w:eastAsia="ru-RU"/>
              </w:rPr>
              <w:t>1</w:t>
            </w:r>
          </w:p>
        </w:tc>
      </w:tr>
      <w:tr w:rsidR="00EB4A7D" w:rsidRPr="00EB4A7D" w14:paraId="4FA77FB3" w14:textId="77777777" w:rsidTr="009309D3">
        <w:trPr>
          <w:jc w:val="center"/>
        </w:trPr>
        <w:tc>
          <w:tcPr>
            <w:tcW w:w="9582" w:type="dxa"/>
            <w:gridSpan w:val="4"/>
            <w:vAlign w:val="center"/>
          </w:tcPr>
          <w:p w14:paraId="2BDCC613" w14:textId="447419A7" w:rsidR="00EB4A7D" w:rsidRPr="00EB4A7D" w:rsidRDefault="00EB4A7D" w:rsidP="00EB4A7D">
            <w:pPr>
              <w:ind w:firstLine="741"/>
              <w:jc w:val="both"/>
              <w:rPr>
                <w:sz w:val="24"/>
                <w:szCs w:val="24"/>
                <w:lang w:eastAsia="ru-RU"/>
              </w:rPr>
            </w:pPr>
            <w:r w:rsidRPr="009A3D49">
              <w:rPr>
                <w:bCs/>
                <w:sz w:val="24"/>
                <w:szCs w:val="24"/>
              </w:rPr>
              <w:t>** – корреляция значима</w:t>
            </w:r>
            <w:r w:rsidRPr="00471B65">
              <w:rPr>
                <w:bCs/>
                <w:sz w:val="24"/>
                <w:szCs w:val="24"/>
              </w:rPr>
              <w:t xml:space="preserve"> на уровне p &lt;0,01</w:t>
            </w:r>
          </w:p>
        </w:tc>
      </w:tr>
    </w:tbl>
    <w:p w14:paraId="74622AF5" w14:textId="77777777" w:rsidR="00423B56" w:rsidRPr="00471B65" w:rsidRDefault="00423B56" w:rsidP="00423B56">
      <w:pPr>
        <w:jc w:val="both"/>
        <w:rPr>
          <w:bCs/>
          <w:sz w:val="28"/>
        </w:rPr>
      </w:pPr>
    </w:p>
    <w:p w14:paraId="7516EEB7" w14:textId="77777777" w:rsidR="00423B56" w:rsidRPr="00471B65" w:rsidRDefault="00423B56" w:rsidP="00423B56">
      <w:pPr>
        <w:jc w:val="both"/>
        <w:rPr>
          <w:bCs/>
          <w:sz w:val="28"/>
        </w:rPr>
      </w:pPr>
      <w:r w:rsidRPr="00471B65">
        <w:rPr>
          <w:bCs/>
          <w:sz w:val="28"/>
        </w:rPr>
        <w:t>Таблица 23 – Уровни значимости и доверительные интервалы корреляций (контрольный этап)</w:t>
      </w:r>
    </w:p>
    <w:p w14:paraId="0BD0CA1C" w14:textId="77777777" w:rsidR="00423B56" w:rsidRPr="00EB4A7D" w:rsidRDefault="00423B56" w:rsidP="00423B56">
      <w:pPr>
        <w:jc w:val="both"/>
        <w:rPr>
          <w:bCs/>
          <w:sz w:val="16"/>
          <w:szCs w:val="16"/>
        </w:rPr>
      </w:pPr>
    </w:p>
    <w:tbl>
      <w:tblPr>
        <w:tblStyle w:val="a5"/>
        <w:tblW w:w="9634" w:type="dxa"/>
        <w:jc w:val="center"/>
        <w:tblLook w:val="04A0" w:firstRow="1" w:lastRow="0" w:firstColumn="1" w:lastColumn="0" w:noHBand="0" w:noVBand="1"/>
      </w:tblPr>
      <w:tblGrid>
        <w:gridCol w:w="4106"/>
        <w:gridCol w:w="2552"/>
        <w:gridCol w:w="2976"/>
      </w:tblGrid>
      <w:tr w:rsidR="00423B56" w:rsidRPr="00EB4A7D" w14:paraId="6BAA27BD" w14:textId="77777777" w:rsidTr="00EB4A7D">
        <w:trPr>
          <w:jc w:val="center"/>
        </w:trPr>
        <w:tc>
          <w:tcPr>
            <w:tcW w:w="4106" w:type="dxa"/>
            <w:vAlign w:val="center"/>
          </w:tcPr>
          <w:p w14:paraId="63E64FBD" w14:textId="77777777" w:rsidR="00423B56" w:rsidRPr="00EB4A7D" w:rsidRDefault="00423B56" w:rsidP="00607FCA">
            <w:pPr>
              <w:jc w:val="center"/>
              <w:rPr>
                <w:bCs/>
                <w:sz w:val="28"/>
              </w:rPr>
            </w:pPr>
            <w:r w:rsidRPr="00EB4A7D">
              <w:rPr>
                <w:bCs/>
                <w:sz w:val="24"/>
                <w:szCs w:val="24"/>
                <w:lang w:eastAsia="ru-RU"/>
              </w:rPr>
              <w:t>Сравнение</w:t>
            </w:r>
          </w:p>
        </w:tc>
        <w:tc>
          <w:tcPr>
            <w:tcW w:w="2552" w:type="dxa"/>
            <w:vAlign w:val="center"/>
          </w:tcPr>
          <w:p w14:paraId="158DEF03" w14:textId="74C532C4" w:rsidR="00423B56" w:rsidRPr="00EB4A7D" w:rsidRDefault="00423B56" w:rsidP="00607FCA">
            <w:pPr>
              <w:jc w:val="center"/>
              <w:rPr>
                <w:bCs/>
                <w:sz w:val="28"/>
              </w:rPr>
            </w:pPr>
            <w:r w:rsidRPr="00EB4A7D">
              <w:rPr>
                <w:bCs/>
                <w:sz w:val="24"/>
                <w:szCs w:val="24"/>
                <w:lang w:eastAsia="ru-RU"/>
              </w:rPr>
              <w:t>Коэфф</w:t>
            </w:r>
            <w:r w:rsidR="00841836" w:rsidRPr="00EB4A7D">
              <w:rPr>
                <w:bCs/>
                <w:sz w:val="24"/>
                <w:szCs w:val="24"/>
                <w:lang w:eastAsia="ru-RU"/>
              </w:rPr>
              <w:t>.</w:t>
            </w:r>
            <w:r w:rsidRPr="00EB4A7D">
              <w:rPr>
                <w:bCs/>
                <w:sz w:val="24"/>
                <w:szCs w:val="24"/>
                <w:lang w:eastAsia="ru-RU"/>
              </w:rPr>
              <w:t xml:space="preserve"> корреляции (r)</w:t>
            </w:r>
          </w:p>
        </w:tc>
        <w:tc>
          <w:tcPr>
            <w:tcW w:w="2976" w:type="dxa"/>
            <w:vAlign w:val="center"/>
          </w:tcPr>
          <w:p w14:paraId="04EC179E" w14:textId="77777777" w:rsidR="00694002" w:rsidRPr="00EB4A7D" w:rsidRDefault="006C227C" w:rsidP="00607FCA">
            <w:pPr>
              <w:jc w:val="center"/>
              <w:rPr>
                <w:bCs/>
                <w:sz w:val="24"/>
                <w:szCs w:val="24"/>
                <w:lang w:eastAsia="ru-RU"/>
              </w:rPr>
            </w:pPr>
            <w:r w:rsidRPr="00EB4A7D">
              <w:rPr>
                <w:bCs/>
                <w:sz w:val="24"/>
                <w:szCs w:val="24"/>
                <w:lang w:eastAsia="ru-RU"/>
              </w:rPr>
              <w:t xml:space="preserve">Уровень значимости </w:t>
            </w:r>
          </w:p>
          <w:p w14:paraId="01170868" w14:textId="037A466B" w:rsidR="00423B56" w:rsidRPr="00EB4A7D" w:rsidRDefault="006C227C" w:rsidP="00607FCA">
            <w:pPr>
              <w:jc w:val="center"/>
              <w:rPr>
                <w:bCs/>
                <w:sz w:val="24"/>
                <w:szCs w:val="24"/>
                <w:lang w:eastAsia="ru-RU"/>
              </w:rPr>
            </w:pPr>
            <w:r w:rsidRPr="00EB4A7D">
              <w:rPr>
                <w:bCs/>
                <w:sz w:val="24"/>
                <w:szCs w:val="24"/>
                <w:lang w:eastAsia="ru-RU"/>
              </w:rPr>
              <w:t>(</w:t>
            </w:r>
            <w:r w:rsidR="00423B56" w:rsidRPr="00EB4A7D">
              <w:rPr>
                <w:bCs/>
                <w:sz w:val="24"/>
                <w:szCs w:val="24"/>
                <w:lang w:eastAsia="ru-RU"/>
              </w:rPr>
              <w:t>p-value</w:t>
            </w:r>
            <w:r w:rsidRPr="00EB4A7D">
              <w:rPr>
                <w:bCs/>
                <w:sz w:val="24"/>
                <w:szCs w:val="24"/>
                <w:lang w:eastAsia="ru-RU"/>
              </w:rPr>
              <w:t>)</w:t>
            </w:r>
          </w:p>
        </w:tc>
      </w:tr>
      <w:tr w:rsidR="00423B56" w:rsidRPr="00471B65" w14:paraId="743238A4" w14:textId="77777777" w:rsidTr="00EB4A7D">
        <w:trPr>
          <w:jc w:val="center"/>
        </w:trPr>
        <w:tc>
          <w:tcPr>
            <w:tcW w:w="4106" w:type="dxa"/>
            <w:vAlign w:val="center"/>
          </w:tcPr>
          <w:p w14:paraId="2289B4CC" w14:textId="77777777" w:rsidR="006C227C" w:rsidRPr="00471B65" w:rsidRDefault="006C227C" w:rsidP="00607FCA">
            <w:pPr>
              <w:jc w:val="both"/>
              <w:rPr>
                <w:sz w:val="24"/>
                <w:szCs w:val="24"/>
                <w:lang w:eastAsia="ru-RU"/>
              </w:rPr>
            </w:pPr>
            <w:r w:rsidRPr="00471B65">
              <w:rPr>
                <w:sz w:val="24"/>
                <w:szCs w:val="24"/>
                <w:lang w:eastAsia="ru-RU"/>
              </w:rPr>
              <w:t>Мотивационно-ценностный</w:t>
            </w:r>
            <w:r w:rsidR="00423B56" w:rsidRPr="00471B65">
              <w:rPr>
                <w:sz w:val="24"/>
                <w:szCs w:val="24"/>
                <w:lang w:eastAsia="ru-RU"/>
              </w:rPr>
              <w:t xml:space="preserve"> – </w:t>
            </w:r>
          </w:p>
          <w:p w14:paraId="79C37312" w14:textId="742AE621" w:rsidR="00423B56" w:rsidRPr="00471B65" w:rsidRDefault="00EB4A7D" w:rsidP="00607FCA">
            <w:pPr>
              <w:jc w:val="both"/>
              <w:rPr>
                <w:bCs/>
                <w:sz w:val="28"/>
              </w:rPr>
            </w:pPr>
            <w:r w:rsidRPr="00471B65">
              <w:rPr>
                <w:sz w:val="24"/>
                <w:szCs w:val="24"/>
                <w:lang w:eastAsia="ru-RU"/>
              </w:rPr>
              <w:t>когнитивный</w:t>
            </w:r>
          </w:p>
        </w:tc>
        <w:tc>
          <w:tcPr>
            <w:tcW w:w="2552" w:type="dxa"/>
            <w:vAlign w:val="center"/>
          </w:tcPr>
          <w:p w14:paraId="5A227731" w14:textId="77777777" w:rsidR="00423B56" w:rsidRPr="00471B65" w:rsidRDefault="00423B56" w:rsidP="00607FCA">
            <w:pPr>
              <w:jc w:val="center"/>
              <w:rPr>
                <w:bCs/>
                <w:sz w:val="28"/>
              </w:rPr>
            </w:pPr>
            <w:r w:rsidRPr="00471B65">
              <w:rPr>
                <w:sz w:val="24"/>
                <w:szCs w:val="24"/>
                <w:lang w:eastAsia="ru-RU"/>
              </w:rPr>
              <w:t>0,90</w:t>
            </w:r>
          </w:p>
        </w:tc>
        <w:tc>
          <w:tcPr>
            <w:tcW w:w="2976" w:type="dxa"/>
            <w:vAlign w:val="center"/>
          </w:tcPr>
          <w:p w14:paraId="7743842A" w14:textId="77777777" w:rsidR="00423B56" w:rsidRPr="00471B65" w:rsidRDefault="00423B56" w:rsidP="00607FCA">
            <w:pPr>
              <w:jc w:val="center"/>
              <w:rPr>
                <w:bCs/>
                <w:sz w:val="28"/>
              </w:rPr>
            </w:pPr>
            <w:r w:rsidRPr="00471B65">
              <w:rPr>
                <w:sz w:val="24"/>
                <w:szCs w:val="24"/>
                <w:lang w:eastAsia="ru-RU"/>
              </w:rPr>
              <w:t>&lt;0,001</w:t>
            </w:r>
          </w:p>
        </w:tc>
      </w:tr>
      <w:tr w:rsidR="00423B56" w:rsidRPr="00471B65" w14:paraId="01BC735A" w14:textId="77777777" w:rsidTr="00EB4A7D">
        <w:trPr>
          <w:trHeight w:val="653"/>
          <w:jc w:val="center"/>
        </w:trPr>
        <w:tc>
          <w:tcPr>
            <w:tcW w:w="4106" w:type="dxa"/>
            <w:vAlign w:val="center"/>
          </w:tcPr>
          <w:p w14:paraId="5D7366CE" w14:textId="77777777" w:rsidR="006C227C" w:rsidRPr="00471B65" w:rsidRDefault="006C227C" w:rsidP="00607FCA">
            <w:pPr>
              <w:jc w:val="both"/>
              <w:rPr>
                <w:sz w:val="24"/>
                <w:szCs w:val="24"/>
                <w:lang w:eastAsia="ru-RU"/>
              </w:rPr>
            </w:pPr>
            <w:r w:rsidRPr="00471B65">
              <w:rPr>
                <w:sz w:val="24"/>
                <w:szCs w:val="24"/>
                <w:lang w:eastAsia="ru-RU"/>
              </w:rPr>
              <w:t>Мотивационно-ценностный</w:t>
            </w:r>
            <w:r w:rsidR="00423B56" w:rsidRPr="00471B65">
              <w:rPr>
                <w:sz w:val="24"/>
                <w:szCs w:val="24"/>
                <w:lang w:eastAsia="ru-RU"/>
              </w:rPr>
              <w:t xml:space="preserve"> – </w:t>
            </w:r>
          </w:p>
          <w:p w14:paraId="45B3CF4F" w14:textId="5ABD5D7F" w:rsidR="00423B56" w:rsidRPr="00471B65" w:rsidRDefault="00EB4A7D" w:rsidP="00607FCA">
            <w:pPr>
              <w:jc w:val="both"/>
              <w:rPr>
                <w:bCs/>
                <w:sz w:val="28"/>
              </w:rPr>
            </w:pPr>
            <w:r w:rsidRPr="00471B65">
              <w:rPr>
                <w:sz w:val="24"/>
                <w:szCs w:val="24"/>
                <w:lang w:eastAsia="ru-RU"/>
              </w:rPr>
              <w:t>социально</w:t>
            </w:r>
            <w:r w:rsidR="006C227C" w:rsidRPr="00471B65">
              <w:rPr>
                <w:sz w:val="24"/>
                <w:szCs w:val="24"/>
                <w:lang w:eastAsia="ru-RU"/>
              </w:rPr>
              <w:t>-деятельностный</w:t>
            </w:r>
          </w:p>
        </w:tc>
        <w:tc>
          <w:tcPr>
            <w:tcW w:w="2552" w:type="dxa"/>
            <w:vAlign w:val="center"/>
          </w:tcPr>
          <w:p w14:paraId="1E24DA8D" w14:textId="77777777" w:rsidR="00423B56" w:rsidRPr="00471B65" w:rsidRDefault="00423B56" w:rsidP="00607FCA">
            <w:pPr>
              <w:jc w:val="center"/>
              <w:rPr>
                <w:bCs/>
                <w:sz w:val="28"/>
              </w:rPr>
            </w:pPr>
            <w:r w:rsidRPr="00471B65">
              <w:rPr>
                <w:sz w:val="24"/>
                <w:szCs w:val="24"/>
                <w:lang w:eastAsia="ru-RU"/>
              </w:rPr>
              <w:t>0,81</w:t>
            </w:r>
          </w:p>
        </w:tc>
        <w:tc>
          <w:tcPr>
            <w:tcW w:w="2976" w:type="dxa"/>
            <w:vAlign w:val="center"/>
          </w:tcPr>
          <w:p w14:paraId="06E10654" w14:textId="77777777" w:rsidR="00423B56" w:rsidRPr="00471B65" w:rsidRDefault="00423B56" w:rsidP="00607FCA">
            <w:pPr>
              <w:jc w:val="center"/>
              <w:rPr>
                <w:bCs/>
                <w:sz w:val="28"/>
              </w:rPr>
            </w:pPr>
            <w:r w:rsidRPr="00471B65">
              <w:rPr>
                <w:sz w:val="24"/>
                <w:szCs w:val="24"/>
                <w:lang w:eastAsia="ru-RU"/>
              </w:rPr>
              <w:t>&lt;0,001</w:t>
            </w:r>
          </w:p>
        </w:tc>
      </w:tr>
      <w:tr w:rsidR="00423B56" w:rsidRPr="00471B65" w14:paraId="16B7C67D" w14:textId="77777777" w:rsidTr="00EB4A7D">
        <w:trPr>
          <w:jc w:val="center"/>
        </w:trPr>
        <w:tc>
          <w:tcPr>
            <w:tcW w:w="4106" w:type="dxa"/>
            <w:vAlign w:val="center"/>
          </w:tcPr>
          <w:p w14:paraId="35A1E4F7" w14:textId="40801850" w:rsidR="00423B56" w:rsidRPr="00471B65" w:rsidRDefault="006C227C" w:rsidP="00EB4A7D">
            <w:pPr>
              <w:jc w:val="both"/>
              <w:rPr>
                <w:bCs/>
                <w:sz w:val="28"/>
              </w:rPr>
            </w:pPr>
            <w:r w:rsidRPr="00471B65">
              <w:rPr>
                <w:sz w:val="24"/>
                <w:szCs w:val="24"/>
                <w:lang w:eastAsia="ru-RU"/>
              </w:rPr>
              <w:t>Когнитивный</w:t>
            </w:r>
            <w:r w:rsidR="00EB4A7D">
              <w:rPr>
                <w:sz w:val="24"/>
                <w:szCs w:val="24"/>
                <w:lang w:eastAsia="ru-RU"/>
              </w:rPr>
              <w:t>-</w:t>
            </w:r>
            <w:r w:rsidR="00EB4A7D" w:rsidRPr="00471B65">
              <w:rPr>
                <w:sz w:val="24"/>
                <w:szCs w:val="24"/>
                <w:lang w:eastAsia="ru-RU"/>
              </w:rPr>
              <w:t>социально</w:t>
            </w:r>
            <w:r w:rsidRPr="00471B65">
              <w:rPr>
                <w:sz w:val="24"/>
                <w:szCs w:val="24"/>
                <w:lang w:eastAsia="ru-RU"/>
              </w:rPr>
              <w:t>-д</w:t>
            </w:r>
            <w:r w:rsidR="00694002" w:rsidRPr="00471B65">
              <w:rPr>
                <w:sz w:val="24"/>
                <w:szCs w:val="24"/>
                <w:lang w:eastAsia="ru-RU"/>
              </w:rPr>
              <w:t>е</w:t>
            </w:r>
            <w:r w:rsidRPr="00471B65">
              <w:rPr>
                <w:sz w:val="24"/>
                <w:szCs w:val="24"/>
                <w:lang w:eastAsia="ru-RU"/>
              </w:rPr>
              <w:t>ятельностный</w:t>
            </w:r>
          </w:p>
        </w:tc>
        <w:tc>
          <w:tcPr>
            <w:tcW w:w="2552" w:type="dxa"/>
            <w:vAlign w:val="center"/>
          </w:tcPr>
          <w:p w14:paraId="1ED9A416" w14:textId="77777777" w:rsidR="00423B56" w:rsidRPr="00471B65" w:rsidRDefault="00423B56" w:rsidP="00607FCA">
            <w:pPr>
              <w:jc w:val="center"/>
              <w:rPr>
                <w:bCs/>
                <w:sz w:val="28"/>
              </w:rPr>
            </w:pPr>
            <w:r w:rsidRPr="00471B65">
              <w:rPr>
                <w:sz w:val="24"/>
                <w:szCs w:val="24"/>
                <w:lang w:eastAsia="ru-RU"/>
              </w:rPr>
              <w:t>0,67</w:t>
            </w:r>
          </w:p>
        </w:tc>
        <w:tc>
          <w:tcPr>
            <w:tcW w:w="2976" w:type="dxa"/>
            <w:vAlign w:val="center"/>
          </w:tcPr>
          <w:p w14:paraId="1E78ADFF" w14:textId="77777777" w:rsidR="00423B56" w:rsidRPr="00471B65" w:rsidRDefault="00423B56" w:rsidP="00607FCA">
            <w:pPr>
              <w:jc w:val="center"/>
              <w:rPr>
                <w:bCs/>
                <w:sz w:val="28"/>
              </w:rPr>
            </w:pPr>
            <w:r w:rsidRPr="00471B65">
              <w:rPr>
                <w:sz w:val="24"/>
                <w:szCs w:val="24"/>
                <w:lang w:eastAsia="ru-RU"/>
              </w:rPr>
              <w:t>&lt;0,001</w:t>
            </w:r>
          </w:p>
        </w:tc>
      </w:tr>
    </w:tbl>
    <w:p w14:paraId="23465B64" w14:textId="77777777" w:rsidR="00423B56" w:rsidRPr="00471B65" w:rsidRDefault="00423B56" w:rsidP="00423B56">
      <w:pPr>
        <w:jc w:val="both"/>
        <w:rPr>
          <w:bCs/>
          <w:sz w:val="28"/>
        </w:rPr>
      </w:pPr>
    </w:p>
    <w:p w14:paraId="5D2CC4B9" w14:textId="1542200C" w:rsidR="00423B56" w:rsidRPr="00471B65" w:rsidRDefault="00423B56" w:rsidP="00EB4A7D">
      <w:pPr>
        <w:ind w:firstLine="709"/>
        <w:jc w:val="both"/>
        <w:rPr>
          <w:bCs/>
          <w:sz w:val="28"/>
        </w:rPr>
      </w:pPr>
      <w:bookmarkStart w:id="38" w:name="_Hlk229676877"/>
      <w:r w:rsidRPr="00471B65">
        <w:rPr>
          <w:bCs/>
          <w:sz w:val="28"/>
        </w:rPr>
        <w:t>Результаты корреляционного анализа показали наличие статистически значимых положительных взаимосвязей между всеми компонентами межкультурной гражданственности (p</w:t>
      </w:r>
      <w:r w:rsidR="00A562F2" w:rsidRPr="00471B65">
        <w:rPr>
          <w:bCs/>
          <w:sz w:val="28"/>
        </w:rPr>
        <w:t>&lt;0,001</w:t>
      </w:r>
      <w:r w:rsidRPr="00471B65">
        <w:rPr>
          <w:bCs/>
          <w:sz w:val="28"/>
        </w:rPr>
        <w:t>), что свидетельствует о высокой степени их взаимной обусловленности.</w:t>
      </w:r>
    </w:p>
    <w:p w14:paraId="1983CC4B" w14:textId="078873E4" w:rsidR="00423B56" w:rsidRPr="00471B65" w:rsidRDefault="00423B56" w:rsidP="00423B56">
      <w:pPr>
        <w:ind w:firstLine="708"/>
        <w:jc w:val="both"/>
        <w:rPr>
          <w:bCs/>
          <w:sz w:val="28"/>
        </w:rPr>
      </w:pPr>
      <w:r w:rsidRPr="00471B65">
        <w:rPr>
          <w:bCs/>
          <w:sz w:val="28"/>
        </w:rPr>
        <w:t>Наиболее сильная корреляционная связь выявлена между мотивационно-ценностным и когнитивным компонентами (r</w:t>
      </w:r>
      <w:r w:rsidR="00EB4A7D">
        <w:rPr>
          <w:bCs/>
          <w:sz w:val="28"/>
        </w:rPr>
        <w:t>≈</w:t>
      </w:r>
      <w:r w:rsidRPr="00471B65">
        <w:rPr>
          <w:bCs/>
          <w:sz w:val="28"/>
        </w:rPr>
        <w:t>0,90), что указывает на тесную взаимосвязь ценностных установок обучающихся и уровня их понимания межкультурных и социальных процессов. Это позволяет предположить, что формирование устойчивых ценностных ориентаций способствует более глубокому осмыслению межкультурной проблематики.</w:t>
      </w:r>
    </w:p>
    <w:p w14:paraId="70411FFA" w14:textId="77777777" w:rsidR="00423B56" w:rsidRPr="00471B65" w:rsidRDefault="00423B56" w:rsidP="00423B56">
      <w:pPr>
        <w:ind w:firstLine="708"/>
        <w:jc w:val="both"/>
        <w:rPr>
          <w:bCs/>
          <w:sz w:val="28"/>
        </w:rPr>
      </w:pPr>
      <w:r w:rsidRPr="00471B65">
        <w:rPr>
          <w:bCs/>
          <w:sz w:val="28"/>
        </w:rPr>
        <w:t>Значительная взаимосвязь также наблюдается между мотивационно-ценностным и социально-деятельностным компонентами (r ≈ 0,80), что свидетельствует о том, что ценностные установки обучающихся выступают важным фактором, определяющим их готовность к практической реализации межкультурной гражданственности. Иными словами, переход к активной социальной позиции во многом обусловлен сформированностью соответствующих ценностей.</w:t>
      </w:r>
    </w:p>
    <w:p w14:paraId="0D74A5A5" w14:textId="2E6B266D" w:rsidR="00423B56" w:rsidRPr="00471B65" w:rsidRDefault="00423B56" w:rsidP="00423B56">
      <w:pPr>
        <w:ind w:firstLine="708"/>
        <w:jc w:val="both"/>
        <w:rPr>
          <w:bCs/>
          <w:sz w:val="28"/>
        </w:rPr>
      </w:pPr>
      <w:r w:rsidRPr="00471B65">
        <w:rPr>
          <w:bCs/>
          <w:sz w:val="28"/>
        </w:rPr>
        <w:t>Корреляция между когнитивным и социально-деятельностным компонентами (r≈0,70) также является статистически значимой, однако несколько менее выраженной, что может указывать на то, что знания и понимание межкультурных процессов сами по себе не всегда автоматически трансформируются в практическую деятельность без опоры на ценностно-мотивационную основу.</w:t>
      </w:r>
    </w:p>
    <w:p w14:paraId="4F036D1A" w14:textId="77777777" w:rsidR="00423B56" w:rsidRPr="00471B65" w:rsidRDefault="00423B56" w:rsidP="00423B56">
      <w:pPr>
        <w:ind w:firstLine="708"/>
        <w:jc w:val="both"/>
        <w:rPr>
          <w:bCs/>
          <w:sz w:val="28"/>
        </w:rPr>
      </w:pPr>
      <w:r w:rsidRPr="00471B65">
        <w:rPr>
          <w:bCs/>
          <w:sz w:val="28"/>
        </w:rPr>
        <w:t>Полученные результаты позволяют сделать вывод о ведущей роли мотивационно-ценностного компонента в структуре межкультурной гражданственности. Именно он выступает связующим звеном между когнитивным и социально-деятельностным компонентами, обеспечивая их интеграцию в единую систему.</w:t>
      </w:r>
    </w:p>
    <w:bookmarkEnd w:id="38"/>
    <w:p w14:paraId="517D6732" w14:textId="77777777" w:rsidR="00423B56" w:rsidRPr="00471B65" w:rsidRDefault="00423B56" w:rsidP="00423B56">
      <w:pPr>
        <w:ind w:firstLine="708"/>
        <w:jc w:val="both"/>
        <w:rPr>
          <w:bCs/>
          <w:sz w:val="28"/>
        </w:rPr>
      </w:pPr>
      <w:r w:rsidRPr="00471B65">
        <w:rPr>
          <w:bCs/>
          <w:sz w:val="28"/>
        </w:rPr>
        <w:t>Таким образом, корреляционный анализ не только подтверждает взаимосвязанность компонентов, но и уточняет их функциональные роли, что согласуется с концептуальной моделью исследования, в которой мотивационно-ценностный компонент рассматривается как системообразующий.</w:t>
      </w:r>
    </w:p>
    <w:p w14:paraId="0C3A4642" w14:textId="00734B97" w:rsidR="00841836" w:rsidRDefault="00423B56" w:rsidP="00EB4A7D">
      <w:pPr>
        <w:ind w:firstLine="708"/>
        <w:jc w:val="both"/>
        <w:rPr>
          <w:bCs/>
          <w:sz w:val="28"/>
        </w:rPr>
      </w:pPr>
      <w:bookmarkStart w:id="39" w:name="_Hlk229677054"/>
      <w:r w:rsidRPr="00EB4A7D">
        <w:rPr>
          <w:i/>
          <w:sz w:val="28"/>
        </w:rPr>
        <w:t>Качественный анализ</w:t>
      </w:r>
      <w:r w:rsidRPr="00471B65">
        <w:rPr>
          <w:bCs/>
          <w:sz w:val="28"/>
        </w:rPr>
        <w:t xml:space="preserve"> ответов на открытые вопросы был направлен на выявление изменений в структуре представлений обучающихся, их глубине, осмысленности и степени ориентации на социально ответственное действие. В отличие от количественных методов, данный подход позволяет зафиксировать не только факт изменений, но и их содержательное наполнение.</w:t>
      </w:r>
      <w:r w:rsidR="00735AF7" w:rsidRPr="00471B65">
        <w:rPr>
          <w:bCs/>
          <w:sz w:val="28"/>
        </w:rPr>
        <w:t xml:space="preserve"> </w:t>
      </w:r>
      <w:r w:rsidRPr="00471B65">
        <w:rPr>
          <w:bCs/>
          <w:sz w:val="28"/>
        </w:rPr>
        <w:t>Данные качественного анализа на контрольном этапе представлены</w:t>
      </w:r>
      <w:bookmarkEnd w:id="39"/>
      <w:r w:rsidRPr="00471B65">
        <w:rPr>
          <w:bCs/>
          <w:sz w:val="28"/>
        </w:rPr>
        <w:t xml:space="preserve"> в таблице 24.</w:t>
      </w:r>
    </w:p>
    <w:p w14:paraId="031556B0" w14:textId="77777777" w:rsidR="00EB4A7D" w:rsidRPr="00471B65" w:rsidRDefault="00EB4A7D" w:rsidP="00EB4A7D">
      <w:pPr>
        <w:ind w:firstLine="708"/>
        <w:jc w:val="both"/>
        <w:rPr>
          <w:bCs/>
          <w:sz w:val="28"/>
        </w:rPr>
      </w:pPr>
      <w:r w:rsidRPr="00471B65">
        <w:rPr>
          <w:bCs/>
          <w:sz w:val="28"/>
        </w:rPr>
        <w:t>Как видно из таблицы 24, в отличие от констатирующего этапа, на котором ответы обучающихся носили преимущественно обобщённый и фрагментарный характер, на контрольном этапе наблюдается значительное расширение и углубление содержания выделяемых категорий. Это проявляется как в увеличении количества упоминаний, так и в усложнении самих смысловых конструкций.</w:t>
      </w:r>
    </w:p>
    <w:p w14:paraId="6227992D" w14:textId="3E4BEA6F" w:rsidR="00EB4A7D" w:rsidRDefault="00EB4A7D" w:rsidP="00EB4A7D">
      <w:pPr>
        <w:ind w:firstLine="708"/>
        <w:jc w:val="both"/>
        <w:rPr>
          <w:bCs/>
          <w:sz w:val="28"/>
        </w:rPr>
      </w:pPr>
    </w:p>
    <w:p w14:paraId="0C001BD3" w14:textId="03A31905" w:rsidR="00EB4A7D" w:rsidRDefault="00EB4A7D" w:rsidP="00EB4A7D">
      <w:pPr>
        <w:ind w:firstLine="708"/>
        <w:jc w:val="both"/>
        <w:rPr>
          <w:bCs/>
          <w:sz w:val="28"/>
        </w:rPr>
      </w:pPr>
    </w:p>
    <w:p w14:paraId="2303957B" w14:textId="77777777" w:rsidR="00EB4A7D" w:rsidRPr="00471B65" w:rsidRDefault="00EB4A7D" w:rsidP="00EB4A7D">
      <w:pPr>
        <w:ind w:firstLine="708"/>
        <w:jc w:val="both"/>
        <w:rPr>
          <w:bCs/>
          <w:sz w:val="28"/>
        </w:rPr>
      </w:pPr>
    </w:p>
    <w:p w14:paraId="2FDA561D" w14:textId="024AD782" w:rsidR="00423B56" w:rsidRPr="00471B65" w:rsidRDefault="00423B56" w:rsidP="00423B56">
      <w:pPr>
        <w:jc w:val="both"/>
        <w:rPr>
          <w:bCs/>
          <w:sz w:val="28"/>
        </w:rPr>
      </w:pPr>
      <w:r w:rsidRPr="00471B65">
        <w:rPr>
          <w:bCs/>
          <w:sz w:val="28"/>
        </w:rPr>
        <w:t xml:space="preserve">Таблица 24 – </w:t>
      </w:r>
      <w:r w:rsidR="008C6A45" w:rsidRPr="00471B65">
        <w:rPr>
          <w:bCs/>
          <w:sz w:val="28"/>
        </w:rPr>
        <w:t>Результаты анализа ответов на открытые вопросы на контрольном этапе</w:t>
      </w:r>
    </w:p>
    <w:p w14:paraId="66265E17" w14:textId="77777777" w:rsidR="00423B56" w:rsidRPr="00EB4A7D" w:rsidRDefault="00423B56" w:rsidP="00423B56">
      <w:pPr>
        <w:jc w:val="both"/>
        <w:rPr>
          <w:bCs/>
          <w:sz w:val="16"/>
          <w:szCs w:val="16"/>
        </w:rPr>
      </w:pPr>
    </w:p>
    <w:tbl>
      <w:tblPr>
        <w:tblStyle w:val="a5"/>
        <w:tblW w:w="9582" w:type="dxa"/>
        <w:jc w:val="center"/>
        <w:tblLayout w:type="fixed"/>
        <w:tblLook w:val="04A0" w:firstRow="1" w:lastRow="0" w:firstColumn="1" w:lastColumn="0" w:noHBand="0" w:noVBand="1"/>
      </w:tblPr>
      <w:tblGrid>
        <w:gridCol w:w="1883"/>
        <w:gridCol w:w="3780"/>
        <w:gridCol w:w="1163"/>
        <w:gridCol w:w="1164"/>
        <w:gridCol w:w="726"/>
        <w:gridCol w:w="866"/>
      </w:tblGrid>
      <w:tr w:rsidR="00423B56" w:rsidRPr="00EB4A7D" w14:paraId="1CD4340C" w14:textId="77777777" w:rsidTr="009A7532">
        <w:trPr>
          <w:jc w:val="center"/>
        </w:trPr>
        <w:tc>
          <w:tcPr>
            <w:tcW w:w="1883" w:type="dxa"/>
            <w:vAlign w:val="center"/>
          </w:tcPr>
          <w:p w14:paraId="68F4841A" w14:textId="77777777" w:rsidR="00423B56" w:rsidRPr="00EB4A7D" w:rsidRDefault="00423B56" w:rsidP="00FC6406">
            <w:pPr>
              <w:jc w:val="center"/>
              <w:rPr>
                <w:bCs/>
                <w:sz w:val="24"/>
                <w:szCs w:val="24"/>
              </w:rPr>
            </w:pPr>
            <w:r w:rsidRPr="00EB4A7D">
              <w:rPr>
                <w:bCs/>
                <w:sz w:val="24"/>
                <w:szCs w:val="24"/>
              </w:rPr>
              <w:t>Тематические группы ответов</w:t>
            </w:r>
          </w:p>
        </w:tc>
        <w:tc>
          <w:tcPr>
            <w:tcW w:w="3780" w:type="dxa"/>
            <w:vAlign w:val="center"/>
          </w:tcPr>
          <w:p w14:paraId="077CBAEE" w14:textId="77777777" w:rsidR="00423B56" w:rsidRPr="00EB4A7D" w:rsidRDefault="00423B56" w:rsidP="00FC6406">
            <w:pPr>
              <w:jc w:val="center"/>
              <w:rPr>
                <w:bCs/>
                <w:sz w:val="24"/>
                <w:szCs w:val="24"/>
              </w:rPr>
            </w:pPr>
            <w:r w:rsidRPr="00EB4A7D">
              <w:rPr>
                <w:bCs/>
                <w:sz w:val="24"/>
                <w:szCs w:val="24"/>
              </w:rPr>
              <w:t>Примеры ответов</w:t>
            </w:r>
          </w:p>
        </w:tc>
        <w:tc>
          <w:tcPr>
            <w:tcW w:w="1163" w:type="dxa"/>
            <w:vAlign w:val="center"/>
          </w:tcPr>
          <w:p w14:paraId="571BFC00" w14:textId="77777777" w:rsidR="00423B56" w:rsidRPr="00EB4A7D" w:rsidRDefault="00423B56" w:rsidP="00FC6406">
            <w:pPr>
              <w:jc w:val="center"/>
              <w:rPr>
                <w:bCs/>
                <w:sz w:val="24"/>
                <w:szCs w:val="24"/>
              </w:rPr>
            </w:pPr>
            <w:r w:rsidRPr="00EB4A7D">
              <w:rPr>
                <w:bCs/>
                <w:sz w:val="24"/>
                <w:szCs w:val="24"/>
              </w:rPr>
              <w:t>Частота (КГ)</w:t>
            </w:r>
          </w:p>
        </w:tc>
        <w:tc>
          <w:tcPr>
            <w:tcW w:w="1164" w:type="dxa"/>
            <w:vAlign w:val="center"/>
          </w:tcPr>
          <w:p w14:paraId="679F6709" w14:textId="77777777" w:rsidR="00423B56" w:rsidRPr="00EB4A7D" w:rsidRDefault="00423B56" w:rsidP="00FC6406">
            <w:pPr>
              <w:jc w:val="center"/>
              <w:rPr>
                <w:bCs/>
                <w:sz w:val="24"/>
                <w:szCs w:val="24"/>
              </w:rPr>
            </w:pPr>
            <w:r w:rsidRPr="00EB4A7D">
              <w:rPr>
                <w:bCs/>
                <w:sz w:val="24"/>
                <w:szCs w:val="24"/>
              </w:rPr>
              <w:t>Частота (ЭГ)</w:t>
            </w:r>
          </w:p>
        </w:tc>
        <w:tc>
          <w:tcPr>
            <w:tcW w:w="726" w:type="dxa"/>
            <w:vAlign w:val="center"/>
          </w:tcPr>
          <w:p w14:paraId="6940B8B5" w14:textId="77777777" w:rsidR="00423B56" w:rsidRPr="00EB4A7D" w:rsidRDefault="00423B56" w:rsidP="00FC6406">
            <w:pPr>
              <w:jc w:val="center"/>
              <w:rPr>
                <w:bCs/>
                <w:sz w:val="24"/>
                <w:szCs w:val="24"/>
              </w:rPr>
            </w:pPr>
            <w:r w:rsidRPr="00EB4A7D">
              <w:rPr>
                <w:bCs/>
                <w:sz w:val="24"/>
                <w:szCs w:val="24"/>
              </w:rPr>
              <w:t>% (КГ)</w:t>
            </w:r>
          </w:p>
        </w:tc>
        <w:tc>
          <w:tcPr>
            <w:tcW w:w="866" w:type="dxa"/>
            <w:vAlign w:val="center"/>
          </w:tcPr>
          <w:p w14:paraId="72FADBEE" w14:textId="77777777" w:rsidR="00423B56" w:rsidRPr="00EB4A7D" w:rsidRDefault="00423B56" w:rsidP="00FC6406">
            <w:pPr>
              <w:jc w:val="center"/>
              <w:rPr>
                <w:bCs/>
                <w:sz w:val="24"/>
                <w:szCs w:val="24"/>
              </w:rPr>
            </w:pPr>
            <w:r w:rsidRPr="00EB4A7D">
              <w:rPr>
                <w:bCs/>
                <w:sz w:val="24"/>
                <w:szCs w:val="24"/>
              </w:rPr>
              <w:t>% (ЭГ)</w:t>
            </w:r>
          </w:p>
        </w:tc>
      </w:tr>
      <w:tr w:rsidR="00423B56" w:rsidRPr="00471B65" w14:paraId="468CB51E" w14:textId="77777777" w:rsidTr="009A7532">
        <w:trPr>
          <w:jc w:val="center"/>
        </w:trPr>
        <w:tc>
          <w:tcPr>
            <w:tcW w:w="1883" w:type="dxa"/>
            <w:vAlign w:val="center"/>
          </w:tcPr>
          <w:p w14:paraId="13DD6A22" w14:textId="77777777" w:rsidR="00423B56" w:rsidRPr="00471B65" w:rsidRDefault="00423B56" w:rsidP="00FC6406">
            <w:pPr>
              <w:jc w:val="center"/>
              <w:rPr>
                <w:sz w:val="24"/>
                <w:szCs w:val="24"/>
              </w:rPr>
            </w:pPr>
            <w:r w:rsidRPr="00471B65">
              <w:rPr>
                <w:sz w:val="24"/>
                <w:szCs w:val="24"/>
              </w:rPr>
              <w:t>1</w:t>
            </w:r>
          </w:p>
        </w:tc>
        <w:tc>
          <w:tcPr>
            <w:tcW w:w="3780" w:type="dxa"/>
            <w:vAlign w:val="center"/>
          </w:tcPr>
          <w:p w14:paraId="303D4F8D" w14:textId="77777777" w:rsidR="00423B56" w:rsidRPr="009A7532" w:rsidRDefault="00423B56" w:rsidP="00FC6406">
            <w:pPr>
              <w:jc w:val="center"/>
              <w:rPr>
                <w:iCs/>
                <w:sz w:val="24"/>
                <w:szCs w:val="24"/>
              </w:rPr>
            </w:pPr>
            <w:r w:rsidRPr="009A7532">
              <w:rPr>
                <w:iCs/>
                <w:sz w:val="24"/>
                <w:szCs w:val="24"/>
              </w:rPr>
              <w:t>2</w:t>
            </w:r>
          </w:p>
        </w:tc>
        <w:tc>
          <w:tcPr>
            <w:tcW w:w="1163" w:type="dxa"/>
            <w:vAlign w:val="center"/>
          </w:tcPr>
          <w:p w14:paraId="3B21ACB7" w14:textId="77777777" w:rsidR="00423B56" w:rsidRPr="00471B65" w:rsidRDefault="00423B56" w:rsidP="00FC6406">
            <w:pPr>
              <w:jc w:val="center"/>
              <w:rPr>
                <w:sz w:val="24"/>
                <w:szCs w:val="24"/>
              </w:rPr>
            </w:pPr>
            <w:r w:rsidRPr="00471B65">
              <w:rPr>
                <w:sz w:val="24"/>
                <w:szCs w:val="24"/>
              </w:rPr>
              <w:t>3</w:t>
            </w:r>
          </w:p>
        </w:tc>
        <w:tc>
          <w:tcPr>
            <w:tcW w:w="1164" w:type="dxa"/>
            <w:vAlign w:val="center"/>
          </w:tcPr>
          <w:p w14:paraId="15EBAFD1" w14:textId="77777777" w:rsidR="00423B56" w:rsidRPr="00471B65" w:rsidRDefault="00423B56" w:rsidP="00FC6406">
            <w:pPr>
              <w:jc w:val="center"/>
              <w:rPr>
                <w:sz w:val="24"/>
                <w:szCs w:val="24"/>
              </w:rPr>
            </w:pPr>
            <w:r w:rsidRPr="00471B65">
              <w:rPr>
                <w:sz w:val="24"/>
                <w:szCs w:val="24"/>
              </w:rPr>
              <w:t>4</w:t>
            </w:r>
          </w:p>
        </w:tc>
        <w:tc>
          <w:tcPr>
            <w:tcW w:w="726" w:type="dxa"/>
            <w:vAlign w:val="center"/>
          </w:tcPr>
          <w:p w14:paraId="0DC49568" w14:textId="77777777" w:rsidR="00423B56" w:rsidRPr="00471B65" w:rsidRDefault="00423B56" w:rsidP="00FC6406">
            <w:pPr>
              <w:jc w:val="center"/>
              <w:rPr>
                <w:sz w:val="24"/>
                <w:szCs w:val="24"/>
              </w:rPr>
            </w:pPr>
            <w:r w:rsidRPr="00471B65">
              <w:rPr>
                <w:sz w:val="24"/>
                <w:szCs w:val="24"/>
              </w:rPr>
              <w:t>5</w:t>
            </w:r>
          </w:p>
        </w:tc>
        <w:tc>
          <w:tcPr>
            <w:tcW w:w="866" w:type="dxa"/>
            <w:vAlign w:val="center"/>
          </w:tcPr>
          <w:p w14:paraId="49A47E43" w14:textId="77777777" w:rsidR="00423B56" w:rsidRPr="00471B65" w:rsidRDefault="00423B56" w:rsidP="00FC6406">
            <w:pPr>
              <w:jc w:val="center"/>
              <w:rPr>
                <w:sz w:val="24"/>
                <w:szCs w:val="24"/>
              </w:rPr>
            </w:pPr>
            <w:r w:rsidRPr="00471B65">
              <w:rPr>
                <w:sz w:val="24"/>
                <w:szCs w:val="24"/>
              </w:rPr>
              <w:t>6</w:t>
            </w:r>
          </w:p>
        </w:tc>
      </w:tr>
      <w:tr w:rsidR="00423B56" w:rsidRPr="00EB4A7D" w14:paraId="56648507" w14:textId="77777777" w:rsidTr="00EB4A7D">
        <w:trPr>
          <w:jc w:val="center"/>
        </w:trPr>
        <w:tc>
          <w:tcPr>
            <w:tcW w:w="9582" w:type="dxa"/>
            <w:gridSpan w:val="6"/>
            <w:vAlign w:val="center"/>
          </w:tcPr>
          <w:p w14:paraId="1F0D2581" w14:textId="77777777" w:rsidR="00423B56" w:rsidRPr="00EB4A7D" w:rsidRDefault="00423B56" w:rsidP="00FC6406">
            <w:pPr>
              <w:jc w:val="center"/>
              <w:rPr>
                <w:bCs/>
                <w:i/>
                <w:sz w:val="24"/>
                <w:szCs w:val="24"/>
              </w:rPr>
            </w:pPr>
            <w:r w:rsidRPr="00EB4A7D">
              <w:rPr>
                <w:bCs/>
                <w:i/>
                <w:sz w:val="24"/>
                <w:szCs w:val="24"/>
              </w:rPr>
              <w:t>Навыки</w:t>
            </w:r>
          </w:p>
        </w:tc>
      </w:tr>
      <w:tr w:rsidR="00423B56" w:rsidRPr="00471B65" w14:paraId="1A77849A" w14:textId="77777777" w:rsidTr="009A7532">
        <w:trPr>
          <w:jc w:val="center"/>
        </w:trPr>
        <w:tc>
          <w:tcPr>
            <w:tcW w:w="1883" w:type="dxa"/>
            <w:vAlign w:val="center"/>
          </w:tcPr>
          <w:p w14:paraId="69503C1A" w14:textId="77777777" w:rsidR="00423B56" w:rsidRPr="00471B65" w:rsidRDefault="00423B56" w:rsidP="00FC6406">
            <w:pPr>
              <w:jc w:val="both"/>
              <w:rPr>
                <w:bCs/>
                <w:sz w:val="24"/>
                <w:szCs w:val="24"/>
              </w:rPr>
            </w:pPr>
            <w:r w:rsidRPr="00471B65">
              <w:rPr>
                <w:bCs/>
                <w:sz w:val="24"/>
                <w:szCs w:val="24"/>
              </w:rPr>
              <w:t>Владение иностранными языками и коммуникативные навыки</w:t>
            </w:r>
          </w:p>
        </w:tc>
        <w:tc>
          <w:tcPr>
            <w:tcW w:w="3780" w:type="dxa"/>
          </w:tcPr>
          <w:p w14:paraId="461E9420" w14:textId="77777777" w:rsidR="00423B56" w:rsidRPr="00471B65" w:rsidRDefault="00423B56" w:rsidP="00FC6406">
            <w:pPr>
              <w:jc w:val="both"/>
              <w:rPr>
                <w:bCs/>
                <w:sz w:val="24"/>
                <w:szCs w:val="24"/>
                <w:lang w:val="en-US"/>
              </w:rPr>
            </w:pPr>
            <w:r w:rsidRPr="00471B65">
              <w:rPr>
                <w:bCs/>
                <w:sz w:val="24"/>
                <w:szCs w:val="24"/>
                <w:lang w:val="en-US"/>
              </w:rPr>
              <w:t>“Knowing foreign languages on a good level helps communicate with people from different cultures, foreign language is like a bridge to a new culture.”</w:t>
            </w:r>
          </w:p>
          <w:p w14:paraId="1E2571EF" w14:textId="77777777" w:rsidR="00423B56" w:rsidRPr="00471B65" w:rsidRDefault="00423B56" w:rsidP="00FC6406">
            <w:pPr>
              <w:jc w:val="both"/>
              <w:rPr>
                <w:bCs/>
                <w:i/>
                <w:iCs/>
                <w:sz w:val="24"/>
                <w:szCs w:val="24"/>
                <w:lang w:val="en-US"/>
              </w:rPr>
            </w:pPr>
            <w:r w:rsidRPr="00471B65">
              <w:rPr>
                <w:bCs/>
                <w:sz w:val="24"/>
                <w:szCs w:val="24"/>
                <w:lang w:val="en-US"/>
              </w:rPr>
              <w:t>“I believe fluency in several languages is important for intercultural citizens, as knowledge of languages helps understand people from different cultures.” “Intercultural citizens should understand language peculiarities, and how people speak, behave, and communicate in different cultures.”</w:t>
            </w:r>
          </w:p>
        </w:tc>
        <w:tc>
          <w:tcPr>
            <w:tcW w:w="1163" w:type="dxa"/>
            <w:vAlign w:val="center"/>
          </w:tcPr>
          <w:p w14:paraId="1D909D4A" w14:textId="77777777" w:rsidR="00423B56" w:rsidRPr="00471B65" w:rsidRDefault="00423B56" w:rsidP="00FC6406">
            <w:pPr>
              <w:jc w:val="center"/>
              <w:rPr>
                <w:bCs/>
                <w:sz w:val="24"/>
                <w:szCs w:val="24"/>
              </w:rPr>
            </w:pPr>
            <w:r w:rsidRPr="00471B65">
              <w:rPr>
                <w:bCs/>
                <w:sz w:val="24"/>
                <w:szCs w:val="24"/>
              </w:rPr>
              <w:t>10</w:t>
            </w:r>
          </w:p>
        </w:tc>
        <w:tc>
          <w:tcPr>
            <w:tcW w:w="1164" w:type="dxa"/>
            <w:vAlign w:val="center"/>
          </w:tcPr>
          <w:p w14:paraId="4FEEF3F4" w14:textId="77777777" w:rsidR="00423B56" w:rsidRPr="00471B65" w:rsidRDefault="00423B56" w:rsidP="00FC6406">
            <w:pPr>
              <w:jc w:val="center"/>
              <w:rPr>
                <w:bCs/>
                <w:sz w:val="24"/>
                <w:szCs w:val="24"/>
              </w:rPr>
            </w:pPr>
            <w:r w:rsidRPr="00471B65">
              <w:rPr>
                <w:bCs/>
                <w:sz w:val="24"/>
                <w:szCs w:val="24"/>
              </w:rPr>
              <w:t>30</w:t>
            </w:r>
          </w:p>
        </w:tc>
        <w:tc>
          <w:tcPr>
            <w:tcW w:w="726" w:type="dxa"/>
            <w:vAlign w:val="center"/>
          </w:tcPr>
          <w:p w14:paraId="1D11A9D7" w14:textId="5B4CF517" w:rsidR="00423B56" w:rsidRPr="00471B65" w:rsidRDefault="00EB4A7D" w:rsidP="00FC6406">
            <w:pPr>
              <w:jc w:val="center"/>
              <w:rPr>
                <w:bCs/>
                <w:sz w:val="24"/>
                <w:szCs w:val="24"/>
              </w:rPr>
            </w:pPr>
            <w:r>
              <w:rPr>
                <w:bCs/>
                <w:sz w:val="24"/>
                <w:szCs w:val="24"/>
              </w:rPr>
              <w:t>23</w:t>
            </w:r>
          </w:p>
        </w:tc>
        <w:tc>
          <w:tcPr>
            <w:tcW w:w="866" w:type="dxa"/>
            <w:vAlign w:val="center"/>
          </w:tcPr>
          <w:p w14:paraId="49AD5A8C" w14:textId="18E73111" w:rsidR="00423B56" w:rsidRPr="00471B65" w:rsidRDefault="00EB4A7D" w:rsidP="00FC6406">
            <w:pPr>
              <w:jc w:val="center"/>
              <w:rPr>
                <w:bCs/>
                <w:sz w:val="24"/>
                <w:szCs w:val="24"/>
              </w:rPr>
            </w:pPr>
            <w:r>
              <w:rPr>
                <w:bCs/>
                <w:sz w:val="24"/>
                <w:szCs w:val="24"/>
              </w:rPr>
              <w:t>65</w:t>
            </w:r>
          </w:p>
        </w:tc>
      </w:tr>
      <w:tr w:rsidR="00423B56" w:rsidRPr="00471B65" w14:paraId="3DB9649D" w14:textId="77777777" w:rsidTr="009A7532">
        <w:trPr>
          <w:jc w:val="center"/>
        </w:trPr>
        <w:tc>
          <w:tcPr>
            <w:tcW w:w="1883" w:type="dxa"/>
            <w:vAlign w:val="center"/>
          </w:tcPr>
          <w:p w14:paraId="7626D651" w14:textId="77777777" w:rsidR="00423B56" w:rsidRPr="00471B65" w:rsidRDefault="00423B56" w:rsidP="00FC6406">
            <w:pPr>
              <w:jc w:val="both"/>
              <w:rPr>
                <w:bCs/>
                <w:sz w:val="24"/>
                <w:szCs w:val="24"/>
              </w:rPr>
            </w:pPr>
            <w:r w:rsidRPr="00471B65">
              <w:rPr>
                <w:bCs/>
                <w:sz w:val="24"/>
                <w:szCs w:val="24"/>
              </w:rPr>
              <w:t>Культурный и эмоциональный интеллект</w:t>
            </w:r>
          </w:p>
        </w:tc>
        <w:tc>
          <w:tcPr>
            <w:tcW w:w="3780" w:type="dxa"/>
          </w:tcPr>
          <w:p w14:paraId="4AF8E17A" w14:textId="77777777" w:rsidR="00423B56" w:rsidRPr="00471B65" w:rsidRDefault="00423B56" w:rsidP="00FC6406">
            <w:pPr>
              <w:jc w:val="both"/>
              <w:rPr>
                <w:bCs/>
                <w:sz w:val="24"/>
                <w:szCs w:val="24"/>
                <w:lang w:val="en-US"/>
              </w:rPr>
            </w:pPr>
            <w:r w:rsidRPr="00471B65">
              <w:rPr>
                <w:bCs/>
                <w:sz w:val="24"/>
                <w:szCs w:val="24"/>
                <w:lang w:val="en-US"/>
              </w:rPr>
              <w:t>“Intercultural citizens should know many things about different cultures, if you know about other cultures, it will be easy for you to adapt to this culture and understand people of this culture.” “Intercultural citizens are ready to accept different cultures, they are sensitive and empathetic, they are able to look at a situation from a different perspective”. “Intercultural citizen should be able to listen to other people, accept their points of view.”</w:t>
            </w:r>
          </w:p>
        </w:tc>
        <w:tc>
          <w:tcPr>
            <w:tcW w:w="1163" w:type="dxa"/>
            <w:vAlign w:val="center"/>
          </w:tcPr>
          <w:p w14:paraId="48EEEF7E" w14:textId="77777777" w:rsidR="00423B56" w:rsidRPr="00471B65" w:rsidRDefault="00423B56" w:rsidP="00FC6406">
            <w:pPr>
              <w:jc w:val="center"/>
              <w:rPr>
                <w:bCs/>
                <w:sz w:val="24"/>
                <w:szCs w:val="24"/>
              </w:rPr>
            </w:pPr>
            <w:r w:rsidRPr="00471B65">
              <w:rPr>
                <w:bCs/>
                <w:sz w:val="24"/>
                <w:szCs w:val="24"/>
              </w:rPr>
              <w:t>12</w:t>
            </w:r>
          </w:p>
        </w:tc>
        <w:tc>
          <w:tcPr>
            <w:tcW w:w="1164" w:type="dxa"/>
            <w:vAlign w:val="center"/>
          </w:tcPr>
          <w:p w14:paraId="11669D60" w14:textId="77777777" w:rsidR="00423B56" w:rsidRPr="00471B65" w:rsidRDefault="00423B56" w:rsidP="00FC6406">
            <w:pPr>
              <w:jc w:val="center"/>
              <w:rPr>
                <w:bCs/>
                <w:sz w:val="24"/>
                <w:szCs w:val="24"/>
              </w:rPr>
            </w:pPr>
            <w:r w:rsidRPr="00471B65">
              <w:rPr>
                <w:bCs/>
                <w:sz w:val="24"/>
                <w:szCs w:val="24"/>
              </w:rPr>
              <w:t>35</w:t>
            </w:r>
          </w:p>
        </w:tc>
        <w:tc>
          <w:tcPr>
            <w:tcW w:w="726" w:type="dxa"/>
            <w:vAlign w:val="center"/>
          </w:tcPr>
          <w:p w14:paraId="28B0353B" w14:textId="1205B5FF" w:rsidR="00423B56" w:rsidRPr="00471B65" w:rsidRDefault="00EB4A7D" w:rsidP="00FC6406">
            <w:pPr>
              <w:jc w:val="center"/>
              <w:rPr>
                <w:bCs/>
                <w:sz w:val="24"/>
                <w:szCs w:val="24"/>
              </w:rPr>
            </w:pPr>
            <w:r>
              <w:rPr>
                <w:bCs/>
                <w:sz w:val="24"/>
                <w:szCs w:val="24"/>
              </w:rPr>
              <w:t>27</w:t>
            </w:r>
          </w:p>
        </w:tc>
        <w:tc>
          <w:tcPr>
            <w:tcW w:w="866" w:type="dxa"/>
            <w:vAlign w:val="center"/>
          </w:tcPr>
          <w:p w14:paraId="0AF6EB9C" w14:textId="54C41FAF" w:rsidR="00423B56" w:rsidRPr="00471B65" w:rsidRDefault="00EB4A7D" w:rsidP="00FC6406">
            <w:pPr>
              <w:jc w:val="center"/>
              <w:rPr>
                <w:bCs/>
                <w:sz w:val="24"/>
                <w:szCs w:val="24"/>
              </w:rPr>
            </w:pPr>
            <w:r>
              <w:rPr>
                <w:bCs/>
                <w:sz w:val="24"/>
                <w:szCs w:val="24"/>
              </w:rPr>
              <w:t>76</w:t>
            </w:r>
          </w:p>
        </w:tc>
      </w:tr>
      <w:tr w:rsidR="00423B56" w:rsidRPr="00471B65" w14:paraId="069B2A14" w14:textId="77777777" w:rsidTr="009A7532">
        <w:trPr>
          <w:jc w:val="center"/>
        </w:trPr>
        <w:tc>
          <w:tcPr>
            <w:tcW w:w="1883" w:type="dxa"/>
            <w:vAlign w:val="center"/>
          </w:tcPr>
          <w:p w14:paraId="0C55A392" w14:textId="794DCC72" w:rsidR="00423B56" w:rsidRPr="00471B65" w:rsidRDefault="00423B56" w:rsidP="00FC6406">
            <w:pPr>
              <w:jc w:val="both"/>
              <w:rPr>
                <w:bCs/>
                <w:sz w:val="24"/>
                <w:szCs w:val="24"/>
              </w:rPr>
            </w:pPr>
            <w:r w:rsidRPr="00471B65">
              <w:rPr>
                <w:bCs/>
                <w:sz w:val="24"/>
                <w:szCs w:val="24"/>
              </w:rPr>
              <w:t>Критическое мышление и адаптивность</w:t>
            </w:r>
          </w:p>
        </w:tc>
        <w:tc>
          <w:tcPr>
            <w:tcW w:w="3780" w:type="dxa"/>
          </w:tcPr>
          <w:p w14:paraId="4C70C4EC" w14:textId="77777777" w:rsidR="00423B56" w:rsidRPr="00471B65" w:rsidRDefault="00423B56" w:rsidP="00FC6406">
            <w:pPr>
              <w:jc w:val="both"/>
              <w:rPr>
                <w:bCs/>
                <w:sz w:val="24"/>
                <w:szCs w:val="24"/>
                <w:lang w:val="en-US"/>
              </w:rPr>
            </w:pPr>
            <w:r w:rsidRPr="00471B65">
              <w:rPr>
                <w:bCs/>
                <w:sz w:val="24"/>
                <w:szCs w:val="24"/>
                <w:lang w:val="en-US"/>
              </w:rPr>
              <w:t>“Intercultural citizens should develop different skills, I think, one important skill is adaptability, if you are able to adapt quickly, you won’t feel stress when you are in some unfamiliar surrounding”</w:t>
            </w:r>
          </w:p>
          <w:p w14:paraId="1D3F6402" w14:textId="77777777" w:rsidR="00423B56" w:rsidRPr="00471B65" w:rsidRDefault="00423B56" w:rsidP="00FC6406">
            <w:pPr>
              <w:jc w:val="both"/>
              <w:rPr>
                <w:bCs/>
                <w:sz w:val="24"/>
                <w:szCs w:val="24"/>
                <w:lang w:val="en-US"/>
              </w:rPr>
            </w:pPr>
            <w:r w:rsidRPr="00471B65">
              <w:rPr>
                <w:bCs/>
                <w:sz w:val="24"/>
                <w:szCs w:val="24"/>
                <w:lang w:val="en-US"/>
              </w:rPr>
              <w:t>“Intercultural citizens should be good critical thinkers, this thinking helps to critically assess different situations, behaviours, and not to judge people by their clothes.”</w:t>
            </w:r>
          </w:p>
          <w:p w14:paraId="23EC6523" w14:textId="77777777" w:rsidR="00423B56" w:rsidRPr="00471B65" w:rsidRDefault="00423B56" w:rsidP="00FC6406">
            <w:pPr>
              <w:jc w:val="both"/>
              <w:rPr>
                <w:bCs/>
                <w:sz w:val="24"/>
                <w:szCs w:val="24"/>
                <w:lang w:val="en-US"/>
              </w:rPr>
            </w:pPr>
            <w:r w:rsidRPr="00471B65">
              <w:rPr>
                <w:bCs/>
                <w:sz w:val="24"/>
                <w:szCs w:val="24"/>
                <w:lang w:val="en-US"/>
              </w:rPr>
              <w:t>“I think it’s better to study and understand different cultures instead of just thinking they are the same.”</w:t>
            </w:r>
          </w:p>
        </w:tc>
        <w:tc>
          <w:tcPr>
            <w:tcW w:w="1163" w:type="dxa"/>
            <w:vAlign w:val="center"/>
          </w:tcPr>
          <w:p w14:paraId="3EF0C356" w14:textId="77777777" w:rsidR="00423B56" w:rsidRPr="00471B65" w:rsidRDefault="00423B56" w:rsidP="00FC6406">
            <w:pPr>
              <w:jc w:val="center"/>
              <w:rPr>
                <w:bCs/>
                <w:sz w:val="24"/>
                <w:szCs w:val="24"/>
              </w:rPr>
            </w:pPr>
            <w:r w:rsidRPr="00471B65">
              <w:rPr>
                <w:bCs/>
                <w:sz w:val="24"/>
                <w:szCs w:val="24"/>
              </w:rPr>
              <w:t>7</w:t>
            </w:r>
          </w:p>
        </w:tc>
        <w:tc>
          <w:tcPr>
            <w:tcW w:w="1164" w:type="dxa"/>
            <w:vAlign w:val="center"/>
          </w:tcPr>
          <w:p w14:paraId="358288FE" w14:textId="77777777" w:rsidR="00423B56" w:rsidRPr="00471B65" w:rsidRDefault="00423B56" w:rsidP="00FC6406">
            <w:pPr>
              <w:jc w:val="center"/>
              <w:rPr>
                <w:bCs/>
                <w:sz w:val="24"/>
                <w:szCs w:val="24"/>
              </w:rPr>
            </w:pPr>
            <w:r w:rsidRPr="00471B65">
              <w:rPr>
                <w:bCs/>
                <w:sz w:val="24"/>
                <w:szCs w:val="24"/>
              </w:rPr>
              <w:t>22</w:t>
            </w:r>
          </w:p>
        </w:tc>
        <w:tc>
          <w:tcPr>
            <w:tcW w:w="726" w:type="dxa"/>
            <w:vAlign w:val="center"/>
          </w:tcPr>
          <w:p w14:paraId="6BCE4E70" w14:textId="08DF212B" w:rsidR="00423B56" w:rsidRPr="00471B65" w:rsidRDefault="00EB4A7D" w:rsidP="00FC6406">
            <w:pPr>
              <w:jc w:val="center"/>
              <w:rPr>
                <w:bCs/>
                <w:sz w:val="24"/>
                <w:szCs w:val="24"/>
              </w:rPr>
            </w:pPr>
            <w:r>
              <w:rPr>
                <w:bCs/>
                <w:sz w:val="24"/>
                <w:szCs w:val="24"/>
              </w:rPr>
              <w:t>16</w:t>
            </w:r>
          </w:p>
        </w:tc>
        <w:tc>
          <w:tcPr>
            <w:tcW w:w="866" w:type="dxa"/>
            <w:vAlign w:val="center"/>
          </w:tcPr>
          <w:p w14:paraId="64A41A8B" w14:textId="141C7F32" w:rsidR="00423B56" w:rsidRPr="00471B65" w:rsidRDefault="00EB4A7D" w:rsidP="00FC6406">
            <w:pPr>
              <w:jc w:val="center"/>
              <w:rPr>
                <w:bCs/>
                <w:sz w:val="24"/>
                <w:szCs w:val="24"/>
              </w:rPr>
            </w:pPr>
            <w:r>
              <w:rPr>
                <w:bCs/>
                <w:sz w:val="24"/>
                <w:szCs w:val="24"/>
              </w:rPr>
              <w:t>48</w:t>
            </w:r>
          </w:p>
        </w:tc>
      </w:tr>
      <w:tr w:rsidR="00423B56" w:rsidRPr="00471B65" w14:paraId="71266E5C" w14:textId="77777777" w:rsidTr="009A7532">
        <w:trPr>
          <w:jc w:val="center"/>
        </w:trPr>
        <w:tc>
          <w:tcPr>
            <w:tcW w:w="1883" w:type="dxa"/>
            <w:tcBorders>
              <w:bottom w:val="nil"/>
            </w:tcBorders>
            <w:vAlign w:val="center"/>
          </w:tcPr>
          <w:p w14:paraId="09AA041B" w14:textId="65827C65" w:rsidR="00423B56" w:rsidRPr="00471B65" w:rsidRDefault="00423B56" w:rsidP="00FC6406">
            <w:pPr>
              <w:jc w:val="both"/>
              <w:rPr>
                <w:bCs/>
                <w:sz w:val="24"/>
                <w:szCs w:val="24"/>
              </w:rPr>
            </w:pPr>
            <w:r w:rsidRPr="00471B65">
              <w:rPr>
                <w:bCs/>
                <w:sz w:val="24"/>
                <w:szCs w:val="24"/>
              </w:rPr>
              <w:t>Навыки межлич</w:t>
            </w:r>
            <w:r w:rsidR="009A7532">
              <w:rPr>
                <w:bCs/>
                <w:sz w:val="24"/>
                <w:szCs w:val="24"/>
              </w:rPr>
              <w:t xml:space="preserve"> </w:t>
            </w:r>
            <w:r w:rsidRPr="00471B65">
              <w:rPr>
                <w:bCs/>
                <w:sz w:val="24"/>
                <w:szCs w:val="24"/>
              </w:rPr>
              <w:t>ностного взаимодействия</w:t>
            </w:r>
          </w:p>
        </w:tc>
        <w:tc>
          <w:tcPr>
            <w:tcW w:w="3780" w:type="dxa"/>
            <w:tcBorders>
              <w:bottom w:val="nil"/>
            </w:tcBorders>
          </w:tcPr>
          <w:p w14:paraId="1269ACE2" w14:textId="497B3D48" w:rsidR="00423B56" w:rsidRPr="00471B65" w:rsidRDefault="00423B56" w:rsidP="00FC6406">
            <w:pPr>
              <w:jc w:val="both"/>
              <w:rPr>
                <w:bCs/>
                <w:sz w:val="24"/>
                <w:szCs w:val="24"/>
                <w:lang w:val="en-US"/>
              </w:rPr>
            </w:pPr>
            <w:r w:rsidRPr="00471B65">
              <w:rPr>
                <w:bCs/>
                <w:sz w:val="24"/>
                <w:szCs w:val="24"/>
                <w:lang w:val="en-US"/>
              </w:rPr>
              <w:t xml:space="preserve">“I believe that intercultural citizens should be able to build relationships with people from different cultures, it is really very important for all </w:t>
            </w:r>
          </w:p>
        </w:tc>
        <w:tc>
          <w:tcPr>
            <w:tcW w:w="1163" w:type="dxa"/>
            <w:tcBorders>
              <w:bottom w:val="nil"/>
            </w:tcBorders>
            <w:vAlign w:val="center"/>
          </w:tcPr>
          <w:p w14:paraId="7B1A0675" w14:textId="77777777" w:rsidR="00423B56" w:rsidRPr="00471B65" w:rsidRDefault="00423B56" w:rsidP="00FC6406">
            <w:pPr>
              <w:jc w:val="center"/>
              <w:rPr>
                <w:bCs/>
                <w:sz w:val="24"/>
                <w:szCs w:val="24"/>
              </w:rPr>
            </w:pPr>
            <w:r w:rsidRPr="00471B65">
              <w:rPr>
                <w:bCs/>
                <w:sz w:val="24"/>
                <w:szCs w:val="24"/>
              </w:rPr>
              <w:t>5</w:t>
            </w:r>
          </w:p>
        </w:tc>
        <w:tc>
          <w:tcPr>
            <w:tcW w:w="1164" w:type="dxa"/>
            <w:tcBorders>
              <w:bottom w:val="nil"/>
            </w:tcBorders>
            <w:vAlign w:val="center"/>
          </w:tcPr>
          <w:p w14:paraId="3076A4BA" w14:textId="77777777" w:rsidR="00423B56" w:rsidRPr="00471B65" w:rsidRDefault="00423B56" w:rsidP="00FC6406">
            <w:pPr>
              <w:jc w:val="center"/>
              <w:rPr>
                <w:bCs/>
                <w:sz w:val="24"/>
                <w:szCs w:val="24"/>
              </w:rPr>
            </w:pPr>
            <w:r w:rsidRPr="00471B65">
              <w:rPr>
                <w:bCs/>
                <w:sz w:val="24"/>
                <w:szCs w:val="24"/>
              </w:rPr>
              <w:t>28</w:t>
            </w:r>
          </w:p>
        </w:tc>
        <w:tc>
          <w:tcPr>
            <w:tcW w:w="726" w:type="dxa"/>
            <w:tcBorders>
              <w:bottom w:val="nil"/>
            </w:tcBorders>
            <w:vAlign w:val="center"/>
          </w:tcPr>
          <w:p w14:paraId="529A2E8A" w14:textId="5D395325" w:rsidR="00423B56" w:rsidRPr="00471B65" w:rsidRDefault="00EB4A7D" w:rsidP="00FC6406">
            <w:pPr>
              <w:jc w:val="center"/>
              <w:rPr>
                <w:bCs/>
                <w:sz w:val="24"/>
                <w:szCs w:val="24"/>
              </w:rPr>
            </w:pPr>
            <w:r>
              <w:rPr>
                <w:bCs/>
                <w:sz w:val="24"/>
                <w:szCs w:val="24"/>
              </w:rPr>
              <w:t>11</w:t>
            </w:r>
          </w:p>
        </w:tc>
        <w:tc>
          <w:tcPr>
            <w:tcW w:w="866" w:type="dxa"/>
            <w:tcBorders>
              <w:bottom w:val="nil"/>
            </w:tcBorders>
            <w:vAlign w:val="center"/>
          </w:tcPr>
          <w:p w14:paraId="7FF83C18" w14:textId="7E99B60E" w:rsidR="00423B56" w:rsidRPr="00471B65" w:rsidRDefault="00EB4A7D" w:rsidP="00FC6406">
            <w:pPr>
              <w:jc w:val="center"/>
              <w:rPr>
                <w:bCs/>
                <w:sz w:val="24"/>
                <w:szCs w:val="24"/>
              </w:rPr>
            </w:pPr>
            <w:r>
              <w:rPr>
                <w:bCs/>
                <w:sz w:val="24"/>
                <w:szCs w:val="24"/>
              </w:rPr>
              <w:t>61</w:t>
            </w:r>
          </w:p>
        </w:tc>
      </w:tr>
      <w:tr w:rsidR="009A7532" w:rsidRPr="00471B65" w14:paraId="25A2BD12" w14:textId="77777777" w:rsidTr="009A7532">
        <w:trPr>
          <w:jc w:val="center"/>
        </w:trPr>
        <w:tc>
          <w:tcPr>
            <w:tcW w:w="9582" w:type="dxa"/>
            <w:gridSpan w:val="6"/>
            <w:tcBorders>
              <w:top w:val="nil"/>
              <w:left w:val="nil"/>
              <w:right w:val="nil"/>
            </w:tcBorders>
            <w:vAlign w:val="center"/>
          </w:tcPr>
          <w:p w14:paraId="7CE929B7" w14:textId="77777777" w:rsidR="009A7532" w:rsidRPr="009A7532" w:rsidRDefault="009A7532" w:rsidP="009A7532">
            <w:pPr>
              <w:ind w:hanging="96"/>
              <w:jc w:val="both"/>
              <w:rPr>
                <w:sz w:val="28"/>
                <w:szCs w:val="28"/>
              </w:rPr>
            </w:pPr>
            <w:r w:rsidRPr="009A7532">
              <w:rPr>
                <w:sz w:val="28"/>
                <w:szCs w:val="28"/>
              </w:rPr>
              <w:t>Продолжение таблицы 24</w:t>
            </w:r>
          </w:p>
          <w:p w14:paraId="5626B2B5" w14:textId="483D90CF" w:rsidR="009A7532" w:rsidRPr="009A7532" w:rsidRDefault="009A7532" w:rsidP="009A7532">
            <w:pPr>
              <w:ind w:hanging="96"/>
              <w:jc w:val="both"/>
              <w:rPr>
                <w:sz w:val="16"/>
                <w:szCs w:val="16"/>
              </w:rPr>
            </w:pPr>
          </w:p>
        </w:tc>
      </w:tr>
      <w:tr w:rsidR="009A7532" w:rsidRPr="00471B65" w14:paraId="2F8A3AA5" w14:textId="77777777" w:rsidTr="009309D3">
        <w:trPr>
          <w:jc w:val="center"/>
        </w:trPr>
        <w:tc>
          <w:tcPr>
            <w:tcW w:w="1883" w:type="dxa"/>
            <w:vAlign w:val="center"/>
          </w:tcPr>
          <w:p w14:paraId="13C89194" w14:textId="77777777" w:rsidR="009A7532" w:rsidRPr="00471B65" w:rsidRDefault="009A7532" w:rsidP="009309D3">
            <w:pPr>
              <w:jc w:val="center"/>
              <w:rPr>
                <w:sz w:val="24"/>
                <w:szCs w:val="24"/>
              </w:rPr>
            </w:pPr>
            <w:r w:rsidRPr="00471B65">
              <w:rPr>
                <w:sz w:val="24"/>
                <w:szCs w:val="24"/>
              </w:rPr>
              <w:t>1</w:t>
            </w:r>
          </w:p>
        </w:tc>
        <w:tc>
          <w:tcPr>
            <w:tcW w:w="3780" w:type="dxa"/>
            <w:vAlign w:val="center"/>
          </w:tcPr>
          <w:p w14:paraId="108596DD" w14:textId="77777777" w:rsidR="009A7532" w:rsidRPr="009A7532" w:rsidRDefault="009A7532" w:rsidP="009309D3">
            <w:pPr>
              <w:jc w:val="center"/>
              <w:rPr>
                <w:iCs/>
                <w:sz w:val="24"/>
                <w:szCs w:val="24"/>
              </w:rPr>
            </w:pPr>
            <w:r w:rsidRPr="009A7532">
              <w:rPr>
                <w:iCs/>
                <w:sz w:val="24"/>
                <w:szCs w:val="24"/>
              </w:rPr>
              <w:t>2</w:t>
            </w:r>
          </w:p>
        </w:tc>
        <w:tc>
          <w:tcPr>
            <w:tcW w:w="1163" w:type="dxa"/>
            <w:vAlign w:val="center"/>
          </w:tcPr>
          <w:p w14:paraId="6FF94352" w14:textId="77777777" w:rsidR="009A7532" w:rsidRPr="00471B65" w:rsidRDefault="009A7532" w:rsidP="009309D3">
            <w:pPr>
              <w:jc w:val="center"/>
              <w:rPr>
                <w:sz w:val="24"/>
                <w:szCs w:val="24"/>
              </w:rPr>
            </w:pPr>
            <w:r w:rsidRPr="00471B65">
              <w:rPr>
                <w:sz w:val="24"/>
                <w:szCs w:val="24"/>
              </w:rPr>
              <w:t>3</w:t>
            </w:r>
          </w:p>
        </w:tc>
        <w:tc>
          <w:tcPr>
            <w:tcW w:w="1164" w:type="dxa"/>
            <w:vAlign w:val="center"/>
          </w:tcPr>
          <w:p w14:paraId="489892FB" w14:textId="77777777" w:rsidR="009A7532" w:rsidRPr="00471B65" w:rsidRDefault="009A7532" w:rsidP="009309D3">
            <w:pPr>
              <w:jc w:val="center"/>
              <w:rPr>
                <w:sz w:val="24"/>
                <w:szCs w:val="24"/>
              </w:rPr>
            </w:pPr>
            <w:r w:rsidRPr="00471B65">
              <w:rPr>
                <w:sz w:val="24"/>
                <w:szCs w:val="24"/>
              </w:rPr>
              <w:t>4</w:t>
            </w:r>
          </w:p>
        </w:tc>
        <w:tc>
          <w:tcPr>
            <w:tcW w:w="726" w:type="dxa"/>
            <w:vAlign w:val="center"/>
          </w:tcPr>
          <w:p w14:paraId="204B7A22" w14:textId="77777777" w:rsidR="009A7532" w:rsidRPr="00471B65" w:rsidRDefault="009A7532" w:rsidP="009309D3">
            <w:pPr>
              <w:jc w:val="center"/>
              <w:rPr>
                <w:sz w:val="24"/>
                <w:szCs w:val="24"/>
              </w:rPr>
            </w:pPr>
            <w:r w:rsidRPr="00471B65">
              <w:rPr>
                <w:sz w:val="24"/>
                <w:szCs w:val="24"/>
              </w:rPr>
              <w:t>5</w:t>
            </w:r>
          </w:p>
        </w:tc>
        <w:tc>
          <w:tcPr>
            <w:tcW w:w="866" w:type="dxa"/>
            <w:vAlign w:val="center"/>
          </w:tcPr>
          <w:p w14:paraId="0A9920C1" w14:textId="77777777" w:rsidR="009A7532" w:rsidRPr="00471B65" w:rsidRDefault="009A7532" w:rsidP="009309D3">
            <w:pPr>
              <w:jc w:val="center"/>
              <w:rPr>
                <w:sz w:val="24"/>
                <w:szCs w:val="24"/>
              </w:rPr>
            </w:pPr>
            <w:r w:rsidRPr="00471B65">
              <w:rPr>
                <w:sz w:val="24"/>
                <w:szCs w:val="24"/>
              </w:rPr>
              <w:t>6</w:t>
            </w:r>
          </w:p>
        </w:tc>
      </w:tr>
      <w:tr w:rsidR="009A7532" w:rsidRPr="00E1559B" w14:paraId="499B8C22" w14:textId="77777777" w:rsidTr="009309D3">
        <w:trPr>
          <w:jc w:val="center"/>
        </w:trPr>
        <w:tc>
          <w:tcPr>
            <w:tcW w:w="1883" w:type="dxa"/>
            <w:vAlign w:val="center"/>
          </w:tcPr>
          <w:p w14:paraId="4F965ADC" w14:textId="77777777" w:rsidR="009A7532" w:rsidRPr="00471B65" w:rsidRDefault="009A7532" w:rsidP="009309D3">
            <w:pPr>
              <w:jc w:val="center"/>
              <w:rPr>
                <w:sz w:val="24"/>
                <w:szCs w:val="24"/>
              </w:rPr>
            </w:pPr>
          </w:p>
        </w:tc>
        <w:tc>
          <w:tcPr>
            <w:tcW w:w="3780" w:type="dxa"/>
            <w:vAlign w:val="center"/>
          </w:tcPr>
          <w:p w14:paraId="59764110" w14:textId="77777777" w:rsidR="009A7532" w:rsidRPr="00471B65" w:rsidRDefault="009A7532" w:rsidP="009A7532">
            <w:pPr>
              <w:jc w:val="both"/>
              <w:rPr>
                <w:bCs/>
                <w:sz w:val="24"/>
                <w:szCs w:val="24"/>
                <w:lang w:val="en-US"/>
              </w:rPr>
            </w:pPr>
            <w:r w:rsidRPr="00471B65">
              <w:rPr>
                <w:bCs/>
                <w:sz w:val="24"/>
                <w:szCs w:val="24"/>
                <w:lang w:val="en-US"/>
              </w:rPr>
              <w:t>societies”</w:t>
            </w:r>
          </w:p>
          <w:p w14:paraId="28AAE7BE" w14:textId="77777777" w:rsidR="009A7532" w:rsidRPr="00471B65" w:rsidRDefault="009A7532" w:rsidP="009A7532">
            <w:pPr>
              <w:jc w:val="both"/>
              <w:rPr>
                <w:bCs/>
                <w:sz w:val="24"/>
                <w:szCs w:val="24"/>
                <w:lang w:val="en-US"/>
              </w:rPr>
            </w:pPr>
            <w:r w:rsidRPr="00471B65">
              <w:rPr>
                <w:bCs/>
                <w:sz w:val="24"/>
                <w:szCs w:val="24"/>
                <w:lang w:val="en-US"/>
              </w:rPr>
              <w:t>“In my opinion, intercultural citizens should have good interpersonal skills such as kindness, friendliness, openness which help to communicate with people from different cultures.”</w:t>
            </w:r>
          </w:p>
          <w:p w14:paraId="5628931F" w14:textId="3F893133" w:rsidR="009A7532" w:rsidRPr="00AC613A" w:rsidRDefault="009A7532" w:rsidP="009A7532">
            <w:pPr>
              <w:jc w:val="both"/>
              <w:rPr>
                <w:i/>
                <w:iCs/>
                <w:sz w:val="24"/>
                <w:szCs w:val="24"/>
                <w:lang w:val="en-US"/>
              </w:rPr>
            </w:pPr>
            <w:r w:rsidRPr="00471B65">
              <w:rPr>
                <w:bCs/>
                <w:sz w:val="24"/>
                <w:szCs w:val="24"/>
                <w:lang w:val="en-US"/>
              </w:rPr>
              <w:t>“Intercultural citizenship is about having empathy and mutual respect for different people, this makes foundation of communication”</w:t>
            </w:r>
          </w:p>
        </w:tc>
        <w:tc>
          <w:tcPr>
            <w:tcW w:w="1163" w:type="dxa"/>
            <w:vAlign w:val="center"/>
          </w:tcPr>
          <w:p w14:paraId="6DA0E6FF" w14:textId="77777777" w:rsidR="009A7532" w:rsidRPr="00AC613A" w:rsidRDefault="009A7532" w:rsidP="009309D3">
            <w:pPr>
              <w:jc w:val="center"/>
              <w:rPr>
                <w:sz w:val="24"/>
                <w:szCs w:val="24"/>
                <w:lang w:val="en-US"/>
              </w:rPr>
            </w:pPr>
          </w:p>
        </w:tc>
        <w:tc>
          <w:tcPr>
            <w:tcW w:w="1164" w:type="dxa"/>
            <w:vAlign w:val="center"/>
          </w:tcPr>
          <w:p w14:paraId="50CAC391" w14:textId="77777777" w:rsidR="009A7532" w:rsidRPr="00AC613A" w:rsidRDefault="009A7532" w:rsidP="009309D3">
            <w:pPr>
              <w:jc w:val="center"/>
              <w:rPr>
                <w:sz w:val="24"/>
                <w:szCs w:val="24"/>
                <w:lang w:val="en-US"/>
              </w:rPr>
            </w:pPr>
          </w:p>
        </w:tc>
        <w:tc>
          <w:tcPr>
            <w:tcW w:w="726" w:type="dxa"/>
            <w:vAlign w:val="center"/>
          </w:tcPr>
          <w:p w14:paraId="0DBD6021" w14:textId="77777777" w:rsidR="009A7532" w:rsidRPr="00AC613A" w:rsidRDefault="009A7532" w:rsidP="009309D3">
            <w:pPr>
              <w:jc w:val="center"/>
              <w:rPr>
                <w:sz w:val="24"/>
                <w:szCs w:val="24"/>
                <w:lang w:val="en-US"/>
              </w:rPr>
            </w:pPr>
          </w:p>
        </w:tc>
        <w:tc>
          <w:tcPr>
            <w:tcW w:w="866" w:type="dxa"/>
            <w:vAlign w:val="center"/>
          </w:tcPr>
          <w:p w14:paraId="351D8C49" w14:textId="77777777" w:rsidR="009A7532" w:rsidRPr="00AC613A" w:rsidRDefault="009A7532" w:rsidP="009309D3">
            <w:pPr>
              <w:jc w:val="center"/>
              <w:rPr>
                <w:sz w:val="24"/>
                <w:szCs w:val="24"/>
                <w:lang w:val="en-US"/>
              </w:rPr>
            </w:pPr>
          </w:p>
        </w:tc>
      </w:tr>
      <w:tr w:rsidR="00423B56" w:rsidRPr="00471B65" w14:paraId="5840BEBF" w14:textId="77777777" w:rsidTr="009A7532">
        <w:trPr>
          <w:jc w:val="center"/>
        </w:trPr>
        <w:tc>
          <w:tcPr>
            <w:tcW w:w="1883" w:type="dxa"/>
            <w:vAlign w:val="center"/>
          </w:tcPr>
          <w:p w14:paraId="6A64B32F" w14:textId="77777777" w:rsidR="00423B56" w:rsidRPr="00471B65" w:rsidRDefault="00423B56" w:rsidP="00FC6406">
            <w:pPr>
              <w:jc w:val="both"/>
              <w:rPr>
                <w:bCs/>
                <w:sz w:val="24"/>
                <w:szCs w:val="24"/>
              </w:rPr>
            </w:pPr>
            <w:r w:rsidRPr="00471B65">
              <w:rPr>
                <w:bCs/>
                <w:sz w:val="24"/>
                <w:szCs w:val="24"/>
              </w:rPr>
              <w:t>Навыки разрешения конфликтов и ведения переговоров</w:t>
            </w:r>
          </w:p>
        </w:tc>
        <w:tc>
          <w:tcPr>
            <w:tcW w:w="3780" w:type="dxa"/>
          </w:tcPr>
          <w:p w14:paraId="343B0457" w14:textId="77777777" w:rsidR="00423B56" w:rsidRPr="00471B65" w:rsidRDefault="00423B56" w:rsidP="00FC6406">
            <w:pPr>
              <w:jc w:val="both"/>
              <w:rPr>
                <w:bCs/>
                <w:sz w:val="24"/>
                <w:szCs w:val="24"/>
                <w:lang w:val="en-US"/>
              </w:rPr>
            </w:pPr>
            <w:r w:rsidRPr="00471B65">
              <w:rPr>
                <w:bCs/>
                <w:sz w:val="24"/>
                <w:szCs w:val="24"/>
                <w:lang w:val="en-US"/>
              </w:rPr>
              <w:t>“There can be many misunderstandings between people from different countries nowadays, and I think it’s important to be able to solve them peacefully, without any aggression.”</w:t>
            </w:r>
          </w:p>
          <w:p w14:paraId="57225785" w14:textId="77777777" w:rsidR="00423B56" w:rsidRPr="00471B65" w:rsidRDefault="00423B56" w:rsidP="00FC6406">
            <w:pPr>
              <w:jc w:val="both"/>
              <w:rPr>
                <w:bCs/>
                <w:sz w:val="24"/>
                <w:szCs w:val="24"/>
                <w:lang w:val="en-US"/>
              </w:rPr>
            </w:pPr>
            <w:r w:rsidRPr="00471B65">
              <w:rPr>
                <w:bCs/>
                <w:sz w:val="24"/>
                <w:szCs w:val="24"/>
                <w:lang w:val="en-US"/>
              </w:rPr>
              <w:t>“In my opinion, intercultural citizens should have skills of negotiations, because we can see that there are conflicts everywhere nowadays, and if we have such skills, we can avoid conflicts and help other people to resolve them”</w:t>
            </w:r>
          </w:p>
          <w:p w14:paraId="5B8461F5" w14:textId="70B0465C" w:rsidR="00423B56" w:rsidRPr="00471B65" w:rsidRDefault="00423B56" w:rsidP="00FC6406">
            <w:pPr>
              <w:jc w:val="both"/>
              <w:rPr>
                <w:bCs/>
                <w:sz w:val="24"/>
                <w:szCs w:val="24"/>
                <w:lang w:val="en-US"/>
              </w:rPr>
            </w:pPr>
            <w:r w:rsidRPr="00471B65">
              <w:rPr>
                <w:bCs/>
                <w:sz w:val="24"/>
                <w:szCs w:val="24"/>
                <w:lang w:val="en-US"/>
              </w:rPr>
              <w:t xml:space="preserve">“I believe that today it’s very important for everyone to be able to avoid conflicts, and if you have conflict situations you must be able to solve them. </w:t>
            </w:r>
          </w:p>
        </w:tc>
        <w:tc>
          <w:tcPr>
            <w:tcW w:w="1163" w:type="dxa"/>
            <w:vAlign w:val="center"/>
          </w:tcPr>
          <w:p w14:paraId="00AEC947" w14:textId="77777777" w:rsidR="00423B56" w:rsidRPr="00471B65" w:rsidRDefault="00423B56" w:rsidP="00FC6406">
            <w:pPr>
              <w:jc w:val="center"/>
              <w:rPr>
                <w:bCs/>
                <w:sz w:val="24"/>
                <w:szCs w:val="24"/>
              </w:rPr>
            </w:pPr>
            <w:r w:rsidRPr="00471B65">
              <w:rPr>
                <w:bCs/>
                <w:sz w:val="24"/>
                <w:szCs w:val="24"/>
              </w:rPr>
              <w:t>1</w:t>
            </w:r>
          </w:p>
        </w:tc>
        <w:tc>
          <w:tcPr>
            <w:tcW w:w="1164" w:type="dxa"/>
            <w:vAlign w:val="center"/>
          </w:tcPr>
          <w:p w14:paraId="4C6C5107" w14:textId="77777777" w:rsidR="00423B56" w:rsidRPr="00471B65" w:rsidRDefault="00423B56" w:rsidP="00FC6406">
            <w:pPr>
              <w:jc w:val="center"/>
              <w:rPr>
                <w:bCs/>
                <w:sz w:val="24"/>
                <w:szCs w:val="24"/>
              </w:rPr>
            </w:pPr>
            <w:r w:rsidRPr="00471B65">
              <w:rPr>
                <w:bCs/>
                <w:sz w:val="24"/>
                <w:szCs w:val="24"/>
              </w:rPr>
              <w:t>18</w:t>
            </w:r>
          </w:p>
        </w:tc>
        <w:tc>
          <w:tcPr>
            <w:tcW w:w="726" w:type="dxa"/>
            <w:vAlign w:val="center"/>
          </w:tcPr>
          <w:p w14:paraId="726D6823" w14:textId="6DDE8C2B" w:rsidR="00423B56" w:rsidRPr="00471B65" w:rsidRDefault="00EB4A7D" w:rsidP="00FC6406">
            <w:pPr>
              <w:jc w:val="center"/>
              <w:rPr>
                <w:bCs/>
                <w:sz w:val="24"/>
                <w:szCs w:val="24"/>
              </w:rPr>
            </w:pPr>
            <w:r>
              <w:rPr>
                <w:bCs/>
                <w:sz w:val="24"/>
                <w:szCs w:val="24"/>
              </w:rPr>
              <w:t>2</w:t>
            </w:r>
          </w:p>
        </w:tc>
        <w:tc>
          <w:tcPr>
            <w:tcW w:w="866" w:type="dxa"/>
            <w:vAlign w:val="center"/>
          </w:tcPr>
          <w:p w14:paraId="6A40EFE9" w14:textId="4459CFE5" w:rsidR="00423B56" w:rsidRPr="00471B65" w:rsidRDefault="00EB4A7D" w:rsidP="00FC6406">
            <w:pPr>
              <w:jc w:val="center"/>
              <w:rPr>
                <w:bCs/>
                <w:sz w:val="24"/>
                <w:szCs w:val="24"/>
              </w:rPr>
            </w:pPr>
            <w:r>
              <w:rPr>
                <w:bCs/>
                <w:sz w:val="24"/>
                <w:szCs w:val="24"/>
              </w:rPr>
              <w:t>39</w:t>
            </w:r>
          </w:p>
        </w:tc>
      </w:tr>
      <w:tr w:rsidR="00841836" w:rsidRPr="00EB4A7D" w14:paraId="15E60500" w14:textId="77777777" w:rsidTr="00EB4A7D">
        <w:trPr>
          <w:jc w:val="center"/>
        </w:trPr>
        <w:tc>
          <w:tcPr>
            <w:tcW w:w="9582" w:type="dxa"/>
            <w:gridSpan w:val="6"/>
            <w:vAlign w:val="center"/>
          </w:tcPr>
          <w:p w14:paraId="36C3F04A" w14:textId="0CC2E488" w:rsidR="00841836" w:rsidRPr="00EB4A7D" w:rsidRDefault="00841836" w:rsidP="00FC6406">
            <w:pPr>
              <w:jc w:val="center"/>
              <w:rPr>
                <w:i/>
                <w:sz w:val="24"/>
                <w:szCs w:val="24"/>
              </w:rPr>
            </w:pPr>
            <w:r w:rsidRPr="00EB4A7D">
              <w:rPr>
                <w:bCs/>
                <w:i/>
                <w:sz w:val="24"/>
                <w:szCs w:val="24"/>
              </w:rPr>
              <w:t>Виды социальной ответственности</w:t>
            </w:r>
          </w:p>
        </w:tc>
      </w:tr>
      <w:tr w:rsidR="00423B56" w:rsidRPr="00471B65" w14:paraId="7A0C92E4" w14:textId="77777777" w:rsidTr="009A7532">
        <w:trPr>
          <w:jc w:val="center"/>
        </w:trPr>
        <w:tc>
          <w:tcPr>
            <w:tcW w:w="1883" w:type="dxa"/>
            <w:tcBorders>
              <w:bottom w:val="single" w:sz="4" w:space="0" w:color="auto"/>
            </w:tcBorders>
            <w:vAlign w:val="center"/>
          </w:tcPr>
          <w:p w14:paraId="71313B45" w14:textId="77777777" w:rsidR="00423B56" w:rsidRPr="00471B65" w:rsidRDefault="00423B56" w:rsidP="00FC6406">
            <w:pPr>
              <w:jc w:val="both"/>
              <w:rPr>
                <w:bCs/>
                <w:sz w:val="24"/>
                <w:szCs w:val="24"/>
              </w:rPr>
            </w:pPr>
            <w:r w:rsidRPr="00471B65">
              <w:rPr>
                <w:bCs/>
                <w:sz w:val="24"/>
                <w:szCs w:val="24"/>
              </w:rPr>
              <w:t>Продвижение уважения и взаимопонимания</w:t>
            </w:r>
          </w:p>
        </w:tc>
        <w:tc>
          <w:tcPr>
            <w:tcW w:w="3780" w:type="dxa"/>
            <w:tcBorders>
              <w:bottom w:val="single" w:sz="4" w:space="0" w:color="auto"/>
            </w:tcBorders>
          </w:tcPr>
          <w:p w14:paraId="08BBB44A" w14:textId="77777777" w:rsidR="00423B56" w:rsidRPr="00471B65" w:rsidRDefault="00423B56" w:rsidP="00FC6406">
            <w:pPr>
              <w:jc w:val="both"/>
              <w:rPr>
                <w:bCs/>
                <w:sz w:val="24"/>
                <w:szCs w:val="24"/>
                <w:lang w:val="en-US"/>
              </w:rPr>
            </w:pPr>
            <w:r w:rsidRPr="00471B65">
              <w:rPr>
                <w:bCs/>
                <w:sz w:val="24"/>
                <w:szCs w:val="24"/>
                <w:lang w:val="en-US"/>
              </w:rPr>
              <w:t>“I think it’s super important to show mutual respect when talking to people from different cultures. It just makes interactions so much better.”</w:t>
            </w:r>
          </w:p>
          <w:p w14:paraId="240035DA" w14:textId="77777777" w:rsidR="00423B56" w:rsidRPr="00471B65" w:rsidRDefault="00423B56" w:rsidP="00FC6406">
            <w:pPr>
              <w:jc w:val="both"/>
              <w:rPr>
                <w:bCs/>
                <w:sz w:val="24"/>
                <w:szCs w:val="24"/>
                <w:lang w:val="en-US"/>
              </w:rPr>
            </w:pPr>
            <w:r w:rsidRPr="00471B65">
              <w:rPr>
                <w:bCs/>
                <w:sz w:val="24"/>
                <w:szCs w:val="24"/>
                <w:lang w:val="en-US"/>
              </w:rPr>
              <w:t>“Intercultural communication and intercultural citizenship are about respecting and accepting other people’s values and beliefs, even if they’re different from ours.”</w:t>
            </w:r>
          </w:p>
        </w:tc>
        <w:tc>
          <w:tcPr>
            <w:tcW w:w="1163" w:type="dxa"/>
            <w:tcBorders>
              <w:bottom w:val="single" w:sz="4" w:space="0" w:color="auto"/>
            </w:tcBorders>
          </w:tcPr>
          <w:p w14:paraId="371EC429" w14:textId="77777777" w:rsidR="00423B56" w:rsidRPr="00471B65" w:rsidRDefault="00423B56" w:rsidP="00FC6406">
            <w:pPr>
              <w:jc w:val="center"/>
              <w:rPr>
                <w:bCs/>
                <w:sz w:val="24"/>
                <w:szCs w:val="24"/>
              </w:rPr>
            </w:pPr>
            <w:r w:rsidRPr="00471B65">
              <w:rPr>
                <w:sz w:val="24"/>
                <w:szCs w:val="24"/>
              </w:rPr>
              <w:t>15</w:t>
            </w:r>
          </w:p>
        </w:tc>
        <w:tc>
          <w:tcPr>
            <w:tcW w:w="1164" w:type="dxa"/>
            <w:tcBorders>
              <w:bottom w:val="single" w:sz="4" w:space="0" w:color="auto"/>
            </w:tcBorders>
          </w:tcPr>
          <w:p w14:paraId="32583C2D" w14:textId="77777777" w:rsidR="00423B56" w:rsidRPr="00471B65" w:rsidRDefault="00423B56" w:rsidP="00FC6406">
            <w:pPr>
              <w:jc w:val="center"/>
              <w:rPr>
                <w:bCs/>
                <w:sz w:val="24"/>
                <w:szCs w:val="24"/>
              </w:rPr>
            </w:pPr>
            <w:r w:rsidRPr="00471B65">
              <w:rPr>
                <w:sz w:val="24"/>
                <w:szCs w:val="24"/>
              </w:rPr>
              <w:t>40</w:t>
            </w:r>
          </w:p>
        </w:tc>
        <w:tc>
          <w:tcPr>
            <w:tcW w:w="726" w:type="dxa"/>
            <w:tcBorders>
              <w:bottom w:val="single" w:sz="4" w:space="0" w:color="auto"/>
            </w:tcBorders>
          </w:tcPr>
          <w:p w14:paraId="7E0957AC" w14:textId="5A2063D3" w:rsidR="00423B56" w:rsidRPr="00471B65" w:rsidRDefault="00EB4A7D" w:rsidP="00FC6406">
            <w:pPr>
              <w:jc w:val="center"/>
              <w:rPr>
                <w:bCs/>
                <w:sz w:val="24"/>
                <w:szCs w:val="24"/>
              </w:rPr>
            </w:pPr>
            <w:r>
              <w:rPr>
                <w:sz w:val="24"/>
                <w:szCs w:val="24"/>
              </w:rPr>
              <w:t>34</w:t>
            </w:r>
          </w:p>
        </w:tc>
        <w:tc>
          <w:tcPr>
            <w:tcW w:w="866" w:type="dxa"/>
            <w:tcBorders>
              <w:bottom w:val="single" w:sz="4" w:space="0" w:color="auto"/>
            </w:tcBorders>
          </w:tcPr>
          <w:p w14:paraId="47754CB5" w14:textId="733B5089" w:rsidR="00423B56" w:rsidRPr="00471B65" w:rsidRDefault="00EB4A7D" w:rsidP="00FC6406">
            <w:pPr>
              <w:jc w:val="center"/>
              <w:rPr>
                <w:bCs/>
                <w:sz w:val="24"/>
                <w:szCs w:val="24"/>
              </w:rPr>
            </w:pPr>
            <w:r>
              <w:rPr>
                <w:sz w:val="24"/>
                <w:szCs w:val="24"/>
              </w:rPr>
              <w:t>87</w:t>
            </w:r>
          </w:p>
        </w:tc>
      </w:tr>
      <w:tr w:rsidR="00423B56" w:rsidRPr="00471B65" w14:paraId="39766E02" w14:textId="77777777" w:rsidTr="009A7532">
        <w:trPr>
          <w:jc w:val="center"/>
        </w:trPr>
        <w:tc>
          <w:tcPr>
            <w:tcW w:w="1883" w:type="dxa"/>
            <w:tcBorders>
              <w:bottom w:val="nil"/>
            </w:tcBorders>
            <w:vAlign w:val="center"/>
          </w:tcPr>
          <w:p w14:paraId="4F6C3E8C" w14:textId="77777777" w:rsidR="00423B56" w:rsidRPr="00471B65" w:rsidRDefault="00423B56" w:rsidP="00FC6406">
            <w:pPr>
              <w:jc w:val="both"/>
              <w:rPr>
                <w:bCs/>
                <w:sz w:val="24"/>
                <w:szCs w:val="24"/>
              </w:rPr>
            </w:pPr>
            <w:r w:rsidRPr="00471B65">
              <w:rPr>
                <w:bCs/>
                <w:sz w:val="24"/>
                <w:szCs w:val="24"/>
              </w:rPr>
              <w:t>Содействие инклюзии, социальной справедливости и равенству</w:t>
            </w:r>
          </w:p>
        </w:tc>
        <w:tc>
          <w:tcPr>
            <w:tcW w:w="3780" w:type="dxa"/>
            <w:tcBorders>
              <w:bottom w:val="nil"/>
            </w:tcBorders>
          </w:tcPr>
          <w:p w14:paraId="06A8554F" w14:textId="77777777" w:rsidR="00423B56" w:rsidRPr="00471B65" w:rsidRDefault="00423B56" w:rsidP="00FC6406">
            <w:pPr>
              <w:jc w:val="both"/>
              <w:rPr>
                <w:bCs/>
                <w:sz w:val="24"/>
                <w:szCs w:val="24"/>
                <w:lang w:val="en-US"/>
              </w:rPr>
            </w:pPr>
            <w:r w:rsidRPr="00471B65">
              <w:rPr>
                <w:bCs/>
                <w:sz w:val="24"/>
                <w:szCs w:val="24"/>
                <w:lang w:val="en-US"/>
              </w:rPr>
              <w:t xml:space="preserve">“I believe an intercultural citizen should help include those from different backgrounds.” </w:t>
            </w:r>
          </w:p>
          <w:p w14:paraId="02DD6004" w14:textId="77777777" w:rsidR="00423B56" w:rsidRPr="00471B65" w:rsidRDefault="00423B56" w:rsidP="00FC6406">
            <w:pPr>
              <w:jc w:val="both"/>
              <w:rPr>
                <w:bCs/>
                <w:sz w:val="24"/>
                <w:szCs w:val="24"/>
                <w:lang w:val="en-US"/>
              </w:rPr>
            </w:pPr>
            <w:r w:rsidRPr="00471B65">
              <w:rPr>
                <w:bCs/>
                <w:sz w:val="24"/>
                <w:szCs w:val="24"/>
                <w:lang w:val="en-US"/>
              </w:rPr>
              <w:t>“In my opinion, intercultural citizens should act in their societies and beyond, to struggle and support justice, cohesion, and equal rights for all people.”</w:t>
            </w:r>
          </w:p>
          <w:p w14:paraId="01B9224B" w14:textId="32480316" w:rsidR="00423B56" w:rsidRPr="00471B65" w:rsidRDefault="00423B56" w:rsidP="009A7532">
            <w:pPr>
              <w:jc w:val="both"/>
              <w:rPr>
                <w:bCs/>
                <w:sz w:val="24"/>
                <w:szCs w:val="24"/>
                <w:lang w:val="en-US"/>
              </w:rPr>
            </w:pPr>
            <w:r w:rsidRPr="00471B65">
              <w:rPr>
                <w:bCs/>
                <w:sz w:val="24"/>
                <w:szCs w:val="24"/>
                <w:lang w:val="en-US"/>
              </w:rPr>
              <w:t xml:space="preserve">“I think, to be intercultural citizen is not only about knowing a foreign language and its culture, it’s about </w:t>
            </w:r>
          </w:p>
        </w:tc>
        <w:tc>
          <w:tcPr>
            <w:tcW w:w="1163" w:type="dxa"/>
            <w:tcBorders>
              <w:bottom w:val="nil"/>
            </w:tcBorders>
          </w:tcPr>
          <w:p w14:paraId="36654A80" w14:textId="77777777" w:rsidR="00423B56" w:rsidRPr="00471B65" w:rsidRDefault="00423B56" w:rsidP="00FC6406">
            <w:pPr>
              <w:jc w:val="center"/>
              <w:rPr>
                <w:bCs/>
                <w:sz w:val="24"/>
                <w:szCs w:val="24"/>
              </w:rPr>
            </w:pPr>
            <w:r w:rsidRPr="00471B65">
              <w:rPr>
                <w:sz w:val="24"/>
                <w:szCs w:val="24"/>
              </w:rPr>
              <w:t>8</w:t>
            </w:r>
          </w:p>
        </w:tc>
        <w:tc>
          <w:tcPr>
            <w:tcW w:w="1164" w:type="dxa"/>
            <w:tcBorders>
              <w:bottom w:val="nil"/>
            </w:tcBorders>
          </w:tcPr>
          <w:p w14:paraId="66E7E443" w14:textId="77777777" w:rsidR="00423B56" w:rsidRPr="00471B65" w:rsidRDefault="00423B56" w:rsidP="00FC6406">
            <w:pPr>
              <w:jc w:val="center"/>
              <w:rPr>
                <w:bCs/>
                <w:sz w:val="24"/>
                <w:szCs w:val="24"/>
              </w:rPr>
            </w:pPr>
            <w:r w:rsidRPr="00471B65">
              <w:rPr>
                <w:sz w:val="24"/>
                <w:szCs w:val="24"/>
              </w:rPr>
              <w:t>35</w:t>
            </w:r>
          </w:p>
        </w:tc>
        <w:tc>
          <w:tcPr>
            <w:tcW w:w="726" w:type="dxa"/>
            <w:tcBorders>
              <w:bottom w:val="nil"/>
            </w:tcBorders>
          </w:tcPr>
          <w:p w14:paraId="692CD9BF" w14:textId="605B8417" w:rsidR="00423B56" w:rsidRPr="00471B65" w:rsidRDefault="00EB4A7D" w:rsidP="00FC6406">
            <w:pPr>
              <w:jc w:val="center"/>
              <w:rPr>
                <w:bCs/>
                <w:sz w:val="24"/>
                <w:szCs w:val="24"/>
              </w:rPr>
            </w:pPr>
            <w:r>
              <w:rPr>
                <w:sz w:val="24"/>
                <w:szCs w:val="24"/>
              </w:rPr>
              <w:t>18</w:t>
            </w:r>
          </w:p>
        </w:tc>
        <w:tc>
          <w:tcPr>
            <w:tcW w:w="866" w:type="dxa"/>
            <w:tcBorders>
              <w:bottom w:val="nil"/>
            </w:tcBorders>
          </w:tcPr>
          <w:p w14:paraId="78AA5471" w14:textId="503514E2" w:rsidR="00423B56" w:rsidRPr="00471B65" w:rsidRDefault="00EB4A7D" w:rsidP="00FC6406">
            <w:pPr>
              <w:jc w:val="center"/>
              <w:rPr>
                <w:bCs/>
                <w:sz w:val="24"/>
                <w:szCs w:val="24"/>
              </w:rPr>
            </w:pPr>
            <w:r>
              <w:rPr>
                <w:sz w:val="24"/>
                <w:szCs w:val="24"/>
              </w:rPr>
              <w:t>76</w:t>
            </w:r>
          </w:p>
        </w:tc>
      </w:tr>
      <w:tr w:rsidR="009A7532" w:rsidRPr="00471B65" w14:paraId="69ECD82B" w14:textId="77777777" w:rsidTr="009A7532">
        <w:trPr>
          <w:jc w:val="center"/>
        </w:trPr>
        <w:tc>
          <w:tcPr>
            <w:tcW w:w="9582" w:type="dxa"/>
            <w:gridSpan w:val="6"/>
            <w:tcBorders>
              <w:top w:val="nil"/>
              <w:left w:val="nil"/>
              <w:right w:val="nil"/>
            </w:tcBorders>
            <w:vAlign w:val="center"/>
          </w:tcPr>
          <w:p w14:paraId="5A01CAEF" w14:textId="77777777" w:rsidR="009A7532" w:rsidRPr="009A7532" w:rsidRDefault="009A7532" w:rsidP="009309D3">
            <w:pPr>
              <w:ind w:hanging="96"/>
              <w:jc w:val="both"/>
              <w:rPr>
                <w:sz w:val="28"/>
                <w:szCs w:val="28"/>
              </w:rPr>
            </w:pPr>
            <w:r w:rsidRPr="009A7532">
              <w:rPr>
                <w:sz w:val="28"/>
                <w:szCs w:val="28"/>
              </w:rPr>
              <w:t>Продолжение таблицы 24</w:t>
            </w:r>
          </w:p>
          <w:p w14:paraId="11D31582" w14:textId="77777777" w:rsidR="009A7532" w:rsidRPr="009A7532" w:rsidRDefault="009A7532" w:rsidP="009309D3">
            <w:pPr>
              <w:ind w:hanging="96"/>
              <w:jc w:val="both"/>
              <w:rPr>
                <w:sz w:val="16"/>
                <w:szCs w:val="16"/>
              </w:rPr>
            </w:pPr>
          </w:p>
        </w:tc>
      </w:tr>
      <w:tr w:rsidR="009A7532" w:rsidRPr="00471B65" w14:paraId="73D54EDA" w14:textId="77777777" w:rsidTr="009309D3">
        <w:trPr>
          <w:jc w:val="center"/>
        </w:trPr>
        <w:tc>
          <w:tcPr>
            <w:tcW w:w="1883" w:type="dxa"/>
            <w:vAlign w:val="center"/>
          </w:tcPr>
          <w:p w14:paraId="3E2DCF73" w14:textId="77777777" w:rsidR="009A7532" w:rsidRPr="00471B65" w:rsidRDefault="009A7532" w:rsidP="009309D3">
            <w:pPr>
              <w:jc w:val="center"/>
              <w:rPr>
                <w:sz w:val="24"/>
                <w:szCs w:val="24"/>
              </w:rPr>
            </w:pPr>
            <w:r w:rsidRPr="00471B65">
              <w:rPr>
                <w:sz w:val="24"/>
                <w:szCs w:val="24"/>
              </w:rPr>
              <w:t>1</w:t>
            </w:r>
          </w:p>
        </w:tc>
        <w:tc>
          <w:tcPr>
            <w:tcW w:w="3780" w:type="dxa"/>
            <w:vAlign w:val="center"/>
          </w:tcPr>
          <w:p w14:paraId="7E7C42D8" w14:textId="77777777" w:rsidR="009A7532" w:rsidRPr="009A7532" w:rsidRDefault="009A7532" w:rsidP="009309D3">
            <w:pPr>
              <w:jc w:val="center"/>
              <w:rPr>
                <w:iCs/>
                <w:sz w:val="24"/>
                <w:szCs w:val="24"/>
              </w:rPr>
            </w:pPr>
            <w:r w:rsidRPr="009A7532">
              <w:rPr>
                <w:iCs/>
                <w:sz w:val="24"/>
                <w:szCs w:val="24"/>
              </w:rPr>
              <w:t>2</w:t>
            </w:r>
          </w:p>
        </w:tc>
        <w:tc>
          <w:tcPr>
            <w:tcW w:w="1163" w:type="dxa"/>
            <w:vAlign w:val="center"/>
          </w:tcPr>
          <w:p w14:paraId="001D5108" w14:textId="77777777" w:rsidR="009A7532" w:rsidRPr="00471B65" w:rsidRDefault="009A7532" w:rsidP="009309D3">
            <w:pPr>
              <w:jc w:val="center"/>
              <w:rPr>
                <w:sz w:val="24"/>
                <w:szCs w:val="24"/>
              </w:rPr>
            </w:pPr>
            <w:r w:rsidRPr="00471B65">
              <w:rPr>
                <w:sz w:val="24"/>
                <w:szCs w:val="24"/>
              </w:rPr>
              <w:t>3</w:t>
            </w:r>
          </w:p>
        </w:tc>
        <w:tc>
          <w:tcPr>
            <w:tcW w:w="1164" w:type="dxa"/>
            <w:vAlign w:val="center"/>
          </w:tcPr>
          <w:p w14:paraId="7FBA5D6B" w14:textId="77777777" w:rsidR="009A7532" w:rsidRPr="00471B65" w:rsidRDefault="009A7532" w:rsidP="009309D3">
            <w:pPr>
              <w:jc w:val="center"/>
              <w:rPr>
                <w:sz w:val="24"/>
                <w:szCs w:val="24"/>
              </w:rPr>
            </w:pPr>
            <w:r w:rsidRPr="00471B65">
              <w:rPr>
                <w:sz w:val="24"/>
                <w:szCs w:val="24"/>
              </w:rPr>
              <w:t>4</w:t>
            </w:r>
          </w:p>
        </w:tc>
        <w:tc>
          <w:tcPr>
            <w:tcW w:w="726" w:type="dxa"/>
            <w:vAlign w:val="center"/>
          </w:tcPr>
          <w:p w14:paraId="2B9ED6F2" w14:textId="77777777" w:rsidR="009A7532" w:rsidRPr="00471B65" w:rsidRDefault="009A7532" w:rsidP="009309D3">
            <w:pPr>
              <w:jc w:val="center"/>
              <w:rPr>
                <w:sz w:val="24"/>
                <w:szCs w:val="24"/>
              </w:rPr>
            </w:pPr>
            <w:r w:rsidRPr="00471B65">
              <w:rPr>
                <w:sz w:val="24"/>
                <w:szCs w:val="24"/>
              </w:rPr>
              <w:t>5</w:t>
            </w:r>
          </w:p>
        </w:tc>
        <w:tc>
          <w:tcPr>
            <w:tcW w:w="866" w:type="dxa"/>
            <w:vAlign w:val="center"/>
          </w:tcPr>
          <w:p w14:paraId="07A8DA8F" w14:textId="77777777" w:rsidR="009A7532" w:rsidRPr="00471B65" w:rsidRDefault="009A7532" w:rsidP="009309D3">
            <w:pPr>
              <w:jc w:val="center"/>
              <w:rPr>
                <w:sz w:val="24"/>
                <w:szCs w:val="24"/>
              </w:rPr>
            </w:pPr>
            <w:r w:rsidRPr="00471B65">
              <w:rPr>
                <w:sz w:val="24"/>
                <w:szCs w:val="24"/>
              </w:rPr>
              <w:t>6</w:t>
            </w:r>
          </w:p>
        </w:tc>
      </w:tr>
      <w:tr w:rsidR="009A7532" w:rsidRPr="00E1559B" w14:paraId="5F0398F2" w14:textId="77777777" w:rsidTr="009309D3">
        <w:trPr>
          <w:jc w:val="center"/>
        </w:trPr>
        <w:tc>
          <w:tcPr>
            <w:tcW w:w="1883" w:type="dxa"/>
            <w:vAlign w:val="center"/>
          </w:tcPr>
          <w:p w14:paraId="2F20A8C5" w14:textId="77777777" w:rsidR="009A7532" w:rsidRPr="00471B65" w:rsidRDefault="009A7532" w:rsidP="009309D3">
            <w:pPr>
              <w:jc w:val="center"/>
              <w:rPr>
                <w:sz w:val="24"/>
                <w:szCs w:val="24"/>
              </w:rPr>
            </w:pPr>
          </w:p>
        </w:tc>
        <w:tc>
          <w:tcPr>
            <w:tcW w:w="3780" w:type="dxa"/>
            <w:vAlign w:val="center"/>
          </w:tcPr>
          <w:p w14:paraId="12F76948" w14:textId="0FAB3172" w:rsidR="009A7532" w:rsidRPr="009A7532" w:rsidRDefault="009A7532" w:rsidP="009309D3">
            <w:pPr>
              <w:jc w:val="center"/>
              <w:rPr>
                <w:iCs/>
                <w:sz w:val="24"/>
                <w:szCs w:val="24"/>
                <w:lang w:val="en-US"/>
              </w:rPr>
            </w:pPr>
            <w:r w:rsidRPr="00471B65">
              <w:rPr>
                <w:bCs/>
                <w:sz w:val="24"/>
                <w:szCs w:val="24"/>
                <w:lang w:val="en-US"/>
              </w:rPr>
              <w:t>voicing your perspectives, struggling for equality and inclusion in society”</w:t>
            </w:r>
          </w:p>
        </w:tc>
        <w:tc>
          <w:tcPr>
            <w:tcW w:w="1163" w:type="dxa"/>
            <w:vAlign w:val="center"/>
          </w:tcPr>
          <w:p w14:paraId="388EAF39" w14:textId="77777777" w:rsidR="009A7532" w:rsidRPr="009A7532" w:rsidRDefault="009A7532" w:rsidP="009309D3">
            <w:pPr>
              <w:jc w:val="center"/>
              <w:rPr>
                <w:sz w:val="24"/>
                <w:szCs w:val="24"/>
                <w:lang w:val="en-US"/>
              </w:rPr>
            </w:pPr>
          </w:p>
        </w:tc>
        <w:tc>
          <w:tcPr>
            <w:tcW w:w="1164" w:type="dxa"/>
            <w:vAlign w:val="center"/>
          </w:tcPr>
          <w:p w14:paraId="54E4DCCC" w14:textId="77777777" w:rsidR="009A7532" w:rsidRPr="009A7532" w:rsidRDefault="009A7532" w:rsidP="009309D3">
            <w:pPr>
              <w:jc w:val="center"/>
              <w:rPr>
                <w:sz w:val="24"/>
                <w:szCs w:val="24"/>
                <w:lang w:val="en-US"/>
              </w:rPr>
            </w:pPr>
          </w:p>
        </w:tc>
        <w:tc>
          <w:tcPr>
            <w:tcW w:w="726" w:type="dxa"/>
            <w:vAlign w:val="center"/>
          </w:tcPr>
          <w:p w14:paraId="6AF755B3" w14:textId="77777777" w:rsidR="009A7532" w:rsidRPr="009A7532" w:rsidRDefault="009A7532" w:rsidP="009309D3">
            <w:pPr>
              <w:jc w:val="center"/>
              <w:rPr>
                <w:sz w:val="24"/>
                <w:szCs w:val="24"/>
                <w:lang w:val="en-US"/>
              </w:rPr>
            </w:pPr>
          </w:p>
        </w:tc>
        <w:tc>
          <w:tcPr>
            <w:tcW w:w="866" w:type="dxa"/>
            <w:vAlign w:val="center"/>
          </w:tcPr>
          <w:p w14:paraId="2D9F9AD5" w14:textId="77777777" w:rsidR="009A7532" w:rsidRPr="009A7532" w:rsidRDefault="009A7532" w:rsidP="009309D3">
            <w:pPr>
              <w:jc w:val="center"/>
              <w:rPr>
                <w:sz w:val="24"/>
                <w:szCs w:val="24"/>
                <w:lang w:val="en-US"/>
              </w:rPr>
            </w:pPr>
          </w:p>
        </w:tc>
      </w:tr>
      <w:tr w:rsidR="00423B56" w:rsidRPr="00471B65" w14:paraId="098E1DA2" w14:textId="77777777" w:rsidTr="009A7532">
        <w:trPr>
          <w:jc w:val="center"/>
        </w:trPr>
        <w:tc>
          <w:tcPr>
            <w:tcW w:w="1883" w:type="dxa"/>
            <w:vAlign w:val="center"/>
          </w:tcPr>
          <w:p w14:paraId="0F671F6B" w14:textId="77777777" w:rsidR="00423B56" w:rsidRPr="00471B65" w:rsidRDefault="00423B56" w:rsidP="00FC6406">
            <w:pPr>
              <w:jc w:val="both"/>
              <w:rPr>
                <w:bCs/>
                <w:sz w:val="24"/>
                <w:szCs w:val="24"/>
              </w:rPr>
            </w:pPr>
            <w:r w:rsidRPr="00471B65">
              <w:rPr>
                <w:bCs/>
                <w:sz w:val="24"/>
                <w:szCs w:val="24"/>
              </w:rPr>
              <w:t>Поддержание мира и разрешение конфликтов</w:t>
            </w:r>
          </w:p>
        </w:tc>
        <w:tc>
          <w:tcPr>
            <w:tcW w:w="3780" w:type="dxa"/>
          </w:tcPr>
          <w:p w14:paraId="022CF370" w14:textId="77777777" w:rsidR="00423B56" w:rsidRPr="00471B65" w:rsidRDefault="00423B56" w:rsidP="00FC6406">
            <w:pPr>
              <w:jc w:val="both"/>
              <w:rPr>
                <w:bCs/>
                <w:sz w:val="24"/>
                <w:szCs w:val="24"/>
                <w:lang w:val="en-US"/>
              </w:rPr>
            </w:pPr>
            <w:r w:rsidRPr="00471B65">
              <w:rPr>
                <w:bCs/>
                <w:sz w:val="24"/>
                <w:szCs w:val="24"/>
                <w:lang w:val="en-US"/>
              </w:rPr>
              <w:t>“In my perspective, if there is some intercultural conflict, if people from different cultures don’t understand each other, we, as intercultural citizens, must help to solve this conflict, we are responsible for not letting this conflict go further”</w:t>
            </w:r>
          </w:p>
          <w:p w14:paraId="1183BF92" w14:textId="77777777" w:rsidR="00423B56" w:rsidRPr="00471B65" w:rsidRDefault="00423B56" w:rsidP="00FC6406">
            <w:pPr>
              <w:jc w:val="both"/>
              <w:rPr>
                <w:bCs/>
                <w:sz w:val="24"/>
                <w:szCs w:val="24"/>
                <w:lang w:val="en-US"/>
              </w:rPr>
            </w:pPr>
            <w:r w:rsidRPr="00471B65">
              <w:rPr>
                <w:bCs/>
                <w:sz w:val="24"/>
                <w:szCs w:val="24"/>
                <w:lang w:val="en-US"/>
              </w:rPr>
              <w:t>“I think that intercultural citizens should be peace-builders, it’s one of their key responsibilities, because they communicate with people from different cultures, and peaceful communication is essential.”</w:t>
            </w:r>
          </w:p>
        </w:tc>
        <w:tc>
          <w:tcPr>
            <w:tcW w:w="1163" w:type="dxa"/>
          </w:tcPr>
          <w:p w14:paraId="0658FA25" w14:textId="77777777" w:rsidR="00423B56" w:rsidRPr="00471B65" w:rsidRDefault="00423B56" w:rsidP="00FC6406">
            <w:pPr>
              <w:jc w:val="center"/>
              <w:rPr>
                <w:bCs/>
                <w:sz w:val="24"/>
                <w:szCs w:val="24"/>
              </w:rPr>
            </w:pPr>
            <w:r w:rsidRPr="00471B65">
              <w:rPr>
                <w:sz w:val="24"/>
                <w:szCs w:val="24"/>
              </w:rPr>
              <w:t>2</w:t>
            </w:r>
          </w:p>
        </w:tc>
        <w:tc>
          <w:tcPr>
            <w:tcW w:w="1164" w:type="dxa"/>
          </w:tcPr>
          <w:p w14:paraId="1E81071B" w14:textId="77777777" w:rsidR="00423B56" w:rsidRPr="00471B65" w:rsidRDefault="00423B56" w:rsidP="00FC6406">
            <w:pPr>
              <w:jc w:val="center"/>
              <w:rPr>
                <w:bCs/>
                <w:sz w:val="24"/>
                <w:szCs w:val="24"/>
              </w:rPr>
            </w:pPr>
            <w:r w:rsidRPr="00471B65">
              <w:rPr>
                <w:sz w:val="24"/>
                <w:szCs w:val="24"/>
              </w:rPr>
              <w:t>20</w:t>
            </w:r>
          </w:p>
        </w:tc>
        <w:tc>
          <w:tcPr>
            <w:tcW w:w="726" w:type="dxa"/>
          </w:tcPr>
          <w:p w14:paraId="56FA49FC" w14:textId="3680CD21" w:rsidR="00423B56" w:rsidRPr="00471B65" w:rsidRDefault="00EB4A7D" w:rsidP="00FC6406">
            <w:pPr>
              <w:jc w:val="center"/>
              <w:rPr>
                <w:bCs/>
                <w:sz w:val="24"/>
                <w:szCs w:val="24"/>
              </w:rPr>
            </w:pPr>
            <w:r>
              <w:rPr>
                <w:sz w:val="24"/>
                <w:szCs w:val="24"/>
              </w:rPr>
              <w:t>5</w:t>
            </w:r>
          </w:p>
        </w:tc>
        <w:tc>
          <w:tcPr>
            <w:tcW w:w="866" w:type="dxa"/>
          </w:tcPr>
          <w:p w14:paraId="5AF524B5" w14:textId="68E83724" w:rsidR="00423B56" w:rsidRPr="00471B65" w:rsidRDefault="00EB4A7D" w:rsidP="00FC6406">
            <w:pPr>
              <w:jc w:val="center"/>
              <w:rPr>
                <w:bCs/>
                <w:sz w:val="24"/>
                <w:szCs w:val="24"/>
              </w:rPr>
            </w:pPr>
            <w:r>
              <w:rPr>
                <w:sz w:val="24"/>
                <w:szCs w:val="24"/>
              </w:rPr>
              <w:t>43</w:t>
            </w:r>
          </w:p>
        </w:tc>
      </w:tr>
      <w:tr w:rsidR="00423B56" w:rsidRPr="00471B65" w14:paraId="3FDDD801" w14:textId="77777777" w:rsidTr="009A7532">
        <w:trPr>
          <w:jc w:val="center"/>
        </w:trPr>
        <w:tc>
          <w:tcPr>
            <w:tcW w:w="1883" w:type="dxa"/>
            <w:vAlign w:val="center"/>
          </w:tcPr>
          <w:p w14:paraId="2C137637" w14:textId="77777777" w:rsidR="00423B56" w:rsidRPr="00471B65" w:rsidRDefault="00423B56" w:rsidP="00FC6406">
            <w:pPr>
              <w:jc w:val="both"/>
              <w:rPr>
                <w:bCs/>
                <w:sz w:val="24"/>
                <w:szCs w:val="24"/>
              </w:rPr>
            </w:pPr>
            <w:r w:rsidRPr="00471B65">
              <w:rPr>
                <w:bCs/>
                <w:sz w:val="24"/>
                <w:szCs w:val="24"/>
              </w:rPr>
              <w:t>Осознание глобальных проблем</w:t>
            </w:r>
          </w:p>
        </w:tc>
        <w:tc>
          <w:tcPr>
            <w:tcW w:w="3780" w:type="dxa"/>
          </w:tcPr>
          <w:p w14:paraId="01AAF5D3" w14:textId="77777777" w:rsidR="00423B56" w:rsidRPr="00471B65" w:rsidRDefault="00423B56" w:rsidP="00FC6406">
            <w:pPr>
              <w:jc w:val="both"/>
              <w:rPr>
                <w:bCs/>
                <w:sz w:val="24"/>
                <w:szCs w:val="24"/>
                <w:lang w:val="en-US"/>
              </w:rPr>
            </w:pPr>
            <w:r w:rsidRPr="00471B65">
              <w:rPr>
                <w:bCs/>
                <w:sz w:val="24"/>
                <w:szCs w:val="24"/>
                <w:lang w:val="en-US"/>
              </w:rPr>
              <w:t>“An intercultural citizen should be aware about global problems and how they may influence different people, cultures, countries. And he or she should also do something about these problems”</w:t>
            </w:r>
          </w:p>
          <w:p w14:paraId="16A54AF7" w14:textId="77777777" w:rsidR="00423B56" w:rsidRPr="00471B65" w:rsidRDefault="00423B56" w:rsidP="00FC6406">
            <w:pPr>
              <w:jc w:val="both"/>
              <w:rPr>
                <w:bCs/>
                <w:sz w:val="24"/>
                <w:szCs w:val="24"/>
                <w:lang w:val="en-US"/>
              </w:rPr>
            </w:pPr>
            <w:r w:rsidRPr="00471B65">
              <w:rPr>
                <w:bCs/>
                <w:sz w:val="24"/>
                <w:szCs w:val="24"/>
                <w:lang w:val="en-US"/>
              </w:rPr>
              <w:t>“From the discussions we had, I came to the conclusion that an intercultural citizen has a responsibility to help and solve local problems, and global problems too.”</w:t>
            </w:r>
          </w:p>
        </w:tc>
        <w:tc>
          <w:tcPr>
            <w:tcW w:w="1163" w:type="dxa"/>
          </w:tcPr>
          <w:p w14:paraId="5E3998C2" w14:textId="77777777" w:rsidR="00423B56" w:rsidRPr="00471B65" w:rsidRDefault="00423B56" w:rsidP="00FC6406">
            <w:pPr>
              <w:jc w:val="center"/>
              <w:rPr>
                <w:bCs/>
                <w:sz w:val="24"/>
                <w:szCs w:val="24"/>
              </w:rPr>
            </w:pPr>
            <w:r w:rsidRPr="00471B65">
              <w:rPr>
                <w:sz w:val="24"/>
                <w:szCs w:val="24"/>
              </w:rPr>
              <w:t>2</w:t>
            </w:r>
          </w:p>
        </w:tc>
        <w:tc>
          <w:tcPr>
            <w:tcW w:w="1164" w:type="dxa"/>
          </w:tcPr>
          <w:p w14:paraId="62A62FB4" w14:textId="77777777" w:rsidR="00423B56" w:rsidRPr="00471B65" w:rsidRDefault="00423B56" w:rsidP="00FC6406">
            <w:pPr>
              <w:jc w:val="center"/>
              <w:rPr>
                <w:bCs/>
                <w:sz w:val="24"/>
                <w:szCs w:val="24"/>
              </w:rPr>
            </w:pPr>
            <w:r w:rsidRPr="00471B65">
              <w:rPr>
                <w:sz w:val="24"/>
                <w:szCs w:val="24"/>
              </w:rPr>
              <w:t>18</w:t>
            </w:r>
          </w:p>
        </w:tc>
        <w:tc>
          <w:tcPr>
            <w:tcW w:w="726" w:type="dxa"/>
          </w:tcPr>
          <w:p w14:paraId="1C80F571" w14:textId="414CB5AD" w:rsidR="00423B56" w:rsidRPr="00471B65" w:rsidRDefault="00EB4A7D" w:rsidP="00FC6406">
            <w:pPr>
              <w:jc w:val="center"/>
              <w:rPr>
                <w:bCs/>
                <w:sz w:val="24"/>
                <w:szCs w:val="24"/>
              </w:rPr>
            </w:pPr>
            <w:r>
              <w:rPr>
                <w:sz w:val="24"/>
                <w:szCs w:val="24"/>
              </w:rPr>
              <w:t>5</w:t>
            </w:r>
          </w:p>
        </w:tc>
        <w:tc>
          <w:tcPr>
            <w:tcW w:w="866" w:type="dxa"/>
          </w:tcPr>
          <w:p w14:paraId="1A54BCDB" w14:textId="47F7D4C7" w:rsidR="00423B56" w:rsidRPr="00471B65" w:rsidRDefault="00EB4A7D" w:rsidP="00FC6406">
            <w:pPr>
              <w:jc w:val="center"/>
              <w:rPr>
                <w:bCs/>
                <w:sz w:val="24"/>
                <w:szCs w:val="24"/>
              </w:rPr>
            </w:pPr>
            <w:r>
              <w:rPr>
                <w:sz w:val="24"/>
                <w:szCs w:val="24"/>
              </w:rPr>
              <w:t>39</w:t>
            </w:r>
          </w:p>
        </w:tc>
      </w:tr>
      <w:tr w:rsidR="00423B56" w:rsidRPr="00471B65" w14:paraId="709CC9C5" w14:textId="77777777" w:rsidTr="00EB4A7D">
        <w:trPr>
          <w:jc w:val="center"/>
        </w:trPr>
        <w:tc>
          <w:tcPr>
            <w:tcW w:w="9582" w:type="dxa"/>
            <w:gridSpan w:val="6"/>
            <w:vAlign w:val="center"/>
          </w:tcPr>
          <w:p w14:paraId="3CB46BEA" w14:textId="77777777" w:rsidR="00423B56" w:rsidRPr="00EB4A7D" w:rsidRDefault="00423B56" w:rsidP="00FC6406">
            <w:pPr>
              <w:jc w:val="center"/>
              <w:rPr>
                <w:bCs/>
                <w:i/>
                <w:sz w:val="24"/>
                <w:szCs w:val="24"/>
              </w:rPr>
            </w:pPr>
            <w:r w:rsidRPr="00EB4A7D">
              <w:rPr>
                <w:bCs/>
                <w:i/>
                <w:sz w:val="24"/>
                <w:szCs w:val="24"/>
              </w:rPr>
              <w:t>Личностные качества</w:t>
            </w:r>
          </w:p>
        </w:tc>
      </w:tr>
      <w:tr w:rsidR="00423B56" w:rsidRPr="00471B65" w14:paraId="49CC9C15" w14:textId="77777777" w:rsidTr="009A7532">
        <w:trPr>
          <w:jc w:val="center"/>
        </w:trPr>
        <w:tc>
          <w:tcPr>
            <w:tcW w:w="1883" w:type="dxa"/>
            <w:tcBorders>
              <w:bottom w:val="single" w:sz="4" w:space="0" w:color="auto"/>
            </w:tcBorders>
            <w:vAlign w:val="center"/>
          </w:tcPr>
          <w:p w14:paraId="49F57BA2" w14:textId="77777777" w:rsidR="00423B56" w:rsidRPr="00471B65" w:rsidRDefault="00423B56" w:rsidP="00FC6406">
            <w:pPr>
              <w:jc w:val="both"/>
              <w:rPr>
                <w:bCs/>
                <w:sz w:val="24"/>
                <w:szCs w:val="24"/>
              </w:rPr>
            </w:pPr>
            <w:r w:rsidRPr="00471B65">
              <w:rPr>
                <w:bCs/>
                <w:sz w:val="24"/>
                <w:szCs w:val="24"/>
              </w:rPr>
              <w:t>Эмпатия и открытость</w:t>
            </w:r>
          </w:p>
        </w:tc>
        <w:tc>
          <w:tcPr>
            <w:tcW w:w="3780" w:type="dxa"/>
            <w:tcBorders>
              <w:bottom w:val="single" w:sz="4" w:space="0" w:color="auto"/>
            </w:tcBorders>
          </w:tcPr>
          <w:p w14:paraId="6994D36F" w14:textId="77777777" w:rsidR="00423B56" w:rsidRPr="00471B65" w:rsidRDefault="00423B56" w:rsidP="00FC6406">
            <w:pPr>
              <w:jc w:val="both"/>
              <w:rPr>
                <w:bCs/>
                <w:sz w:val="24"/>
                <w:szCs w:val="24"/>
                <w:lang w:val="en-US"/>
              </w:rPr>
            </w:pPr>
            <w:r w:rsidRPr="00471B65">
              <w:rPr>
                <w:bCs/>
                <w:sz w:val="24"/>
                <w:szCs w:val="24"/>
                <w:lang w:val="en-US"/>
              </w:rPr>
              <w:t>“I think intercultural citizens should have empathy because it helps understand other people’s perspectives better.”</w:t>
            </w:r>
          </w:p>
          <w:p w14:paraId="0D804482" w14:textId="77777777" w:rsidR="00423B56" w:rsidRPr="00471B65" w:rsidRDefault="00423B56" w:rsidP="00FC6406">
            <w:pPr>
              <w:jc w:val="both"/>
              <w:rPr>
                <w:bCs/>
                <w:sz w:val="24"/>
                <w:szCs w:val="24"/>
                <w:lang w:val="en-US"/>
              </w:rPr>
            </w:pPr>
            <w:r w:rsidRPr="00471B65">
              <w:rPr>
                <w:bCs/>
                <w:sz w:val="24"/>
                <w:szCs w:val="24"/>
                <w:lang w:val="en-US"/>
              </w:rPr>
              <w:t>“In my opinion, if you are intercultural citizen, you are open-minded, it’s like you understand views of other people on the world, you understand that they have different norms, behaviour, and you accept this all, you are open to differences.”</w:t>
            </w:r>
          </w:p>
          <w:p w14:paraId="0CD0FA62" w14:textId="77777777" w:rsidR="00423B56" w:rsidRPr="00471B65" w:rsidRDefault="00423B56" w:rsidP="00FC6406">
            <w:pPr>
              <w:jc w:val="both"/>
              <w:rPr>
                <w:bCs/>
                <w:sz w:val="24"/>
                <w:szCs w:val="24"/>
                <w:lang w:val="en-US"/>
              </w:rPr>
            </w:pPr>
            <w:r w:rsidRPr="00471B65">
              <w:rPr>
                <w:bCs/>
                <w:sz w:val="24"/>
                <w:szCs w:val="24"/>
                <w:lang w:val="en-US"/>
              </w:rPr>
              <w:t>“I believe empathy is the most important personal quality for intercultural citizens because it helps people live together peacefully.”</w:t>
            </w:r>
          </w:p>
        </w:tc>
        <w:tc>
          <w:tcPr>
            <w:tcW w:w="1163" w:type="dxa"/>
            <w:tcBorders>
              <w:bottom w:val="single" w:sz="4" w:space="0" w:color="auto"/>
            </w:tcBorders>
            <w:vAlign w:val="center"/>
          </w:tcPr>
          <w:p w14:paraId="48223C32" w14:textId="77777777" w:rsidR="00423B56" w:rsidRPr="00471B65" w:rsidRDefault="00423B56" w:rsidP="00FC6406">
            <w:pPr>
              <w:jc w:val="center"/>
              <w:rPr>
                <w:bCs/>
                <w:sz w:val="24"/>
                <w:szCs w:val="24"/>
              </w:rPr>
            </w:pPr>
            <w:r w:rsidRPr="00471B65">
              <w:rPr>
                <w:bCs/>
                <w:sz w:val="24"/>
                <w:szCs w:val="24"/>
              </w:rPr>
              <w:t>13</w:t>
            </w:r>
          </w:p>
        </w:tc>
        <w:tc>
          <w:tcPr>
            <w:tcW w:w="1164" w:type="dxa"/>
            <w:tcBorders>
              <w:bottom w:val="single" w:sz="4" w:space="0" w:color="auto"/>
            </w:tcBorders>
            <w:vAlign w:val="center"/>
          </w:tcPr>
          <w:p w14:paraId="646C25A6" w14:textId="77777777" w:rsidR="00423B56" w:rsidRPr="00471B65" w:rsidRDefault="00423B56" w:rsidP="00FC6406">
            <w:pPr>
              <w:jc w:val="center"/>
              <w:rPr>
                <w:bCs/>
                <w:sz w:val="24"/>
                <w:szCs w:val="24"/>
              </w:rPr>
            </w:pPr>
            <w:r w:rsidRPr="00471B65">
              <w:rPr>
                <w:bCs/>
                <w:sz w:val="24"/>
                <w:szCs w:val="24"/>
              </w:rPr>
              <w:t>38</w:t>
            </w:r>
          </w:p>
        </w:tc>
        <w:tc>
          <w:tcPr>
            <w:tcW w:w="726" w:type="dxa"/>
            <w:tcBorders>
              <w:bottom w:val="single" w:sz="4" w:space="0" w:color="auto"/>
            </w:tcBorders>
            <w:vAlign w:val="center"/>
          </w:tcPr>
          <w:p w14:paraId="23ED4931" w14:textId="609DBD56" w:rsidR="00423B56" w:rsidRPr="00471B65" w:rsidRDefault="00EB4A7D" w:rsidP="00FC6406">
            <w:pPr>
              <w:jc w:val="center"/>
              <w:rPr>
                <w:bCs/>
                <w:sz w:val="24"/>
                <w:szCs w:val="24"/>
              </w:rPr>
            </w:pPr>
            <w:r>
              <w:rPr>
                <w:bCs/>
                <w:sz w:val="24"/>
                <w:szCs w:val="24"/>
              </w:rPr>
              <w:t>30</w:t>
            </w:r>
          </w:p>
        </w:tc>
        <w:tc>
          <w:tcPr>
            <w:tcW w:w="866" w:type="dxa"/>
            <w:tcBorders>
              <w:bottom w:val="single" w:sz="4" w:space="0" w:color="auto"/>
            </w:tcBorders>
            <w:vAlign w:val="center"/>
          </w:tcPr>
          <w:p w14:paraId="611DA840" w14:textId="7E87D171" w:rsidR="00423B56" w:rsidRPr="00471B65" w:rsidRDefault="00EB4A7D" w:rsidP="00FC6406">
            <w:pPr>
              <w:jc w:val="center"/>
              <w:rPr>
                <w:bCs/>
                <w:sz w:val="24"/>
                <w:szCs w:val="24"/>
              </w:rPr>
            </w:pPr>
            <w:r>
              <w:rPr>
                <w:bCs/>
                <w:sz w:val="24"/>
                <w:szCs w:val="24"/>
              </w:rPr>
              <w:t>83</w:t>
            </w:r>
          </w:p>
        </w:tc>
      </w:tr>
      <w:tr w:rsidR="00423B56" w:rsidRPr="00471B65" w14:paraId="37DD27E2" w14:textId="77777777" w:rsidTr="009A7532">
        <w:trPr>
          <w:jc w:val="center"/>
        </w:trPr>
        <w:tc>
          <w:tcPr>
            <w:tcW w:w="1883" w:type="dxa"/>
            <w:tcBorders>
              <w:bottom w:val="nil"/>
            </w:tcBorders>
            <w:vAlign w:val="center"/>
          </w:tcPr>
          <w:p w14:paraId="498C9CA2" w14:textId="77777777" w:rsidR="00423B56" w:rsidRPr="00471B65" w:rsidRDefault="00423B56" w:rsidP="00FC6406">
            <w:pPr>
              <w:jc w:val="both"/>
              <w:rPr>
                <w:bCs/>
                <w:sz w:val="24"/>
                <w:szCs w:val="24"/>
              </w:rPr>
            </w:pPr>
            <w:r w:rsidRPr="00471B65">
              <w:rPr>
                <w:bCs/>
                <w:sz w:val="24"/>
                <w:szCs w:val="24"/>
              </w:rPr>
              <w:t>Терпимость и толерантность</w:t>
            </w:r>
          </w:p>
        </w:tc>
        <w:tc>
          <w:tcPr>
            <w:tcW w:w="3780" w:type="dxa"/>
            <w:tcBorders>
              <w:bottom w:val="nil"/>
            </w:tcBorders>
          </w:tcPr>
          <w:p w14:paraId="6BF0DFBD" w14:textId="01BA6385" w:rsidR="00423B56" w:rsidRPr="00471B65" w:rsidRDefault="00423B56" w:rsidP="00FC6406">
            <w:pPr>
              <w:jc w:val="both"/>
              <w:rPr>
                <w:bCs/>
                <w:sz w:val="24"/>
                <w:szCs w:val="24"/>
                <w:lang w:val="en-US"/>
              </w:rPr>
            </w:pPr>
            <w:r w:rsidRPr="00471B65">
              <w:rPr>
                <w:bCs/>
                <w:sz w:val="24"/>
                <w:szCs w:val="24"/>
                <w:lang w:val="en-US"/>
              </w:rPr>
              <w:t xml:space="preserve">“When you talk with people from different cultures, there may be many things which you may fail to understand. And as intercultural citizens, we should accept these differences, speak and behave </w:t>
            </w:r>
          </w:p>
        </w:tc>
        <w:tc>
          <w:tcPr>
            <w:tcW w:w="1163" w:type="dxa"/>
            <w:tcBorders>
              <w:bottom w:val="nil"/>
            </w:tcBorders>
            <w:vAlign w:val="center"/>
          </w:tcPr>
          <w:p w14:paraId="12C44CCD" w14:textId="77777777" w:rsidR="00423B56" w:rsidRPr="00471B65" w:rsidRDefault="00423B56" w:rsidP="00FC6406">
            <w:pPr>
              <w:jc w:val="center"/>
              <w:rPr>
                <w:bCs/>
                <w:sz w:val="24"/>
                <w:szCs w:val="24"/>
              </w:rPr>
            </w:pPr>
            <w:r w:rsidRPr="00471B65">
              <w:rPr>
                <w:bCs/>
                <w:sz w:val="24"/>
                <w:szCs w:val="24"/>
              </w:rPr>
              <w:t>4</w:t>
            </w:r>
          </w:p>
        </w:tc>
        <w:tc>
          <w:tcPr>
            <w:tcW w:w="1164" w:type="dxa"/>
            <w:tcBorders>
              <w:bottom w:val="nil"/>
            </w:tcBorders>
            <w:vAlign w:val="center"/>
          </w:tcPr>
          <w:p w14:paraId="0FC300C2" w14:textId="77777777" w:rsidR="00423B56" w:rsidRPr="00471B65" w:rsidRDefault="00423B56" w:rsidP="00FC6406">
            <w:pPr>
              <w:jc w:val="center"/>
              <w:rPr>
                <w:bCs/>
                <w:sz w:val="24"/>
                <w:szCs w:val="24"/>
              </w:rPr>
            </w:pPr>
            <w:r w:rsidRPr="00471B65">
              <w:rPr>
                <w:bCs/>
                <w:sz w:val="24"/>
                <w:szCs w:val="24"/>
              </w:rPr>
              <w:t>28</w:t>
            </w:r>
          </w:p>
        </w:tc>
        <w:tc>
          <w:tcPr>
            <w:tcW w:w="726" w:type="dxa"/>
            <w:tcBorders>
              <w:bottom w:val="nil"/>
            </w:tcBorders>
            <w:vAlign w:val="center"/>
          </w:tcPr>
          <w:p w14:paraId="4700D35D" w14:textId="27EF7436" w:rsidR="00423B56" w:rsidRPr="00471B65" w:rsidRDefault="00EB4A7D" w:rsidP="00FC6406">
            <w:pPr>
              <w:jc w:val="center"/>
              <w:rPr>
                <w:bCs/>
                <w:sz w:val="24"/>
                <w:szCs w:val="24"/>
              </w:rPr>
            </w:pPr>
            <w:r>
              <w:rPr>
                <w:bCs/>
                <w:sz w:val="24"/>
                <w:szCs w:val="24"/>
              </w:rPr>
              <w:t>9</w:t>
            </w:r>
          </w:p>
        </w:tc>
        <w:tc>
          <w:tcPr>
            <w:tcW w:w="866" w:type="dxa"/>
            <w:tcBorders>
              <w:bottom w:val="nil"/>
            </w:tcBorders>
            <w:vAlign w:val="center"/>
          </w:tcPr>
          <w:p w14:paraId="05B97C2B" w14:textId="6CB9685E" w:rsidR="00423B56" w:rsidRPr="00471B65" w:rsidRDefault="00EB4A7D" w:rsidP="00FC6406">
            <w:pPr>
              <w:jc w:val="center"/>
              <w:rPr>
                <w:bCs/>
                <w:sz w:val="24"/>
                <w:szCs w:val="24"/>
              </w:rPr>
            </w:pPr>
            <w:r>
              <w:rPr>
                <w:bCs/>
                <w:sz w:val="24"/>
                <w:szCs w:val="24"/>
              </w:rPr>
              <w:t>61</w:t>
            </w:r>
          </w:p>
        </w:tc>
      </w:tr>
      <w:tr w:rsidR="009A7532" w:rsidRPr="00471B65" w14:paraId="461DAD26" w14:textId="77777777" w:rsidTr="009A7532">
        <w:trPr>
          <w:jc w:val="center"/>
        </w:trPr>
        <w:tc>
          <w:tcPr>
            <w:tcW w:w="9582" w:type="dxa"/>
            <w:gridSpan w:val="6"/>
            <w:tcBorders>
              <w:top w:val="nil"/>
              <w:left w:val="nil"/>
              <w:right w:val="nil"/>
            </w:tcBorders>
            <w:vAlign w:val="center"/>
          </w:tcPr>
          <w:p w14:paraId="1AD99D5C" w14:textId="77777777" w:rsidR="009A7532" w:rsidRPr="009A7532" w:rsidRDefault="009A7532" w:rsidP="009309D3">
            <w:pPr>
              <w:ind w:hanging="96"/>
              <w:jc w:val="both"/>
              <w:rPr>
                <w:sz w:val="28"/>
                <w:szCs w:val="28"/>
              </w:rPr>
            </w:pPr>
            <w:r w:rsidRPr="009A7532">
              <w:rPr>
                <w:sz w:val="28"/>
                <w:szCs w:val="28"/>
              </w:rPr>
              <w:t>Продолжение таблицы 24</w:t>
            </w:r>
          </w:p>
          <w:p w14:paraId="29769ACF" w14:textId="77777777" w:rsidR="009A7532" w:rsidRPr="009A7532" w:rsidRDefault="009A7532" w:rsidP="009309D3">
            <w:pPr>
              <w:ind w:hanging="96"/>
              <w:jc w:val="both"/>
              <w:rPr>
                <w:sz w:val="16"/>
                <w:szCs w:val="16"/>
              </w:rPr>
            </w:pPr>
          </w:p>
        </w:tc>
      </w:tr>
      <w:tr w:rsidR="009A7532" w:rsidRPr="00471B65" w14:paraId="07D189CD" w14:textId="77777777" w:rsidTr="009309D3">
        <w:trPr>
          <w:jc w:val="center"/>
        </w:trPr>
        <w:tc>
          <w:tcPr>
            <w:tcW w:w="1883" w:type="dxa"/>
            <w:vAlign w:val="center"/>
          </w:tcPr>
          <w:p w14:paraId="7B885C40" w14:textId="77777777" w:rsidR="009A7532" w:rsidRPr="00471B65" w:rsidRDefault="009A7532" w:rsidP="009309D3">
            <w:pPr>
              <w:jc w:val="center"/>
              <w:rPr>
                <w:sz w:val="24"/>
                <w:szCs w:val="24"/>
              </w:rPr>
            </w:pPr>
            <w:r w:rsidRPr="00471B65">
              <w:rPr>
                <w:sz w:val="24"/>
                <w:szCs w:val="24"/>
              </w:rPr>
              <w:t>1</w:t>
            </w:r>
          </w:p>
        </w:tc>
        <w:tc>
          <w:tcPr>
            <w:tcW w:w="3780" w:type="dxa"/>
            <w:vAlign w:val="center"/>
          </w:tcPr>
          <w:p w14:paraId="3947EE19" w14:textId="77777777" w:rsidR="009A7532" w:rsidRPr="009A7532" w:rsidRDefault="009A7532" w:rsidP="009309D3">
            <w:pPr>
              <w:jc w:val="center"/>
              <w:rPr>
                <w:iCs/>
                <w:sz w:val="24"/>
                <w:szCs w:val="24"/>
              </w:rPr>
            </w:pPr>
            <w:r w:rsidRPr="009A7532">
              <w:rPr>
                <w:iCs/>
                <w:sz w:val="24"/>
                <w:szCs w:val="24"/>
              </w:rPr>
              <w:t>2</w:t>
            </w:r>
          </w:p>
        </w:tc>
        <w:tc>
          <w:tcPr>
            <w:tcW w:w="1163" w:type="dxa"/>
            <w:vAlign w:val="center"/>
          </w:tcPr>
          <w:p w14:paraId="17860FD3" w14:textId="77777777" w:rsidR="009A7532" w:rsidRPr="00471B65" w:rsidRDefault="009A7532" w:rsidP="009309D3">
            <w:pPr>
              <w:jc w:val="center"/>
              <w:rPr>
                <w:sz w:val="24"/>
                <w:szCs w:val="24"/>
              </w:rPr>
            </w:pPr>
            <w:r w:rsidRPr="00471B65">
              <w:rPr>
                <w:sz w:val="24"/>
                <w:szCs w:val="24"/>
              </w:rPr>
              <w:t>3</w:t>
            </w:r>
          </w:p>
        </w:tc>
        <w:tc>
          <w:tcPr>
            <w:tcW w:w="1164" w:type="dxa"/>
            <w:vAlign w:val="center"/>
          </w:tcPr>
          <w:p w14:paraId="0D19C3DC" w14:textId="77777777" w:rsidR="009A7532" w:rsidRPr="00471B65" w:rsidRDefault="009A7532" w:rsidP="009309D3">
            <w:pPr>
              <w:jc w:val="center"/>
              <w:rPr>
                <w:sz w:val="24"/>
                <w:szCs w:val="24"/>
              </w:rPr>
            </w:pPr>
            <w:r w:rsidRPr="00471B65">
              <w:rPr>
                <w:sz w:val="24"/>
                <w:szCs w:val="24"/>
              </w:rPr>
              <w:t>4</w:t>
            </w:r>
          </w:p>
        </w:tc>
        <w:tc>
          <w:tcPr>
            <w:tcW w:w="726" w:type="dxa"/>
            <w:vAlign w:val="center"/>
          </w:tcPr>
          <w:p w14:paraId="307B76DC" w14:textId="77777777" w:rsidR="009A7532" w:rsidRPr="00471B65" w:rsidRDefault="009A7532" w:rsidP="009309D3">
            <w:pPr>
              <w:jc w:val="center"/>
              <w:rPr>
                <w:sz w:val="24"/>
                <w:szCs w:val="24"/>
              </w:rPr>
            </w:pPr>
            <w:r w:rsidRPr="00471B65">
              <w:rPr>
                <w:sz w:val="24"/>
                <w:szCs w:val="24"/>
              </w:rPr>
              <w:t>5</w:t>
            </w:r>
          </w:p>
        </w:tc>
        <w:tc>
          <w:tcPr>
            <w:tcW w:w="866" w:type="dxa"/>
            <w:vAlign w:val="center"/>
          </w:tcPr>
          <w:p w14:paraId="0B8BA8A5" w14:textId="77777777" w:rsidR="009A7532" w:rsidRPr="00471B65" w:rsidRDefault="009A7532" w:rsidP="009309D3">
            <w:pPr>
              <w:jc w:val="center"/>
              <w:rPr>
                <w:sz w:val="24"/>
                <w:szCs w:val="24"/>
              </w:rPr>
            </w:pPr>
            <w:r w:rsidRPr="00471B65">
              <w:rPr>
                <w:sz w:val="24"/>
                <w:szCs w:val="24"/>
              </w:rPr>
              <w:t>6</w:t>
            </w:r>
          </w:p>
        </w:tc>
      </w:tr>
      <w:tr w:rsidR="009A7532" w:rsidRPr="00E1559B" w14:paraId="6F7333CD" w14:textId="77777777" w:rsidTr="009309D3">
        <w:trPr>
          <w:jc w:val="center"/>
        </w:trPr>
        <w:tc>
          <w:tcPr>
            <w:tcW w:w="1883" w:type="dxa"/>
            <w:vAlign w:val="center"/>
          </w:tcPr>
          <w:p w14:paraId="36531E0F" w14:textId="77777777" w:rsidR="009A7532" w:rsidRPr="00471B65" w:rsidRDefault="009A7532" w:rsidP="009309D3">
            <w:pPr>
              <w:jc w:val="center"/>
              <w:rPr>
                <w:sz w:val="24"/>
                <w:szCs w:val="24"/>
              </w:rPr>
            </w:pPr>
          </w:p>
        </w:tc>
        <w:tc>
          <w:tcPr>
            <w:tcW w:w="3780" w:type="dxa"/>
            <w:vAlign w:val="center"/>
          </w:tcPr>
          <w:p w14:paraId="47DDFAD5" w14:textId="77777777" w:rsidR="009A7532" w:rsidRPr="00471B65" w:rsidRDefault="009A7532" w:rsidP="009A7532">
            <w:pPr>
              <w:jc w:val="both"/>
              <w:rPr>
                <w:bCs/>
                <w:sz w:val="24"/>
                <w:szCs w:val="24"/>
                <w:lang w:val="en-US"/>
              </w:rPr>
            </w:pPr>
            <w:r w:rsidRPr="00471B65">
              <w:rPr>
                <w:bCs/>
                <w:sz w:val="24"/>
                <w:szCs w:val="24"/>
                <w:lang w:val="en-US"/>
              </w:rPr>
              <w:t>politely and with patience.”</w:t>
            </w:r>
          </w:p>
          <w:p w14:paraId="2DB4EA3C" w14:textId="29ECAA40" w:rsidR="009A7532" w:rsidRPr="00AC613A" w:rsidRDefault="009A7532" w:rsidP="009A7532">
            <w:pPr>
              <w:jc w:val="both"/>
              <w:rPr>
                <w:iCs/>
                <w:sz w:val="24"/>
                <w:szCs w:val="24"/>
                <w:lang w:val="en-US"/>
              </w:rPr>
            </w:pPr>
            <w:r w:rsidRPr="00471B65">
              <w:rPr>
                <w:bCs/>
                <w:sz w:val="24"/>
                <w:szCs w:val="24"/>
                <w:lang w:val="en-US"/>
              </w:rPr>
              <w:t>“I remember our class where we discussed tolerance and how important it is. So, I think really, intercultural citizens must be tolerant, it’s important to accept norms of those people with whom you talk, particularly if they are from a different culture”</w:t>
            </w:r>
          </w:p>
        </w:tc>
        <w:tc>
          <w:tcPr>
            <w:tcW w:w="1163" w:type="dxa"/>
            <w:vAlign w:val="center"/>
          </w:tcPr>
          <w:p w14:paraId="108ACFE6" w14:textId="77777777" w:rsidR="009A7532" w:rsidRPr="00AC613A" w:rsidRDefault="009A7532" w:rsidP="009309D3">
            <w:pPr>
              <w:jc w:val="center"/>
              <w:rPr>
                <w:sz w:val="24"/>
                <w:szCs w:val="24"/>
                <w:lang w:val="en-US"/>
              </w:rPr>
            </w:pPr>
          </w:p>
        </w:tc>
        <w:tc>
          <w:tcPr>
            <w:tcW w:w="1164" w:type="dxa"/>
            <w:vAlign w:val="center"/>
          </w:tcPr>
          <w:p w14:paraId="385664B3" w14:textId="77777777" w:rsidR="009A7532" w:rsidRPr="00AC613A" w:rsidRDefault="009A7532" w:rsidP="009309D3">
            <w:pPr>
              <w:jc w:val="center"/>
              <w:rPr>
                <w:sz w:val="24"/>
                <w:szCs w:val="24"/>
                <w:lang w:val="en-US"/>
              </w:rPr>
            </w:pPr>
          </w:p>
        </w:tc>
        <w:tc>
          <w:tcPr>
            <w:tcW w:w="726" w:type="dxa"/>
            <w:vAlign w:val="center"/>
          </w:tcPr>
          <w:p w14:paraId="6561FF11" w14:textId="77777777" w:rsidR="009A7532" w:rsidRPr="00AC613A" w:rsidRDefault="009A7532" w:rsidP="009309D3">
            <w:pPr>
              <w:jc w:val="center"/>
              <w:rPr>
                <w:sz w:val="24"/>
                <w:szCs w:val="24"/>
                <w:lang w:val="en-US"/>
              </w:rPr>
            </w:pPr>
          </w:p>
        </w:tc>
        <w:tc>
          <w:tcPr>
            <w:tcW w:w="866" w:type="dxa"/>
            <w:vAlign w:val="center"/>
          </w:tcPr>
          <w:p w14:paraId="7B83196C" w14:textId="77777777" w:rsidR="009A7532" w:rsidRPr="00AC613A" w:rsidRDefault="009A7532" w:rsidP="009309D3">
            <w:pPr>
              <w:jc w:val="center"/>
              <w:rPr>
                <w:sz w:val="24"/>
                <w:szCs w:val="24"/>
                <w:lang w:val="en-US"/>
              </w:rPr>
            </w:pPr>
          </w:p>
        </w:tc>
      </w:tr>
      <w:tr w:rsidR="00423B56" w:rsidRPr="00471B65" w14:paraId="6C0ABB30" w14:textId="77777777" w:rsidTr="009A7532">
        <w:trPr>
          <w:jc w:val="center"/>
        </w:trPr>
        <w:tc>
          <w:tcPr>
            <w:tcW w:w="1883" w:type="dxa"/>
            <w:vAlign w:val="center"/>
          </w:tcPr>
          <w:p w14:paraId="3A4FCDA9" w14:textId="77777777" w:rsidR="00423B56" w:rsidRPr="00471B65" w:rsidRDefault="00423B56" w:rsidP="00FC6406">
            <w:pPr>
              <w:jc w:val="both"/>
              <w:rPr>
                <w:bCs/>
                <w:sz w:val="24"/>
                <w:szCs w:val="24"/>
              </w:rPr>
            </w:pPr>
            <w:r w:rsidRPr="00471B65">
              <w:rPr>
                <w:bCs/>
                <w:sz w:val="24"/>
                <w:szCs w:val="24"/>
              </w:rPr>
              <w:t xml:space="preserve">Критическая рефлексия </w:t>
            </w:r>
          </w:p>
        </w:tc>
        <w:tc>
          <w:tcPr>
            <w:tcW w:w="3780" w:type="dxa"/>
          </w:tcPr>
          <w:p w14:paraId="2291ADF4" w14:textId="77777777" w:rsidR="00423B56" w:rsidRPr="00471B65" w:rsidRDefault="00423B56" w:rsidP="00FC6406">
            <w:pPr>
              <w:jc w:val="both"/>
              <w:rPr>
                <w:bCs/>
                <w:sz w:val="24"/>
                <w:szCs w:val="24"/>
                <w:lang w:val="en-US"/>
              </w:rPr>
            </w:pPr>
            <w:r w:rsidRPr="00471B65">
              <w:rPr>
                <w:bCs/>
                <w:sz w:val="24"/>
                <w:szCs w:val="24"/>
                <w:lang w:val="en-US"/>
              </w:rPr>
              <w:t>“I think it's important to be aware of my own cultural biases.”</w:t>
            </w:r>
          </w:p>
          <w:p w14:paraId="49CB3026" w14:textId="77777777" w:rsidR="00423B56" w:rsidRPr="00471B65" w:rsidRDefault="00423B56" w:rsidP="00FC6406">
            <w:pPr>
              <w:jc w:val="both"/>
              <w:rPr>
                <w:bCs/>
                <w:sz w:val="24"/>
                <w:szCs w:val="24"/>
                <w:lang w:val="en-US"/>
              </w:rPr>
            </w:pPr>
            <w:r w:rsidRPr="00471B65">
              <w:rPr>
                <w:bCs/>
                <w:sz w:val="24"/>
                <w:szCs w:val="24"/>
                <w:lang w:val="en-US"/>
              </w:rPr>
              <w:t>“I need to think about my actions and how they might affect others from different cultures.”</w:t>
            </w:r>
          </w:p>
          <w:p w14:paraId="1302F8B9" w14:textId="77777777" w:rsidR="00423B56" w:rsidRPr="00471B65" w:rsidRDefault="00423B56" w:rsidP="00FC6406">
            <w:pPr>
              <w:jc w:val="both"/>
              <w:rPr>
                <w:bCs/>
                <w:sz w:val="24"/>
                <w:szCs w:val="24"/>
                <w:lang w:val="en-US"/>
              </w:rPr>
            </w:pPr>
            <w:r w:rsidRPr="00471B65">
              <w:rPr>
                <w:bCs/>
                <w:sz w:val="24"/>
                <w:szCs w:val="24"/>
                <w:lang w:val="en-US"/>
              </w:rPr>
              <w:t>“I believe self-awareness helps me have better interactions with people from other cultures.”</w:t>
            </w:r>
          </w:p>
        </w:tc>
        <w:tc>
          <w:tcPr>
            <w:tcW w:w="1163" w:type="dxa"/>
            <w:vAlign w:val="center"/>
          </w:tcPr>
          <w:p w14:paraId="740C9FA7" w14:textId="77777777" w:rsidR="00423B56" w:rsidRPr="00471B65" w:rsidRDefault="00423B56" w:rsidP="00FC6406">
            <w:pPr>
              <w:jc w:val="center"/>
              <w:rPr>
                <w:bCs/>
                <w:sz w:val="24"/>
                <w:szCs w:val="24"/>
              </w:rPr>
            </w:pPr>
            <w:r w:rsidRPr="00471B65">
              <w:rPr>
                <w:bCs/>
                <w:sz w:val="24"/>
                <w:szCs w:val="24"/>
              </w:rPr>
              <w:t>3</w:t>
            </w:r>
          </w:p>
        </w:tc>
        <w:tc>
          <w:tcPr>
            <w:tcW w:w="1164" w:type="dxa"/>
            <w:vAlign w:val="center"/>
          </w:tcPr>
          <w:p w14:paraId="2355D0B1" w14:textId="77777777" w:rsidR="00423B56" w:rsidRPr="00471B65" w:rsidRDefault="00423B56" w:rsidP="00FC6406">
            <w:pPr>
              <w:jc w:val="center"/>
              <w:rPr>
                <w:bCs/>
                <w:sz w:val="24"/>
                <w:szCs w:val="24"/>
              </w:rPr>
            </w:pPr>
            <w:r w:rsidRPr="00471B65">
              <w:rPr>
                <w:bCs/>
                <w:sz w:val="24"/>
                <w:szCs w:val="24"/>
              </w:rPr>
              <w:t>12</w:t>
            </w:r>
          </w:p>
        </w:tc>
        <w:tc>
          <w:tcPr>
            <w:tcW w:w="726" w:type="dxa"/>
            <w:vAlign w:val="center"/>
          </w:tcPr>
          <w:p w14:paraId="2E33D611" w14:textId="4530FEA1" w:rsidR="00423B56" w:rsidRPr="00471B65" w:rsidRDefault="00EB4A7D" w:rsidP="00FC6406">
            <w:pPr>
              <w:jc w:val="center"/>
              <w:rPr>
                <w:bCs/>
                <w:sz w:val="24"/>
                <w:szCs w:val="24"/>
              </w:rPr>
            </w:pPr>
            <w:r>
              <w:rPr>
                <w:bCs/>
                <w:sz w:val="24"/>
                <w:szCs w:val="24"/>
              </w:rPr>
              <w:t>7</w:t>
            </w:r>
          </w:p>
        </w:tc>
        <w:tc>
          <w:tcPr>
            <w:tcW w:w="866" w:type="dxa"/>
            <w:vAlign w:val="center"/>
          </w:tcPr>
          <w:p w14:paraId="15A813C2" w14:textId="18B5BA2E" w:rsidR="00423B56" w:rsidRPr="00471B65" w:rsidRDefault="00EB4A7D" w:rsidP="00FC6406">
            <w:pPr>
              <w:jc w:val="center"/>
              <w:rPr>
                <w:bCs/>
                <w:sz w:val="24"/>
                <w:szCs w:val="24"/>
              </w:rPr>
            </w:pPr>
            <w:r>
              <w:rPr>
                <w:bCs/>
                <w:sz w:val="24"/>
                <w:szCs w:val="24"/>
              </w:rPr>
              <w:t>26</w:t>
            </w:r>
          </w:p>
        </w:tc>
      </w:tr>
      <w:tr w:rsidR="00423B56" w:rsidRPr="00471B65" w14:paraId="6CDC3A5E" w14:textId="77777777" w:rsidTr="009A7532">
        <w:trPr>
          <w:jc w:val="center"/>
        </w:trPr>
        <w:tc>
          <w:tcPr>
            <w:tcW w:w="1883" w:type="dxa"/>
            <w:vAlign w:val="center"/>
          </w:tcPr>
          <w:p w14:paraId="72BC05BD" w14:textId="77777777" w:rsidR="00423B56" w:rsidRPr="00471B65" w:rsidRDefault="00423B56" w:rsidP="00FC6406">
            <w:pPr>
              <w:jc w:val="both"/>
              <w:rPr>
                <w:bCs/>
                <w:sz w:val="24"/>
                <w:szCs w:val="24"/>
              </w:rPr>
            </w:pPr>
            <w:r w:rsidRPr="00471B65">
              <w:rPr>
                <w:bCs/>
                <w:sz w:val="24"/>
                <w:szCs w:val="24"/>
              </w:rPr>
              <w:t>Гибкость</w:t>
            </w:r>
          </w:p>
        </w:tc>
        <w:tc>
          <w:tcPr>
            <w:tcW w:w="3780" w:type="dxa"/>
          </w:tcPr>
          <w:p w14:paraId="323513AE" w14:textId="77777777" w:rsidR="00423B56" w:rsidRPr="00471B65" w:rsidRDefault="00423B56" w:rsidP="00FC6406">
            <w:pPr>
              <w:jc w:val="both"/>
              <w:rPr>
                <w:bCs/>
                <w:sz w:val="24"/>
                <w:szCs w:val="24"/>
                <w:lang w:val="en-US"/>
              </w:rPr>
            </w:pPr>
            <w:r w:rsidRPr="00471B65">
              <w:rPr>
                <w:bCs/>
                <w:sz w:val="24"/>
                <w:szCs w:val="24"/>
                <w:lang w:val="en-US"/>
              </w:rPr>
              <w:t>“When you act interculturally, many unexpected situations may happen, and of course, it’s good if you are flexible and can easily cope with some situation or problem”</w:t>
            </w:r>
          </w:p>
          <w:p w14:paraId="3940C2F8" w14:textId="77777777" w:rsidR="00423B56" w:rsidRPr="00471B65" w:rsidRDefault="00423B56" w:rsidP="00FC6406">
            <w:pPr>
              <w:jc w:val="both"/>
              <w:rPr>
                <w:bCs/>
                <w:i/>
                <w:iCs/>
                <w:sz w:val="24"/>
                <w:szCs w:val="24"/>
                <w:lang w:val="en-US"/>
              </w:rPr>
            </w:pPr>
            <w:r w:rsidRPr="00471B65">
              <w:rPr>
                <w:bCs/>
                <w:sz w:val="24"/>
                <w:szCs w:val="24"/>
                <w:lang w:val="en-US"/>
              </w:rPr>
              <w:t>“I think for intercultural citizens it’s very important to be flexible, because when you are in a new country, where culture and people are different, flexibility makes it easier to understand other people’s cultural norms, their behaviour, their way of life”</w:t>
            </w:r>
          </w:p>
        </w:tc>
        <w:tc>
          <w:tcPr>
            <w:tcW w:w="1163" w:type="dxa"/>
            <w:vAlign w:val="center"/>
          </w:tcPr>
          <w:p w14:paraId="048465E2" w14:textId="77777777" w:rsidR="00423B56" w:rsidRPr="00471B65" w:rsidRDefault="00423B56" w:rsidP="00FC6406">
            <w:pPr>
              <w:jc w:val="center"/>
              <w:rPr>
                <w:bCs/>
                <w:sz w:val="24"/>
                <w:szCs w:val="24"/>
              </w:rPr>
            </w:pPr>
            <w:r w:rsidRPr="00471B65">
              <w:rPr>
                <w:bCs/>
                <w:sz w:val="24"/>
                <w:szCs w:val="24"/>
              </w:rPr>
              <w:t>6</w:t>
            </w:r>
          </w:p>
        </w:tc>
        <w:tc>
          <w:tcPr>
            <w:tcW w:w="1164" w:type="dxa"/>
            <w:vAlign w:val="center"/>
          </w:tcPr>
          <w:p w14:paraId="66455502" w14:textId="77777777" w:rsidR="00423B56" w:rsidRPr="00471B65" w:rsidRDefault="00423B56" w:rsidP="00FC6406">
            <w:pPr>
              <w:jc w:val="center"/>
              <w:rPr>
                <w:bCs/>
                <w:sz w:val="24"/>
                <w:szCs w:val="24"/>
              </w:rPr>
            </w:pPr>
            <w:r w:rsidRPr="00471B65">
              <w:rPr>
                <w:bCs/>
                <w:sz w:val="24"/>
                <w:szCs w:val="24"/>
              </w:rPr>
              <w:t>30</w:t>
            </w:r>
          </w:p>
        </w:tc>
        <w:tc>
          <w:tcPr>
            <w:tcW w:w="726" w:type="dxa"/>
            <w:vAlign w:val="center"/>
          </w:tcPr>
          <w:p w14:paraId="0CDB19A0" w14:textId="6C2B5AB9" w:rsidR="00423B56" w:rsidRPr="00471B65" w:rsidRDefault="00423B56" w:rsidP="00FC6406">
            <w:pPr>
              <w:jc w:val="center"/>
              <w:rPr>
                <w:bCs/>
                <w:sz w:val="24"/>
                <w:szCs w:val="24"/>
              </w:rPr>
            </w:pPr>
            <w:r w:rsidRPr="00471B65">
              <w:rPr>
                <w:bCs/>
                <w:sz w:val="24"/>
                <w:szCs w:val="24"/>
              </w:rPr>
              <w:t>14</w:t>
            </w:r>
          </w:p>
        </w:tc>
        <w:tc>
          <w:tcPr>
            <w:tcW w:w="866" w:type="dxa"/>
            <w:vAlign w:val="center"/>
          </w:tcPr>
          <w:p w14:paraId="4C72D82E" w14:textId="641284AF" w:rsidR="00423B56" w:rsidRPr="00471B65" w:rsidRDefault="00EB4A7D" w:rsidP="00FC6406">
            <w:pPr>
              <w:jc w:val="center"/>
              <w:rPr>
                <w:bCs/>
                <w:sz w:val="24"/>
                <w:szCs w:val="24"/>
              </w:rPr>
            </w:pPr>
            <w:r>
              <w:rPr>
                <w:bCs/>
                <w:sz w:val="24"/>
                <w:szCs w:val="24"/>
              </w:rPr>
              <w:t>65</w:t>
            </w:r>
          </w:p>
        </w:tc>
      </w:tr>
      <w:tr w:rsidR="00423B56" w:rsidRPr="00471B65" w14:paraId="4F3B9314" w14:textId="77777777" w:rsidTr="00EB4A7D">
        <w:trPr>
          <w:jc w:val="center"/>
        </w:trPr>
        <w:tc>
          <w:tcPr>
            <w:tcW w:w="9582" w:type="dxa"/>
            <w:gridSpan w:val="6"/>
            <w:vAlign w:val="center"/>
          </w:tcPr>
          <w:p w14:paraId="7D3FA757" w14:textId="77777777" w:rsidR="00EB4A7D" w:rsidRDefault="00EB4A7D" w:rsidP="00EB4A7D">
            <w:pPr>
              <w:ind w:firstLine="599"/>
              <w:jc w:val="both"/>
              <w:rPr>
                <w:bCs/>
                <w:sz w:val="24"/>
                <w:szCs w:val="24"/>
              </w:rPr>
            </w:pPr>
            <w:r>
              <w:rPr>
                <w:bCs/>
                <w:sz w:val="24"/>
                <w:szCs w:val="24"/>
              </w:rPr>
              <w:t>Примечания:</w:t>
            </w:r>
          </w:p>
          <w:p w14:paraId="10437C41" w14:textId="2018E7B9" w:rsidR="00EB4A7D" w:rsidRDefault="00EB4A7D" w:rsidP="00FC6406">
            <w:pPr>
              <w:jc w:val="both"/>
              <w:rPr>
                <w:bCs/>
                <w:sz w:val="24"/>
                <w:szCs w:val="24"/>
              </w:rPr>
            </w:pPr>
            <w:r>
              <w:rPr>
                <w:bCs/>
                <w:sz w:val="24"/>
                <w:szCs w:val="24"/>
              </w:rPr>
              <w:t>1.</w:t>
            </w:r>
            <w:r w:rsidR="00423B56" w:rsidRPr="00471B65">
              <w:rPr>
                <w:bCs/>
                <w:sz w:val="24"/>
                <w:szCs w:val="24"/>
              </w:rPr>
              <w:t xml:space="preserve"> Таблица составлена на основе оригинальных ответов обучающихся. </w:t>
            </w:r>
          </w:p>
          <w:p w14:paraId="57B82A4C" w14:textId="4637D997" w:rsidR="00423B56" w:rsidRPr="00471B65" w:rsidRDefault="00EB4A7D" w:rsidP="00FC6406">
            <w:pPr>
              <w:jc w:val="both"/>
              <w:rPr>
                <w:bCs/>
                <w:sz w:val="24"/>
                <w:szCs w:val="24"/>
              </w:rPr>
            </w:pPr>
            <w:r>
              <w:rPr>
                <w:bCs/>
                <w:sz w:val="24"/>
                <w:szCs w:val="24"/>
              </w:rPr>
              <w:t xml:space="preserve">2. </w:t>
            </w:r>
            <w:r w:rsidR="00423B56" w:rsidRPr="00471B65">
              <w:rPr>
                <w:bCs/>
                <w:sz w:val="24"/>
                <w:szCs w:val="24"/>
              </w:rPr>
              <w:t>Формулировки приведены с сохранением авторского смысла.</w:t>
            </w:r>
          </w:p>
        </w:tc>
      </w:tr>
    </w:tbl>
    <w:p w14:paraId="3B864E91" w14:textId="77777777" w:rsidR="00423B56" w:rsidRPr="00471B65" w:rsidRDefault="00423B56" w:rsidP="00423B56">
      <w:pPr>
        <w:jc w:val="both"/>
        <w:rPr>
          <w:bCs/>
          <w:sz w:val="28"/>
        </w:rPr>
      </w:pPr>
    </w:p>
    <w:p w14:paraId="2DCBA5F9" w14:textId="77777777" w:rsidR="00423B56" w:rsidRPr="00471B65" w:rsidRDefault="00423B56" w:rsidP="00423B56">
      <w:pPr>
        <w:ind w:firstLine="708"/>
        <w:jc w:val="both"/>
        <w:rPr>
          <w:bCs/>
          <w:sz w:val="28"/>
        </w:rPr>
      </w:pPr>
      <w:r w:rsidRPr="00471B65">
        <w:rPr>
          <w:bCs/>
          <w:sz w:val="28"/>
        </w:rPr>
        <w:t>Особенно показательно, что в экспериментальной группе существенно возрастает представленность категорий, связанных с социальной ответственностью, включая такие аспекты, как продвижение равенства, участие в решении социальных и глобальных проблем, а также поддержание межкультурного мира. Если на начальном этапе данные категории практически не были представлены, то на контрольном этапе они занимают значимое место в структуре ответов обучающихся.</w:t>
      </w:r>
    </w:p>
    <w:p w14:paraId="78AB0B42" w14:textId="77777777" w:rsidR="00423B56" w:rsidRPr="00471B65" w:rsidRDefault="00423B56" w:rsidP="00423B56">
      <w:pPr>
        <w:ind w:firstLine="708"/>
        <w:jc w:val="both"/>
        <w:rPr>
          <w:bCs/>
          <w:sz w:val="28"/>
        </w:rPr>
      </w:pPr>
      <w:r w:rsidRPr="00471B65">
        <w:rPr>
          <w:bCs/>
          <w:sz w:val="28"/>
        </w:rPr>
        <w:t>Наблюдаются изменения в представлениях обучающихся о значимых навыках межкультурного гражданина. Если ранее акцент делался преимущественно на владении языком и базовых коммуникативных умениях, то на контрольном этапе ответы обучающихся включают более сложные характеристики, такие как критическое мышление, адаптивность, способность к разрешению конфликтов и построению межличностных отношений.</w:t>
      </w:r>
    </w:p>
    <w:p w14:paraId="54DBDFF5" w14:textId="77777777" w:rsidR="00423B56" w:rsidRPr="00471B65" w:rsidRDefault="00423B56" w:rsidP="00423B56">
      <w:pPr>
        <w:ind w:firstLine="708"/>
        <w:jc w:val="both"/>
        <w:rPr>
          <w:bCs/>
          <w:sz w:val="28"/>
        </w:rPr>
      </w:pPr>
      <w:r w:rsidRPr="00471B65">
        <w:rPr>
          <w:bCs/>
          <w:sz w:val="28"/>
        </w:rPr>
        <w:t>Аналогичная тенденция прослеживается и в отношении личностных качеств. В экспериментальной группе значительно возрастает частота упоминания эмпатии, открытости, гибкости и способности к рефлексии, что свидетельствует о формировании более осознанного отношения к межкультурному взаимодействию.</w:t>
      </w:r>
    </w:p>
    <w:p w14:paraId="122B92F2" w14:textId="77777777" w:rsidR="00423B56" w:rsidRPr="00471B65" w:rsidRDefault="00423B56" w:rsidP="00423B56">
      <w:pPr>
        <w:ind w:firstLine="708"/>
        <w:jc w:val="both"/>
        <w:rPr>
          <w:bCs/>
          <w:sz w:val="28"/>
        </w:rPr>
      </w:pPr>
      <w:r w:rsidRPr="00471B65">
        <w:rPr>
          <w:bCs/>
          <w:sz w:val="28"/>
        </w:rPr>
        <w:t>В контрольной группе подобной динамики не наблюдается: ответы остаются преимущественно на уровне общих представлений и не демонстрируют существенного усложнения или углубления содержания.</w:t>
      </w:r>
    </w:p>
    <w:p w14:paraId="2CB118B2" w14:textId="77777777" w:rsidR="00423B56" w:rsidRPr="00471B65" w:rsidRDefault="00423B56" w:rsidP="00423B56">
      <w:pPr>
        <w:ind w:firstLine="708"/>
        <w:jc w:val="both"/>
        <w:rPr>
          <w:bCs/>
          <w:sz w:val="28"/>
        </w:rPr>
      </w:pPr>
      <w:r w:rsidRPr="00471B65">
        <w:rPr>
          <w:bCs/>
          <w:sz w:val="28"/>
        </w:rPr>
        <w:t>Таким образом, результаты качественного анализа подтверждают данные количественного исследования и свидетельствуют о формировании у обучающихся экспериментальной группы более целостного и осмысленного понимания межкультурной гражданственности. Полученные изменения отражают переход от поверхностного восприятия к интегративному пониманию, включающему ценностные установки, знания и готовность к социально ответственному действию.</w:t>
      </w:r>
    </w:p>
    <w:p w14:paraId="210D22C8" w14:textId="03DD1FFA" w:rsidR="00423B56" w:rsidRPr="00471B65" w:rsidRDefault="00CB6CAE" w:rsidP="00EA0FCE">
      <w:pPr>
        <w:ind w:firstLine="709"/>
        <w:jc w:val="both"/>
        <w:rPr>
          <w:bCs/>
          <w:sz w:val="28"/>
        </w:rPr>
      </w:pPr>
      <w:r w:rsidRPr="00471B65">
        <w:rPr>
          <w:bCs/>
          <w:sz w:val="28"/>
        </w:rPr>
        <w:t>Практическая значимость результатов исследования подтверждается внедрением разработанной дисциплины «</w:t>
      </w:r>
      <w:r w:rsidRPr="00471B65">
        <w:rPr>
          <w:bCs/>
          <w:sz w:val="28"/>
          <w:lang w:val="en-US"/>
        </w:rPr>
        <w:t>English</w:t>
      </w:r>
      <w:r w:rsidRPr="00471B65">
        <w:rPr>
          <w:bCs/>
          <w:sz w:val="28"/>
        </w:rPr>
        <w:t xml:space="preserve"> </w:t>
      </w:r>
      <w:r w:rsidRPr="00471B65">
        <w:rPr>
          <w:bCs/>
          <w:sz w:val="28"/>
          <w:lang w:val="en-US"/>
        </w:rPr>
        <w:t>for</w:t>
      </w:r>
      <w:r w:rsidRPr="00471B65">
        <w:rPr>
          <w:bCs/>
          <w:sz w:val="28"/>
        </w:rPr>
        <w:t xml:space="preserve"> </w:t>
      </w:r>
      <w:r w:rsidRPr="00471B65">
        <w:rPr>
          <w:bCs/>
          <w:sz w:val="28"/>
          <w:lang w:val="en-US"/>
        </w:rPr>
        <w:t>Intercultural</w:t>
      </w:r>
      <w:r w:rsidRPr="00471B65">
        <w:rPr>
          <w:bCs/>
          <w:sz w:val="28"/>
        </w:rPr>
        <w:t xml:space="preserve"> </w:t>
      </w:r>
      <w:r w:rsidRPr="00471B65">
        <w:rPr>
          <w:bCs/>
          <w:sz w:val="28"/>
          <w:lang w:val="en-US"/>
        </w:rPr>
        <w:t>Citizenship</w:t>
      </w:r>
      <w:r w:rsidRPr="00471B65">
        <w:rPr>
          <w:bCs/>
          <w:sz w:val="28"/>
        </w:rPr>
        <w:t>» в образовательную программу подготовки будущих учителей иностранного языка. Внедрение дисциплины обеспечило практическую реализацию разработанных методических решений и подтверждает возможность их использования в системе высшего иноязычного образования</w:t>
      </w:r>
      <w:r w:rsidRPr="00471B65">
        <w:rPr>
          <w:bCs/>
          <w:sz w:val="28"/>
          <w:lang w:val="kk-KZ"/>
        </w:rPr>
        <w:t xml:space="preserve"> </w:t>
      </w:r>
      <w:r w:rsidRPr="00471B65">
        <w:rPr>
          <w:bCs/>
          <w:sz w:val="28"/>
        </w:rPr>
        <w:t xml:space="preserve">(Приложение Г). </w:t>
      </w:r>
    </w:p>
    <w:p w14:paraId="3CC7B896" w14:textId="77777777" w:rsidR="00F1505D" w:rsidRPr="00471B65" w:rsidRDefault="00F1505D" w:rsidP="00423B56">
      <w:pPr>
        <w:jc w:val="both"/>
        <w:rPr>
          <w:bCs/>
          <w:sz w:val="28"/>
        </w:rPr>
      </w:pPr>
    </w:p>
    <w:p w14:paraId="0FFC1C64" w14:textId="04970E6C" w:rsidR="00423B56" w:rsidRPr="00471B65" w:rsidRDefault="00423B56" w:rsidP="009A7532">
      <w:pPr>
        <w:ind w:firstLine="709"/>
        <w:jc w:val="both"/>
        <w:rPr>
          <w:b/>
          <w:sz w:val="28"/>
        </w:rPr>
      </w:pPr>
      <w:r w:rsidRPr="00471B65">
        <w:rPr>
          <w:b/>
          <w:sz w:val="28"/>
        </w:rPr>
        <w:t>Выводы по третье</w:t>
      </w:r>
      <w:r w:rsidR="009A7532">
        <w:rPr>
          <w:b/>
          <w:sz w:val="28"/>
        </w:rPr>
        <w:t>му разделу</w:t>
      </w:r>
    </w:p>
    <w:p w14:paraId="55D9D19D" w14:textId="0DE4DAFD" w:rsidR="00423B56" w:rsidRPr="00471B65" w:rsidRDefault="00423B56" w:rsidP="009A7532">
      <w:pPr>
        <w:ind w:firstLine="709"/>
        <w:jc w:val="both"/>
        <w:rPr>
          <w:bCs/>
          <w:sz w:val="28"/>
        </w:rPr>
      </w:pPr>
      <w:r w:rsidRPr="00471B65">
        <w:rPr>
          <w:bCs/>
          <w:sz w:val="28"/>
        </w:rPr>
        <w:t>В третьем разделе диссертационного исследования была осуществлена экспериментально-опытная проверка эффективности разработанной методической модели формирования межкультурной гражданственности будущих учителей иностранного языка в процессе иноязычного образования.</w:t>
      </w:r>
    </w:p>
    <w:p w14:paraId="204B5119" w14:textId="77777777" w:rsidR="00423B56" w:rsidRPr="00471B65" w:rsidRDefault="00423B56" w:rsidP="009A7532">
      <w:pPr>
        <w:ind w:firstLine="709"/>
        <w:jc w:val="both"/>
        <w:rPr>
          <w:bCs/>
          <w:sz w:val="28"/>
        </w:rPr>
      </w:pPr>
      <w:r w:rsidRPr="00471B65">
        <w:rPr>
          <w:bCs/>
          <w:sz w:val="28"/>
        </w:rPr>
        <w:t>На констатирующем этапе (подраздел 3.1) был определён исходный уровень сформированности межкультурной гражданственности обучающихся.</w:t>
      </w:r>
    </w:p>
    <w:p w14:paraId="0472F67D" w14:textId="77777777" w:rsidR="00423B56" w:rsidRPr="00471B65" w:rsidRDefault="00423B56" w:rsidP="009A7532">
      <w:pPr>
        <w:ind w:firstLine="709"/>
        <w:jc w:val="both"/>
        <w:rPr>
          <w:bCs/>
          <w:sz w:val="28"/>
        </w:rPr>
      </w:pPr>
      <w:r w:rsidRPr="00471B65">
        <w:rPr>
          <w:bCs/>
          <w:sz w:val="28"/>
        </w:rPr>
        <w:t>Полученные результаты показали, что для большинства участников характерен средний уровень развития исследуемого феномена, проявляющийся в наличии позитивных ценностных установок при недостаточной глубине знаний и ограниченном опыте их практической реализации. Сравнительный анализ экспериментальной и контрольной групп подтвердил их относительную сопоставимость по большинству показателей, за исключением социально-деятельностного компонента, что было учтено при последующем выборе методов статистического анализа. Корреляционный анализ выявил взаимосвязанность компонентов межкультурной гражданственности, однако показал недостаточную степень их интеграции, что свидетельствовало о фрагментарном характере сформированности исследуемого феномена.</w:t>
      </w:r>
    </w:p>
    <w:p w14:paraId="4966DB0C" w14:textId="77777777" w:rsidR="00423B56" w:rsidRPr="00471B65" w:rsidRDefault="00423B56" w:rsidP="00423B56">
      <w:pPr>
        <w:ind w:firstLine="708"/>
        <w:jc w:val="both"/>
        <w:rPr>
          <w:bCs/>
          <w:sz w:val="28"/>
        </w:rPr>
      </w:pPr>
      <w:r w:rsidRPr="00471B65">
        <w:rPr>
          <w:bCs/>
          <w:sz w:val="28"/>
        </w:rPr>
        <w:t>В подразделе 3.2 была представлена организация и проведение экспериментально-опытной работы, направленной на реализацию разработанной методической модели. Формирующий этап включал внедрение межкультурно-ориентированного модуля, построенного на основе поэтапной логики (ознакомительно-дискуссионный, идентификационный, аккумулирующий и продуктивный этапы) и ориентированного на последовательное развитие мотивационно-ценностного, когнитивного и социально-деятельностного компонентов межкультурной гражданственности. Использование интерактивных технологий, проектной деятельности, проблемно-ориентированных заданий и рефлексивных практик обеспечило включение обучающихся в активную познавательную и социально значимую деятельность, что создало условия для перехода от усвоения знаний к формированию гражданской позиции и готовности к действию.</w:t>
      </w:r>
    </w:p>
    <w:p w14:paraId="09EE39B3" w14:textId="77777777" w:rsidR="00423B56" w:rsidRPr="00471B65" w:rsidRDefault="00423B56" w:rsidP="00423B56">
      <w:pPr>
        <w:ind w:firstLine="708"/>
        <w:jc w:val="both"/>
        <w:rPr>
          <w:bCs/>
          <w:sz w:val="28"/>
        </w:rPr>
      </w:pPr>
      <w:r w:rsidRPr="00471B65">
        <w:rPr>
          <w:bCs/>
          <w:sz w:val="28"/>
        </w:rPr>
        <w:t>Результаты контрольного этапа (подраздел 3.3) подтвердили эффективность реализованного педагогического воздействия. Количественный анализ выявил статистически значимые различия между экспериментальной и контрольной группами по всем компонентам межкультурной гражданственности, что свидетельствует о выраженном влиянии внедрённого модуля. Проведение дисперсионного и ковариационного анализа позволило уточнить характер выявленных изменений и подтвердить, что они обусловлены именно экспериментальным воздействием, а не исходными особенностями групп. Многомерный анализ показал наличие системного эффекта, отражающего влияние педагогического воздействия на совокупность компонентов межкультурной гражданственности как целостного образования.</w:t>
      </w:r>
    </w:p>
    <w:p w14:paraId="13282F71" w14:textId="77777777" w:rsidR="00423B56" w:rsidRPr="00471B65" w:rsidRDefault="00423B56" w:rsidP="00423B56">
      <w:pPr>
        <w:ind w:firstLine="708"/>
        <w:jc w:val="both"/>
        <w:rPr>
          <w:bCs/>
          <w:sz w:val="28"/>
        </w:rPr>
      </w:pPr>
      <w:r w:rsidRPr="00471B65">
        <w:rPr>
          <w:bCs/>
          <w:sz w:val="28"/>
        </w:rPr>
        <w:t>Корреляционный анализ позволил установить усиление взаимосвязей между компонентами, а также выявить ведущую роль мотивационно-ценностного компонента как системообразующего элемента, обеспечивающего интеграцию когнитивного и социально-деятельностного аспектов. Результаты качественного анализа продемонстрировали углубление и расширение представлений обучающихся о межкультурной гражданственности, переход от фрагментарного восприятия к целостному пониманию, включающему осознание социальной ответственности, гражданской позиции и готовности к участию в общественно значимой деятельности.</w:t>
      </w:r>
    </w:p>
    <w:p w14:paraId="07B0CA5C" w14:textId="77777777" w:rsidR="00423B56" w:rsidRPr="00471B65" w:rsidRDefault="00423B56" w:rsidP="00423B56">
      <w:pPr>
        <w:ind w:firstLine="708"/>
        <w:jc w:val="both"/>
        <w:rPr>
          <w:bCs/>
          <w:sz w:val="28"/>
        </w:rPr>
      </w:pPr>
      <w:r w:rsidRPr="00471B65">
        <w:rPr>
          <w:bCs/>
          <w:sz w:val="28"/>
        </w:rPr>
        <w:t>Таким образом, полученные результаты свидетельствуют о том, что разработанная методическая модель обеспечивает не только повышение уровня сформированности отдельных компонентов межкультурной гражданственности, но и их интеграцию в единую систему. Это проявляется в согласованности ценностных установок, когнитивных представлений и практической деятельности обучающихся, что позволяет рассматривать межкультурную гражданственность как сформированное интегративное образование.</w:t>
      </w:r>
    </w:p>
    <w:p w14:paraId="244FE9C4" w14:textId="77777777" w:rsidR="00423B56" w:rsidRPr="00471B65" w:rsidRDefault="00423B56" w:rsidP="00423B56">
      <w:pPr>
        <w:jc w:val="both"/>
        <w:rPr>
          <w:bCs/>
          <w:sz w:val="28"/>
        </w:rPr>
      </w:pPr>
    </w:p>
    <w:p w14:paraId="28C7BC7A" w14:textId="77777777" w:rsidR="00423B56" w:rsidRPr="00471B65" w:rsidRDefault="00423B56" w:rsidP="00423B56">
      <w:pPr>
        <w:jc w:val="both"/>
        <w:rPr>
          <w:bCs/>
          <w:sz w:val="28"/>
        </w:rPr>
      </w:pPr>
    </w:p>
    <w:p w14:paraId="6A803E1B" w14:textId="2759EED1" w:rsidR="00423B56" w:rsidRPr="00471B65" w:rsidRDefault="00423B56" w:rsidP="00A81E31">
      <w:pPr>
        <w:ind w:firstLine="708"/>
        <w:jc w:val="both"/>
        <w:rPr>
          <w:bCs/>
          <w:color w:val="FF0000"/>
          <w:sz w:val="28"/>
        </w:rPr>
      </w:pPr>
    </w:p>
    <w:p w14:paraId="402BA0DE" w14:textId="64C72F6D" w:rsidR="00F67E54" w:rsidRPr="00471B65" w:rsidRDefault="00F67E54" w:rsidP="00A81E31">
      <w:pPr>
        <w:ind w:firstLine="708"/>
        <w:jc w:val="both"/>
        <w:rPr>
          <w:bCs/>
          <w:color w:val="FF0000"/>
          <w:sz w:val="28"/>
        </w:rPr>
      </w:pPr>
    </w:p>
    <w:p w14:paraId="48734D14" w14:textId="0A60C200" w:rsidR="00F67E54" w:rsidRPr="00471B65" w:rsidRDefault="00F67E54" w:rsidP="00A81E31">
      <w:pPr>
        <w:ind w:firstLine="708"/>
        <w:jc w:val="both"/>
        <w:rPr>
          <w:bCs/>
          <w:color w:val="FF0000"/>
          <w:sz w:val="28"/>
        </w:rPr>
      </w:pPr>
    </w:p>
    <w:p w14:paraId="6B0D844D" w14:textId="0099709E" w:rsidR="00F67E54" w:rsidRPr="00471B65" w:rsidRDefault="00F67E54" w:rsidP="00963E12">
      <w:pPr>
        <w:jc w:val="both"/>
        <w:rPr>
          <w:bCs/>
          <w:color w:val="FF0000"/>
          <w:sz w:val="28"/>
        </w:rPr>
      </w:pPr>
    </w:p>
    <w:p w14:paraId="52550CB6" w14:textId="77777777" w:rsidR="00841836" w:rsidRPr="00471B65" w:rsidRDefault="00841836">
      <w:pPr>
        <w:widowControl/>
        <w:autoSpaceDE/>
        <w:autoSpaceDN/>
        <w:spacing w:after="160" w:line="259" w:lineRule="auto"/>
        <w:rPr>
          <w:b/>
          <w:sz w:val="28"/>
        </w:rPr>
      </w:pPr>
      <w:r w:rsidRPr="00471B65">
        <w:rPr>
          <w:b/>
          <w:sz w:val="28"/>
        </w:rPr>
        <w:br w:type="page"/>
      </w:r>
    </w:p>
    <w:p w14:paraId="71424C5F" w14:textId="4CBEE49C" w:rsidR="00F67E54" w:rsidRPr="00471B65" w:rsidRDefault="00F67E54" w:rsidP="009A7532">
      <w:pPr>
        <w:jc w:val="center"/>
        <w:rPr>
          <w:b/>
          <w:sz w:val="28"/>
        </w:rPr>
      </w:pPr>
      <w:r w:rsidRPr="00471B65">
        <w:rPr>
          <w:b/>
          <w:sz w:val="28"/>
        </w:rPr>
        <w:t>ЗАКЛЮЧЕНИЕ</w:t>
      </w:r>
    </w:p>
    <w:p w14:paraId="31DFDCE8" w14:textId="742A743D" w:rsidR="00F67E54" w:rsidRPr="00471B65" w:rsidRDefault="00F67E54" w:rsidP="00F67E54">
      <w:pPr>
        <w:ind w:firstLine="708"/>
        <w:jc w:val="center"/>
        <w:rPr>
          <w:bCs/>
          <w:sz w:val="28"/>
        </w:rPr>
      </w:pPr>
    </w:p>
    <w:p w14:paraId="6208D3A0" w14:textId="77777777" w:rsidR="00F67E54" w:rsidRPr="00471B65" w:rsidRDefault="00F67E54" w:rsidP="00F67E54">
      <w:pPr>
        <w:ind w:firstLine="708"/>
        <w:jc w:val="both"/>
        <w:rPr>
          <w:bCs/>
          <w:sz w:val="28"/>
        </w:rPr>
      </w:pPr>
      <w:r w:rsidRPr="00471B65">
        <w:rPr>
          <w:bCs/>
          <w:sz w:val="28"/>
        </w:rPr>
        <w:t>Проведённое диссертационное исследование было направлено на научно-теоретическое обоснование, практическую разработку и экспериментальную проверку методики формирования межкультурной гражданственности будущих учителей иностранного языка в условиях иноязычного образования.</w:t>
      </w:r>
    </w:p>
    <w:p w14:paraId="07AB8AA1" w14:textId="77777777" w:rsidR="00F67E54" w:rsidRPr="00471B65" w:rsidRDefault="00F67E54" w:rsidP="00F67E54">
      <w:pPr>
        <w:ind w:firstLine="708"/>
        <w:jc w:val="both"/>
        <w:rPr>
          <w:bCs/>
          <w:sz w:val="28"/>
        </w:rPr>
      </w:pPr>
      <w:r w:rsidRPr="00471B65">
        <w:rPr>
          <w:bCs/>
          <w:sz w:val="28"/>
        </w:rPr>
        <w:t>В ходе исследования была достигнута поставленная цель и последовательно решены обозначенные задачи.</w:t>
      </w:r>
    </w:p>
    <w:p w14:paraId="5AF1EC5F" w14:textId="230B7144" w:rsidR="00F67E54" w:rsidRPr="00471B65" w:rsidRDefault="00F67E54" w:rsidP="00F67E54">
      <w:pPr>
        <w:ind w:firstLine="708"/>
        <w:jc w:val="both"/>
        <w:rPr>
          <w:bCs/>
          <w:sz w:val="28"/>
        </w:rPr>
      </w:pPr>
      <w:r w:rsidRPr="00471B65">
        <w:rPr>
          <w:bCs/>
          <w:sz w:val="28"/>
        </w:rPr>
        <w:t xml:space="preserve">В рамках решения </w:t>
      </w:r>
      <w:r w:rsidRPr="00471B65">
        <w:rPr>
          <w:bCs/>
          <w:i/>
          <w:iCs/>
          <w:sz w:val="28"/>
        </w:rPr>
        <w:t>первой задачи</w:t>
      </w:r>
      <w:r w:rsidRPr="00471B65">
        <w:rPr>
          <w:bCs/>
          <w:sz w:val="28"/>
        </w:rPr>
        <w:t xml:space="preserve"> была раскрыта сущность межкультурной гражданственности как интегративного образования, </w:t>
      </w:r>
      <w:r w:rsidR="006E7464" w:rsidRPr="00471B65">
        <w:rPr>
          <w:bCs/>
          <w:sz w:val="28"/>
          <w:lang w:val="kk-KZ"/>
        </w:rPr>
        <w:t xml:space="preserve">включающего </w:t>
      </w:r>
      <w:r w:rsidR="006E7464" w:rsidRPr="00471B65">
        <w:rPr>
          <w:bCs/>
          <w:sz w:val="28"/>
        </w:rPr>
        <w:t xml:space="preserve">систему ценностных ориентаций, совокупность знаний о культурном многообразии и общественных процессах, способности к критически рефлексивной оценке культурных и социальных явлений и практик социально ответственного действия, обеспечивающих осознанное участие в межкультурном взаимодействии и решении общественно значимых проблем в локальном и глобальном контекстах. </w:t>
      </w:r>
      <w:r w:rsidRPr="00471B65">
        <w:rPr>
          <w:bCs/>
          <w:sz w:val="28"/>
        </w:rPr>
        <w:t>На основе анализа научной литературы и современных концепций межкультурного образования были выделены структурные компоненты межкультурной гражданственности: мотивационно-ценностный, когнитивный и социально-деятельностный, находящиеся в тесной взаимосвязи и обеспечивающие целостность данного феномена.</w:t>
      </w:r>
    </w:p>
    <w:p w14:paraId="0E05E6F6" w14:textId="77777777" w:rsidR="00F67E54" w:rsidRPr="00471B65" w:rsidRDefault="00F67E54" w:rsidP="00F67E54">
      <w:pPr>
        <w:ind w:firstLine="708"/>
        <w:jc w:val="both"/>
        <w:rPr>
          <w:bCs/>
          <w:sz w:val="28"/>
        </w:rPr>
      </w:pPr>
      <w:r w:rsidRPr="00471B65">
        <w:rPr>
          <w:bCs/>
          <w:sz w:val="28"/>
        </w:rPr>
        <w:t xml:space="preserve">В рамках </w:t>
      </w:r>
      <w:r w:rsidRPr="00471B65">
        <w:rPr>
          <w:bCs/>
          <w:i/>
          <w:iCs/>
          <w:sz w:val="28"/>
        </w:rPr>
        <w:t>второй задачи</w:t>
      </w:r>
      <w:r w:rsidRPr="00471B65">
        <w:rPr>
          <w:bCs/>
          <w:sz w:val="28"/>
        </w:rPr>
        <w:t xml:space="preserve"> было обосновано использование когнитивного, лингвокультурологического, социокультурного, аксиологического и социально-деятельностного подходов в качестве методологической основы формирования межкультурной гражданственности. Данные подходы позволили определить концептуальные основания исследования и обеспечить системное рассмотрение процесса формирования межкультурной гражданственности в контексте современного иноязычного образования. Их интеграция обеспечила единство когнитивного, ценностного и деятельностного аспектов обучения и позволила выстроить целостную методическую концепцию.</w:t>
      </w:r>
    </w:p>
    <w:p w14:paraId="137A14CE" w14:textId="77777777" w:rsidR="00F67E54" w:rsidRPr="00471B65" w:rsidRDefault="00F67E54" w:rsidP="00F67E54">
      <w:pPr>
        <w:ind w:firstLine="708"/>
        <w:jc w:val="both"/>
        <w:rPr>
          <w:bCs/>
          <w:sz w:val="28"/>
        </w:rPr>
      </w:pPr>
      <w:r w:rsidRPr="00471B65">
        <w:rPr>
          <w:bCs/>
          <w:sz w:val="28"/>
        </w:rPr>
        <w:t xml:space="preserve">В процессе решения </w:t>
      </w:r>
      <w:r w:rsidRPr="00471B65">
        <w:rPr>
          <w:bCs/>
          <w:i/>
          <w:iCs/>
          <w:sz w:val="28"/>
        </w:rPr>
        <w:t>третьей задачи</w:t>
      </w:r>
      <w:r w:rsidRPr="00471B65">
        <w:rPr>
          <w:bCs/>
          <w:sz w:val="28"/>
        </w:rPr>
        <w:t xml:space="preserve"> были разработаны критерии, показатели и уровни сформированности межкультурной гражданственности, соответствующие её структурным компонентам. Предложенная система критериев (мотивационно-ценностный, когнитивный и социально-деятельностный) позволила обеспечить комплексную диагностику исследуемого феномена, определить исходный уровень его сформированности и отследить динамику изменений в ходе экспериментально-опытной работы.</w:t>
      </w:r>
    </w:p>
    <w:p w14:paraId="4D7CE778" w14:textId="77777777" w:rsidR="00F67E54" w:rsidRPr="00471B65" w:rsidRDefault="00F67E54" w:rsidP="00F67E54">
      <w:pPr>
        <w:ind w:firstLine="708"/>
        <w:jc w:val="both"/>
        <w:rPr>
          <w:bCs/>
          <w:sz w:val="28"/>
        </w:rPr>
      </w:pPr>
      <w:r w:rsidRPr="00471B65">
        <w:rPr>
          <w:bCs/>
          <w:i/>
          <w:iCs/>
          <w:sz w:val="28"/>
        </w:rPr>
        <w:t>Четвёртая задача</w:t>
      </w:r>
      <w:r w:rsidRPr="00471B65">
        <w:rPr>
          <w:bCs/>
          <w:sz w:val="28"/>
        </w:rPr>
        <w:t xml:space="preserve"> исследования была связана с разработкой методической модели формирования межкультурной гражданственности и её экспериментальной проверкой. Разработанная структурно-функциональная модель включает целевой, содержательный и технологический блоки и реализуется посредством межкультурно-ориентированного модуля, встроенного в процесс иноязычного образования. Модуль был организован поэтапно (ознакомительно-дискуссионный, идентификационный, аккумулирующий и продуктивный этапы) и направлен на последовательное развитие всех компонентов межкультурной гражданственности. Использование проблемно-ориентированных, интерактивных и проектных методов обучения обеспечило активное включение обучающихся в познавательную и социально значимую деятельность.</w:t>
      </w:r>
    </w:p>
    <w:p w14:paraId="4BC8CF1E" w14:textId="77777777" w:rsidR="00F67E54" w:rsidRPr="00471B65" w:rsidRDefault="00F67E54" w:rsidP="00F67E54">
      <w:pPr>
        <w:ind w:firstLine="708"/>
        <w:jc w:val="both"/>
        <w:rPr>
          <w:bCs/>
          <w:sz w:val="28"/>
        </w:rPr>
      </w:pPr>
      <w:r w:rsidRPr="00471B65">
        <w:rPr>
          <w:bCs/>
          <w:i/>
          <w:iCs/>
          <w:sz w:val="28"/>
        </w:rPr>
        <w:t>Результаты</w:t>
      </w:r>
      <w:r w:rsidRPr="00471B65">
        <w:rPr>
          <w:bCs/>
          <w:sz w:val="28"/>
        </w:rPr>
        <w:t xml:space="preserve"> экспериментально-опытной работы подтвердили эффективность предложенной методической модели. Количественный анализ показал статистически значимые различия между экспериментальной и контрольной группами по всем компонентам межкультурной гражданственности, что свидетельствует о результативности реализованного педагогического воздействия. Проведение дисперсионного и ковариационного анализа позволило установить, что выявленные изменения обусловлены именно экспериментальным фактором, а не исходными различиями между группами. Многомерный анализ подтвердил системный характер изменений и показал влияние методики на совокупность компонентов межкультурной гражданственности как целостного образования.</w:t>
      </w:r>
    </w:p>
    <w:p w14:paraId="71BE9AA5" w14:textId="77777777" w:rsidR="00F67E54" w:rsidRPr="00471B65" w:rsidRDefault="00F67E54" w:rsidP="00F67E54">
      <w:pPr>
        <w:ind w:firstLine="708"/>
        <w:jc w:val="both"/>
        <w:rPr>
          <w:bCs/>
          <w:sz w:val="28"/>
        </w:rPr>
      </w:pPr>
      <w:r w:rsidRPr="00471B65">
        <w:rPr>
          <w:bCs/>
          <w:sz w:val="28"/>
        </w:rPr>
        <w:t>Корреляционный анализ выявил усиление взаимосвязей между компонентами и позволил определить ведущую роль мотивационно-ценностного компонента, обеспечивающего интеграцию когнитивного и социально-деятельностного аспектов. Результаты качественного анализа продемонстрировали углубление и расширение представлений обучающихся о межкультурной гражданственности, переход от фрагментарного восприятия к целостному пониманию, включающему осознание социальной ответственности, гражданской позиции и готовности к участию в межкультурном и социальном взаимодействии.</w:t>
      </w:r>
    </w:p>
    <w:p w14:paraId="383FA999" w14:textId="3CAE2778" w:rsidR="00F67E54" w:rsidRPr="00471B65" w:rsidRDefault="00F67E54" w:rsidP="00F67E54">
      <w:pPr>
        <w:ind w:firstLine="708"/>
        <w:jc w:val="both"/>
        <w:rPr>
          <w:bCs/>
          <w:sz w:val="28"/>
        </w:rPr>
      </w:pPr>
      <w:bookmarkStart w:id="40" w:name="_Hlk229683202"/>
      <w:r w:rsidRPr="00471B65">
        <w:rPr>
          <w:bCs/>
          <w:sz w:val="28"/>
        </w:rPr>
        <w:t>Таким образом, гипотеза исследования получила подтверждение: реализация межкультурно-ориентированного модуля, основанного на интеграции когнитивного, лингвокультурологического, социокультурного, аксиологического и социально-деятельностного подходов, а также учитывающего структурно-функциональные характеристики межкультурной гражданственности, обеспечивает её целенаправленное и системное формирование. Полученные результаты свидетельствуют о том, что разработанная методика способствует не только развитию отдельных компонентов, но и их интеграции, что проявляется в личностной и профессиональной готовности обучающихся к осознанному и ответственному действию в условиях межкультурного взаимодействия.</w:t>
      </w:r>
    </w:p>
    <w:p w14:paraId="5276BB5A" w14:textId="6DAEED3D" w:rsidR="004E5E97" w:rsidRPr="00471B65" w:rsidRDefault="004E5E97" w:rsidP="00841836">
      <w:pPr>
        <w:ind w:firstLine="708"/>
        <w:jc w:val="both"/>
        <w:rPr>
          <w:bCs/>
          <w:sz w:val="28"/>
        </w:rPr>
      </w:pPr>
      <w:r w:rsidRPr="00471B65">
        <w:rPr>
          <w:bCs/>
          <w:sz w:val="28"/>
        </w:rPr>
        <w:t>Перспективы дальнейшего исследования связаны с расширением возможностей применения разработанной методической модели в различных контекстах иноязычного образования. Представляется целесообразным дальнейшее изучение особенностей формирования межкультурной гражданственности у обучающихся других направлений подготовки, а также разработка вариативных моделей её формирования в условиях цифрового и смешанного обучения. Перспективным направлением является исследование потенциала международного онлайн-взаимодействия, виртуальных межкультурных проектов и цифровой образовательной сред</w:t>
      </w:r>
      <w:r w:rsidRPr="00471B65">
        <w:rPr>
          <w:bCs/>
          <w:sz w:val="28"/>
          <w:lang w:val="kk-KZ"/>
        </w:rPr>
        <w:t>ы</w:t>
      </w:r>
      <w:r w:rsidRPr="00471B65">
        <w:rPr>
          <w:bCs/>
          <w:sz w:val="28"/>
        </w:rPr>
        <w:t xml:space="preserve"> в развитии межкультурной гражданственности. Кроме того, дальнейшего изучения требуют вопросы диагностики долгосрочной устойчивости сформированных установок и практик социально ответственного поведения в условиях реального межкультурного взаимодействия.</w:t>
      </w:r>
    </w:p>
    <w:p w14:paraId="221A700B" w14:textId="77777777" w:rsidR="006E7464" w:rsidRPr="00471B65" w:rsidRDefault="006E7464">
      <w:pPr>
        <w:widowControl/>
        <w:autoSpaceDE/>
        <w:autoSpaceDN/>
        <w:spacing w:after="160" w:line="259" w:lineRule="auto"/>
        <w:rPr>
          <w:b/>
          <w:bCs/>
          <w:sz w:val="28"/>
          <w:szCs w:val="28"/>
        </w:rPr>
      </w:pPr>
      <w:bookmarkStart w:id="41" w:name="_Hlk231476472"/>
      <w:bookmarkEnd w:id="40"/>
      <w:r w:rsidRPr="00471B65">
        <w:br w:type="page"/>
      </w:r>
    </w:p>
    <w:p w14:paraId="0401A114" w14:textId="09050EEE" w:rsidR="006825FA" w:rsidRPr="00471B65" w:rsidRDefault="006825FA" w:rsidP="006825FA">
      <w:pPr>
        <w:pStyle w:val="1"/>
        <w:ind w:left="0" w:right="569"/>
      </w:pPr>
      <w:r w:rsidRPr="00471B65">
        <w:t>СПИСОК ИСПОЛЬЗОВАННЫХ ИСТОЧНИКОВ</w:t>
      </w:r>
    </w:p>
    <w:p w14:paraId="4D8D3BE1" w14:textId="77777777" w:rsidR="006825FA" w:rsidRPr="00471B65" w:rsidRDefault="006825FA" w:rsidP="006825FA">
      <w:pPr>
        <w:pStyle w:val="1"/>
        <w:ind w:left="0" w:right="569"/>
        <w:jc w:val="left"/>
      </w:pPr>
    </w:p>
    <w:p w14:paraId="5984D8F4" w14:textId="3254CBB3" w:rsidR="009A7532" w:rsidRPr="009A7532" w:rsidRDefault="009A7532" w:rsidP="009A7532">
      <w:pPr>
        <w:widowControl/>
        <w:tabs>
          <w:tab w:val="left" w:pos="993"/>
        </w:tabs>
        <w:autoSpaceDE/>
        <w:autoSpaceDN/>
        <w:ind w:firstLine="709"/>
        <w:jc w:val="both"/>
        <w:rPr>
          <w:sz w:val="28"/>
          <w:szCs w:val="28"/>
        </w:rPr>
      </w:pPr>
      <w:bookmarkStart w:id="42" w:name="_Hlk223009548"/>
      <w:r w:rsidRPr="009A7532">
        <w:rPr>
          <w:sz w:val="28"/>
          <w:szCs w:val="28"/>
        </w:rPr>
        <w:t>1 Приказ Министра образования и науки Р</w:t>
      </w:r>
      <w:r>
        <w:rPr>
          <w:sz w:val="28"/>
          <w:szCs w:val="28"/>
        </w:rPr>
        <w:t xml:space="preserve">еспублики </w:t>
      </w:r>
      <w:r w:rsidRPr="009A7532">
        <w:rPr>
          <w:sz w:val="28"/>
          <w:szCs w:val="28"/>
        </w:rPr>
        <w:t>К</w:t>
      </w:r>
      <w:r>
        <w:rPr>
          <w:sz w:val="28"/>
          <w:szCs w:val="28"/>
        </w:rPr>
        <w:t>азахстан. Об утверждении</w:t>
      </w:r>
      <w:r w:rsidRPr="009A7532">
        <w:rPr>
          <w:sz w:val="28"/>
          <w:szCs w:val="28"/>
        </w:rPr>
        <w:t xml:space="preserve"> Концепци</w:t>
      </w:r>
      <w:r>
        <w:rPr>
          <w:sz w:val="28"/>
          <w:szCs w:val="28"/>
        </w:rPr>
        <w:t>и</w:t>
      </w:r>
      <w:r w:rsidRPr="009A7532">
        <w:rPr>
          <w:sz w:val="28"/>
          <w:szCs w:val="28"/>
        </w:rPr>
        <w:t xml:space="preserve"> воспитания в системе непрерывного образования Республики Казахстан: утв. 16 ноября 2009 года</w:t>
      </w:r>
      <w:r>
        <w:rPr>
          <w:sz w:val="28"/>
          <w:szCs w:val="28"/>
        </w:rPr>
        <w:t>,</w:t>
      </w:r>
      <w:r w:rsidRPr="009A7532">
        <w:rPr>
          <w:sz w:val="28"/>
          <w:szCs w:val="28"/>
        </w:rPr>
        <w:t xml:space="preserve"> №521 </w:t>
      </w:r>
      <w:bookmarkEnd w:id="42"/>
      <w:r w:rsidRPr="009A7532">
        <w:rPr>
          <w:sz w:val="28"/>
          <w:szCs w:val="28"/>
        </w:rPr>
        <w:t>// https://prg.kz/document/?doc_id=30581046.</w:t>
      </w:r>
      <w:r>
        <w:rPr>
          <w:sz w:val="28"/>
          <w:szCs w:val="28"/>
        </w:rPr>
        <w:t xml:space="preserve"> 15.05.2026.</w:t>
      </w:r>
    </w:p>
    <w:p w14:paraId="5883F476" w14:textId="260436D5" w:rsidR="009A7532" w:rsidRPr="00AC613A" w:rsidRDefault="009A7532" w:rsidP="009A7532">
      <w:pPr>
        <w:widowControl/>
        <w:autoSpaceDE/>
        <w:autoSpaceDN/>
        <w:ind w:firstLine="709"/>
        <w:jc w:val="both"/>
        <w:rPr>
          <w:sz w:val="28"/>
          <w:szCs w:val="28"/>
          <w:lang w:val="en-US"/>
        </w:rPr>
      </w:pPr>
      <w:r w:rsidRPr="009A7532">
        <w:rPr>
          <w:sz w:val="28"/>
          <w:szCs w:val="28"/>
        </w:rPr>
        <w:t>2 Указом Президента Республики Казахстан</w:t>
      </w:r>
      <w:r>
        <w:rPr>
          <w:sz w:val="28"/>
          <w:szCs w:val="28"/>
        </w:rPr>
        <w:t>. Об утверждении</w:t>
      </w:r>
      <w:r w:rsidRPr="009A7532">
        <w:rPr>
          <w:sz w:val="28"/>
          <w:szCs w:val="28"/>
        </w:rPr>
        <w:t xml:space="preserve"> Концепци</w:t>
      </w:r>
      <w:r>
        <w:rPr>
          <w:sz w:val="28"/>
          <w:szCs w:val="28"/>
        </w:rPr>
        <w:t>и</w:t>
      </w:r>
      <w:r w:rsidRPr="009A7532">
        <w:rPr>
          <w:sz w:val="28"/>
          <w:szCs w:val="28"/>
        </w:rPr>
        <w:t xml:space="preserve"> развития гражданского общества в Республике Казахстан: утв. 27 августа 2020 года, №390 // </w:t>
      </w:r>
      <w:r w:rsidRPr="009A7532">
        <w:rPr>
          <w:sz w:val="28"/>
          <w:szCs w:val="28"/>
          <w:lang w:val="en-US"/>
        </w:rPr>
        <w:t>https</w:t>
      </w:r>
      <w:r w:rsidRPr="009A7532">
        <w:rPr>
          <w:sz w:val="28"/>
          <w:szCs w:val="28"/>
        </w:rPr>
        <w:t>://</w:t>
      </w:r>
      <w:r w:rsidRPr="009A7532">
        <w:rPr>
          <w:sz w:val="28"/>
          <w:szCs w:val="28"/>
          <w:lang w:val="en-US"/>
        </w:rPr>
        <w:t>adilet</w:t>
      </w:r>
      <w:r w:rsidRPr="009A7532">
        <w:rPr>
          <w:sz w:val="28"/>
          <w:szCs w:val="28"/>
        </w:rPr>
        <w:t>.</w:t>
      </w:r>
      <w:r w:rsidRPr="009A7532">
        <w:rPr>
          <w:sz w:val="28"/>
          <w:szCs w:val="28"/>
          <w:lang w:val="en-US"/>
        </w:rPr>
        <w:t>zan</w:t>
      </w:r>
      <w:r w:rsidRPr="009A7532">
        <w:rPr>
          <w:sz w:val="28"/>
          <w:szCs w:val="28"/>
        </w:rPr>
        <w:t>.</w:t>
      </w:r>
      <w:r w:rsidRPr="009A7532">
        <w:rPr>
          <w:sz w:val="28"/>
          <w:szCs w:val="28"/>
          <w:lang w:val="en-US"/>
        </w:rPr>
        <w:t>kz</w:t>
      </w:r>
      <w:r w:rsidRPr="009A7532">
        <w:rPr>
          <w:sz w:val="28"/>
          <w:szCs w:val="28"/>
        </w:rPr>
        <w:t>/</w:t>
      </w:r>
      <w:r w:rsidRPr="009A7532">
        <w:rPr>
          <w:sz w:val="28"/>
          <w:szCs w:val="28"/>
          <w:lang w:val="en-US"/>
        </w:rPr>
        <w:t>rus</w:t>
      </w:r>
      <w:r w:rsidRPr="009A7532">
        <w:rPr>
          <w:sz w:val="28"/>
          <w:szCs w:val="28"/>
        </w:rPr>
        <w:t>/</w:t>
      </w:r>
      <w:r w:rsidRPr="009A7532">
        <w:rPr>
          <w:sz w:val="28"/>
          <w:szCs w:val="28"/>
          <w:lang w:val="en-US"/>
        </w:rPr>
        <w:t>docs</w:t>
      </w:r>
      <w:r w:rsidRPr="009A7532">
        <w:rPr>
          <w:sz w:val="28"/>
          <w:szCs w:val="28"/>
        </w:rPr>
        <w:t>/</w:t>
      </w:r>
      <w:r w:rsidRPr="009A7532">
        <w:rPr>
          <w:sz w:val="28"/>
          <w:szCs w:val="28"/>
          <w:lang w:val="en-US"/>
        </w:rPr>
        <w:t>U</w:t>
      </w:r>
      <w:r w:rsidRPr="009A7532">
        <w:rPr>
          <w:sz w:val="28"/>
          <w:szCs w:val="28"/>
        </w:rPr>
        <w:t>2000000390</w:t>
      </w:r>
      <w:r>
        <w:rPr>
          <w:sz w:val="28"/>
          <w:szCs w:val="28"/>
        </w:rPr>
        <w:t xml:space="preserve">. </w:t>
      </w:r>
      <w:r w:rsidRPr="00AC613A">
        <w:rPr>
          <w:sz w:val="28"/>
          <w:szCs w:val="28"/>
          <w:lang w:val="en-US"/>
        </w:rPr>
        <w:t>15.05.2026.</w:t>
      </w:r>
    </w:p>
    <w:p w14:paraId="6A5DF246" w14:textId="325AD21A" w:rsidR="006F381C" w:rsidRPr="009A7532" w:rsidRDefault="00974A3C" w:rsidP="009A7532">
      <w:pPr>
        <w:widowControl/>
        <w:tabs>
          <w:tab w:val="left" w:pos="993"/>
        </w:tabs>
        <w:autoSpaceDE/>
        <w:autoSpaceDN/>
        <w:ind w:firstLine="709"/>
        <w:jc w:val="both"/>
        <w:rPr>
          <w:sz w:val="28"/>
          <w:szCs w:val="28"/>
          <w:lang w:val="en-US"/>
        </w:rPr>
      </w:pPr>
      <w:r w:rsidRPr="00AC613A">
        <w:rPr>
          <w:sz w:val="28"/>
          <w:szCs w:val="28"/>
          <w:lang w:val="en-US"/>
        </w:rPr>
        <w:t xml:space="preserve">3 </w:t>
      </w:r>
      <w:r w:rsidR="00471B65" w:rsidRPr="009A7532">
        <w:rPr>
          <w:sz w:val="28"/>
          <w:szCs w:val="28"/>
          <w:lang w:val="en-US"/>
        </w:rPr>
        <w:t>Chen</w:t>
      </w:r>
      <w:r w:rsidR="00471B65" w:rsidRPr="00AC613A">
        <w:rPr>
          <w:sz w:val="28"/>
          <w:szCs w:val="28"/>
          <w:lang w:val="en-US"/>
        </w:rPr>
        <w:t xml:space="preserve"> </w:t>
      </w:r>
      <w:r w:rsidR="00471B65" w:rsidRPr="009A7532">
        <w:rPr>
          <w:sz w:val="28"/>
          <w:szCs w:val="28"/>
          <w:lang w:val="en-US"/>
        </w:rPr>
        <w:t>G</w:t>
      </w:r>
      <w:r w:rsidR="00471B65" w:rsidRPr="00AC613A">
        <w:rPr>
          <w:sz w:val="28"/>
          <w:szCs w:val="28"/>
          <w:lang w:val="en-US"/>
        </w:rPr>
        <w:t>.</w:t>
      </w:r>
      <w:r w:rsidR="00471B65" w:rsidRPr="009A7532">
        <w:rPr>
          <w:sz w:val="28"/>
          <w:szCs w:val="28"/>
          <w:lang w:val="en-US"/>
        </w:rPr>
        <w:t>M</w:t>
      </w:r>
      <w:r w:rsidR="00471B65" w:rsidRPr="00AC613A">
        <w:rPr>
          <w:sz w:val="28"/>
          <w:szCs w:val="28"/>
          <w:lang w:val="en-US"/>
        </w:rPr>
        <w:t xml:space="preserve">., </w:t>
      </w:r>
      <w:r w:rsidR="00471B65" w:rsidRPr="009A7532">
        <w:rPr>
          <w:sz w:val="28"/>
          <w:szCs w:val="28"/>
          <w:lang w:val="en-US"/>
        </w:rPr>
        <w:t>Starosta</w:t>
      </w:r>
      <w:r w:rsidR="00471B65" w:rsidRPr="00AC613A">
        <w:rPr>
          <w:sz w:val="28"/>
          <w:szCs w:val="28"/>
          <w:lang w:val="en-US"/>
        </w:rPr>
        <w:t xml:space="preserve"> </w:t>
      </w:r>
      <w:r w:rsidR="00471B65" w:rsidRPr="009A7532">
        <w:rPr>
          <w:sz w:val="28"/>
          <w:szCs w:val="28"/>
          <w:lang w:val="en-US"/>
        </w:rPr>
        <w:t>W</w:t>
      </w:r>
      <w:r w:rsidR="00471B65" w:rsidRPr="00AC613A">
        <w:rPr>
          <w:sz w:val="28"/>
          <w:szCs w:val="28"/>
          <w:lang w:val="en-US"/>
        </w:rPr>
        <w:t>.</w:t>
      </w:r>
      <w:r w:rsidR="006F381C" w:rsidRPr="009A7532">
        <w:rPr>
          <w:sz w:val="28"/>
          <w:szCs w:val="28"/>
          <w:lang w:val="en-US"/>
        </w:rPr>
        <w:t>J</w:t>
      </w:r>
      <w:r w:rsidR="006F381C" w:rsidRPr="00AC613A">
        <w:rPr>
          <w:sz w:val="28"/>
          <w:szCs w:val="28"/>
          <w:lang w:val="en-US"/>
        </w:rPr>
        <w:t xml:space="preserve">. </w:t>
      </w:r>
      <w:r w:rsidR="006F381C" w:rsidRPr="009A7532">
        <w:rPr>
          <w:sz w:val="28"/>
          <w:szCs w:val="28"/>
          <w:lang w:val="en-US"/>
        </w:rPr>
        <w:t>Intercultural</w:t>
      </w:r>
      <w:r w:rsidR="006F381C" w:rsidRPr="00AC613A">
        <w:rPr>
          <w:sz w:val="28"/>
          <w:szCs w:val="28"/>
          <w:lang w:val="en-US"/>
        </w:rPr>
        <w:t xml:space="preserve"> </w:t>
      </w:r>
      <w:r w:rsidR="006F381C" w:rsidRPr="009A7532">
        <w:rPr>
          <w:sz w:val="28"/>
          <w:szCs w:val="28"/>
          <w:lang w:val="en-US"/>
        </w:rPr>
        <w:t>Communication</w:t>
      </w:r>
      <w:r w:rsidR="006F381C" w:rsidRPr="00AC613A">
        <w:rPr>
          <w:sz w:val="28"/>
          <w:szCs w:val="28"/>
          <w:lang w:val="en-US"/>
        </w:rPr>
        <w:t xml:space="preserve"> </w:t>
      </w:r>
      <w:r w:rsidR="006F381C" w:rsidRPr="009A7532">
        <w:rPr>
          <w:sz w:val="28"/>
          <w:szCs w:val="28"/>
          <w:lang w:val="en-US"/>
        </w:rPr>
        <w:t>Competence</w:t>
      </w:r>
      <w:r w:rsidR="006F381C" w:rsidRPr="00AC613A">
        <w:rPr>
          <w:sz w:val="28"/>
          <w:szCs w:val="28"/>
          <w:lang w:val="en-US"/>
        </w:rPr>
        <w:t xml:space="preserve">: </w:t>
      </w:r>
      <w:r w:rsidR="006F381C" w:rsidRPr="009A7532">
        <w:rPr>
          <w:sz w:val="28"/>
          <w:szCs w:val="28"/>
          <w:lang w:val="en-US"/>
        </w:rPr>
        <w:t>a</w:t>
      </w:r>
      <w:r w:rsidR="006F381C" w:rsidRPr="00AC613A">
        <w:rPr>
          <w:sz w:val="28"/>
          <w:szCs w:val="28"/>
          <w:lang w:val="en-US"/>
        </w:rPr>
        <w:t xml:space="preserve"> </w:t>
      </w:r>
      <w:r w:rsidR="006F381C" w:rsidRPr="009A7532">
        <w:rPr>
          <w:sz w:val="28"/>
          <w:szCs w:val="28"/>
          <w:lang w:val="en-US"/>
        </w:rPr>
        <w:t>Synthesis</w:t>
      </w:r>
      <w:r w:rsidR="00FC6406" w:rsidRPr="009A7532">
        <w:rPr>
          <w:sz w:val="28"/>
          <w:szCs w:val="28"/>
          <w:lang w:val="kk-KZ"/>
        </w:rPr>
        <w:t xml:space="preserve"> //</w:t>
      </w:r>
      <w:r w:rsidR="006F381C" w:rsidRPr="00AC613A">
        <w:rPr>
          <w:sz w:val="28"/>
          <w:szCs w:val="28"/>
          <w:lang w:val="en-US"/>
        </w:rPr>
        <w:t xml:space="preserve"> </w:t>
      </w:r>
      <w:r w:rsidR="006F381C" w:rsidRPr="009A7532">
        <w:rPr>
          <w:sz w:val="28"/>
          <w:szCs w:val="28"/>
          <w:lang w:val="en-US"/>
        </w:rPr>
        <w:t>Communication</w:t>
      </w:r>
      <w:r w:rsidR="006F381C" w:rsidRPr="00AC613A">
        <w:rPr>
          <w:sz w:val="28"/>
          <w:szCs w:val="28"/>
          <w:lang w:val="en-US"/>
        </w:rPr>
        <w:t xml:space="preserve"> </w:t>
      </w:r>
      <w:r w:rsidR="006F381C" w:rsidRPr="009A7532">
        <w:rPr>
          <w:sz w:val="28"/>
          <w:szCs w:val="28"/>
          <w:lang w:val="en-US"/>
        </w:rPr>
        <w:t>Yearbook</w:t>
      </w:r>
      <w:r w:rsidR="00FC6406" w:rsidRPr="00AC613A">
        <w:rPr>
          <w:sz w:val="28"/>
          <w:szCs w:val="28"/>
          <w:lang w:val="en-US"/>
        </w:rPr>
        <w:t xml:space="preserve">. – 1996. – </w:t>
      </w:r>
      <w:r w:rsidR="00FC6406" w:rsidRPr="009A7532">
        <w:rPr>
          <w:sz w:val="28"/>
          <w:szCs w:val="28"/>
          <w:lang w:val="en-US"/>
        </w:rPr>
        <w:t>Vol</w:t>
      </w:r>
      <w:r w:rsidR="00FC6406" w:rsidRPr="00AC613A">
        <w:rPr>
          <w:sz w:val="28"/>
          <w:szCs w:val="28"/>
          <w:lang w:val="en-US"/>
        </w:rPr>
        <w:t>. 19</w:t>
      </w:r>
      <w:r w:rsidR="006F381C" w:rsidRPr="00AC613A">
        <w:rPr>
          <w:sz w:val="28"/>
          <w:szCs w:val="28"/>
          <w:lang w:val="en-US"/>
        </w:rPr>
        <w:t xml:space="preserve">. – </w:t>
      </w:r>
      <w:r w:rsidR="006F381C" w:rsidRPr="009A7532">
        <w:rPr>
          <w:sz w:val="28"/>
          <w:szCs w:val="28"/>
          <w:lang w:val="en-US"/>
        </w:rPr>
        <w:t>P. 353-384.</w:t>
      </w:r>
    </w:p>
    <w:p w14:paraId="2ED2B607" w14:textId="533DDE67" w:rsidR="006F381C" w:rsidRPr="009A7532" w:rsidRDefault="00974A3C" w:rsidP="009A7532">
      <w:pPr>
        <w:widowControl/>
        <w:tabs>
          <w:tab w:val="left" w:pos="993"/>
        </w:tabs>
        <w:autoSpaceDE/>
        <w:autoSpaceDN/>
        <w:ind w:firstLine="709"/>
        <w:jc w:val="both"/>
        <w:rPr>
          <w:sz w:val="28"/>
          <w:szCs w:val="28"/>
        </w:rPr>
      </w:pPr>
      <w:r w:rsidRPr="009A7532">
        <w:rPr>
          <w:sz w:val="28"/>
          <w:szCs w:val="28"/>
        </w:rPr>
        <w:t xml:space="preserve">4 </w:t>
      </w:r>
      <w:r w:rsidR="00B23E1D">
        <w:rPr>
          <w:sz w:val="28"/>
          <w:szCs w:val="28"/>
        </w:rPr>
        <w:t>Гальскова Н.Д., Гез Н.</w:t>
      </w:r>
      <w:r w:rsidR="006F381C" w:rsidRPr="009A7532">
        <w:rPr>
          <w:sz w:val="28"/>
          <w:szCs w:val="28"/>
        </w:rPr>
        <w:t>И. Теория обучения иностранным языкам</w:t>
      </w:r>
      <w:r w:rsidR="00B23E1D">
        <w:rPr>
          <w:sz w:val="28"/>
          <w:szCs w:val="28"/>
        </w:rPr>
        <w:t>:</w:t>
      </w:r>
      <w:r w:rsidR="006F381C" w:rsidRPr="009A7532">
        <w:rPr>
          <w:sz w:val="28"/>
          <w:szCs w:val="28"/>
        </w:rPr>
        <w:t xml:space="preserve"> </w:t>
      </w:r>
      <w:r w:rsidR="00B23E1D" w:rsidRPr="009A7532">
        <w:rPr>
          <w:sz w:val="28"/>
          <w:szCs w:val="28"/>
        </w:rPr>
        <w:t xml:space="preserve">лингводидактика </w:t>
      </w:r>
      <w:r w:rsidR="006F381C" w:rsidRPr="009A7532">
        <w:rPr>
          <w:sz w:val="28"/>
          <w:szCs w:val="28"/>
        </w:rPr>
        <w:t>и методика. – М.: Академия, 2006. – 336 с.</w:t>
      </w:r>
    </w:p>
    <w:p w14:paraId="649DED3A" w14:textId="1F178397" w:rsidR="006F381C" w:rsidRPr="009A7532" w:rsidRDefault="00974A3C" w:rsidP="009A7532">
      <w:pPr>
        <w:widowControl/>
        <w:tabs>
          <w:tab w:val="left" w:pos="993"/>
        </w:tabs>
        <w:autoSpaceDE/>
        <w:autoSpaceDN/>
        <w:ind w:firstLine="709"/>
        <w:jc w:val="both"/>
        <w:rPr>
          <w:sz w:val="28"/>
          <w:szCs w:val="28"/>
          <w:lang w:val="en-US"/>
        </w:rPr>
      </w:pPr>
      <w:r w:rsidRPr="009A7532">
        <w:rPr>
          <w:sz w:val="28"/>
          <w:szCs w:val="28"/>
          <w:lang w:val="en-US"/>
        </w:rPr>
        <w:t xml:space="preserve">5 </w:t>
      </w:r>
      <w:r w:rsidR="006F381C" w:rsidRPr="009A7532">
        <w:rPr>
          <w:sz w:val="28"/>
          <w:szCs w:val="28"/>
          <w:lang w:val="en-US"/>
        </w:rPr>
        <w:t>Bazgan M., Niculescu R.-M. Intercultural competence: A key competence of The Third Millennium// Bulletin of the Transilvania University of Braşov. – 2016. – №9. – P. 41-52.</w:t>
      </w:r>
    </w:p>
    <w:p w14:paraId="0E418AB2" w14:textId="6EEEE906" w:rsidR="006825FA" w:rsidRPr="009A7532" w:rsidRDefault="00974A3C" w:rsidP="009A7532">
      <w:pPr>
        <w:widowControl/>
        <w:tabs>
          <w:tab w:val="left" w:pos="993"/>
        </w:tabs>
        <w:autoSpaceDE/>
        <w:autoSpaceDN/>
        <w:ind w:firstLine="709"/>
        <w:jc w:val="both"/>
        <w:rPr>
          <w:sz w:val="28"/>
          <w:szCs w:val="28"/>
        </w:rPr>
      </w:pPr>
      <w:r w:rsidRPr="009A7532">
        <w:rPr>
          <w:sz w:val="28"/>
          <w:szCs w:val="28"/>
        </w:rPr>
        <w:t xml:space="preserve">6 </w:t>
      </w:r>
      <w:r w:rsidR="00B23E1D" w:rsidRPr="009A7532">
        <w:rPr>
          <w:sz w:val="28"/>
          <w:szCs w:val="28"/>
        </w:rPr>
        <w:t>Закон Республики Казахстан</w:t>
      </w:r>
      <w:r w:rsidR="00B23E1D">
        <w:rPr>
          <w:sz w:val="28"/>
          <w:szCs w:val="28"/>
        </w:rPr>
        <w:t>.</w:t>
      </w:r>
      <w:r w:rsidR="00B23E1D" w:rsidRPr="009A7532">
        <w:rPr>
          <w:sz w:val="28"/>
          <w:szCs w:val="28"/>
        </w:rPr>
        <w:t xml:space="preserve"> </w:t>
      </w:r>
      <w:r w:rsidR="006F381C" w:rsidRPr="009A7532">
        <w:rPr>
          <w:sz w:val="28"/>
          <w:szCs w:val="28"/>
        </w:rPr>
        <w:t xml:space="preserve">О статусе педагога: </w:t>
      </w:r>
      <w:r w:rsidR="00B23E1D">
        <w:rPr>
          <w:sz w:val="28"/>
          <w:szCs w:val="28"/>
        </w:rPr>
        <w:t>принят</w:t>
      </w:r>
      <w:r w:rsidR="006F381C" w:rsidRPr="009A7532">
        <w:rPr>
          <w:sz w:val="28"/>
          <w:szCs w:val="28"/>
        </w:rPr>
        <w:t xml:space="preserve"> 27 декабря 2019 г</w:t>
      </w:r>
      <w:r w:rsidR="00B23E1D">
        <w:rPr>
          <w:sz w:val="28"/>
          <w:szCs w:val="28"/>
        </w:rPr>
        <w:t>ода,</w:t>
      </w:r>
      <w:r w:rsidR="006F381C" w:rsidRPr="009A7532">
        <w:rPr>
          <w:sz w:val="28"/>
          <w:szCs w:val="28"/>
        </w:rPr>
        <w:t xml:space="preserve"> №293-VІ ЗРК</w:t>
      </w:r>
      <w:r w:rsidR="00B23E1D">
        <w:rPr>
          <w:sz w:val="28"/>
          <w:szCs w:val="28"/>
        </w:rPr>
        <w:t xml:space="preserve"> //</w:t>
      </w:r>
      <w:r w:rsidR="006F381C" w:rsidRPr="009A7532">
        <w:rPr>
          <w:sz w:val="28"/>
          <w:szCs w:val="28"/>
        </w:rPr>
        <w:t xml:space="preserve"> </w:t>
      </w:r>
      <w:r w:rsidR="00FC6406" w:rsidRPr="009A7532">
        <w:rPr>
          <w:sz w:val="28"/>
          <w:szCs w:val="28"/>
        </w:rPr>
        <w:t>https://adilet.zan.kz/rus/docs/Z1900000293</w:t>
      </w:r>
      <w:r w:rsidR="00B23E1D">
        <w:rPr>
          <w:sz w:val="28"/>
          <w:szCs w:val="28"/>
        </w:rPr>
        <w:t>. 10.05.2026.</w:t>
      </w:r>
    </w:p>
    <w:p w14:paraId="0372916E" w14:textId="7044BE4D" w:rsidR="006825FA" w:rsidRPr="009A7532" w:rsidRDefault="00974A3C" w:rsidP="009A7532">
      <w:pPr>
        <w:widowControl/>
        <w:tabs>
          <w:tab w:val="left" w:pos="993"/>
        </w:tabs>
        <w:autoSpaceDE/>
        <w:autoSpaceDN/>
        <w:ind w:firstLine="709"/>
        <w:jc w:val="both"/>
        <w:rPr>
          <w:sz w:val="28"/>
          <w:szCs w:val="28"/>
        </w:rPr>
      </w:pPr>
      <w:r w:rsidRPr="009A7532">
        <w:rPr>
          <w:sz w:val="28"/>
          <w:szCs w:val="28"/>
        </w:rPr>
        <w:t xml:space="preserve">7 </w:t>
      </w:r>
      <w:r w:rsidR="006825FA" w:rsidRPr="009A7532">
        <w:rPr>
          <w:sz w:val="28"/>
          <w:szCs w:val="28"/>
        </w:rPr>
        <w:t>Айталы А. Вопросы модернизации образования // Мысль. – 2013. – №9. – С.</w:t>
      </w:r>
      <w:r w:rsidR="00A562F2" w:rsidRPr="009A7532">
        <w:rPr>
          <w:sz w:val="28"/>
          <w:szCs w:val="28"/>
        </w:rPr>
        <w:t xml:space="preserve"> </w:t>
      </w:r>
      <w:r w:rsidR="006825FA" w:rsidRPr="009A7532">
        <w:rPr>
          <w:sz w:val="28"/>
          <w:szCs w:val="28"/>
        </w:rPr>
        <w:t>2-5.</w:t>
      </w:r>
    </w:p>
    <w:p w14:paraId="5D41D65E" w14:textId="11063951"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r>
        <w:rPr>
          <w:rFonts w:eastAsiaTheme="minorHAnsi"/>
          <w:sz w:val="28"/>
          <w:szCs w:val="28"/>
        </w:rPr>
        <w:t xml:space="preserve">8 </w:t>
      </w:r>
      <w:r w:rsidR="006825FA" w:rsidRPr="00471B65">
        <w:rPr>
          <w:rFonts w:eastAsiaTheme="minorHAnsi"/>
          <w:sz w:val="28"/>
          <w:szCs w:val="28"/>
        </w:rPr>
        <w:t>Габитов Т.Х. Правовая культура казахов: учеб</w:t>
      </w:r>
      <w:r w:rsidR="00B23E1D">
        <w:rPr>
          <w:rFonts w:eastAsiaTheme="minorHAnsi"/>
          <w:sz w:val="28"/>
          <w:szCs w:val="28"/>
        </w:rPr>
        <w:t>.</w:t>
      </w:r>
      <w:r w:rsidR="006825FA" w:rsidRPr="00471B65">
        <w:rPr>
          <w:rFonts w:eastAsiaTheme="minorHAnsi"/>
          <w:sz w:val="28"/>
          <w:szCs w:val="28"/>
        </w:rPr>
        <w:t xml:space="preserve"> пос. – Алматы: Қазақ университеті, 2020. – 150 с.</w:t>
      </w:r>
    </w:p>
    <w:p w14:paraId="41C9B0D6" w14:textId="4860F163"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r>
        <w:rPr>
          <w:rFonts w:eastAsiaTheme="minorHAnsi"/>
          <w:sz w:val="28"/>
          <w:szCs w:val="28"/>
        </w:rPr>
        <w:t xml:space="preserve">9 </w:t>
      </w:r>
      <w:r w:rsidR="00B23E1D">
        <w:rPr>
          <w:rFonts w:eastAsiaTheme="minorHAnsi"/>
          <w:sz w:val="28"/>
          <w:szCs w:val="28"/>
        </w:rPr>
        <w:t xml:space="preserve">Ешпанова Д.Д., </w:t>
      </w:r>
      <w:r w:rsidR="00B23E1D" w:rsidRPr="00471B65">
        <w:rPr>
          <w:rFonts w:eastAsiaTheme="minorHAnsi"/>
          <w:sz w:val="28"/>
          <w:szCs w:val="28"/>
        </w:rPr>
        <w:t xml:space="preserve">Кадыржанова В.Б. </w:t>
      </w:r>
      <w:r w:rsidR="006825FA" w:rsidRPr="00471B65">
        <w:rPr>
          <w:rFonts w:eastAsiaTheme="minorHAnsi"/>
          <w:sz w:val="28"/>
          <w:szCs w:val="28"/>
        </w:rPr>
        <w:t>Становление гражданской культуры в Казахстане: фактор доверия // Сб</w:t>
      </w:r>
      <w:r w:rsidR="00B23E1D">
        <w:rPr>
          <w:rFonts w:eastAsiaTheme="minorHAnsi"/>
          <w:sz w:val="28"/>
          <w:szCs w:val="28"/>
        </w:rPr>
        <w:t>.</w:t>
      </w:r>
      <w:r w:rsidR="006825FA" w:rsidRPr="00471B65">
        <w:rPr>
          <w:rFonts w:eastAsiaTheme="minorHAnsi"/>
          <w:sz w:val="28"/>
          <w:szCs w:val="28"/>
        </w:rPr>
        <w:t xml:space="preserve"> матер</w:t>
      </w:r>
      <w:r w:rsidR="00B23E1D">
        <w:rPr>
          <w:rFonts w:eastAsiaTheme="minorHAnsi"/>
          <w:sz w:val="28"/>
          <w:szCs w:val="28"/>
        </w:rPr>
        <w:t>.</w:t>
      </w:r>
      <w:r w:rsidR="006825FA" w:rsidRPr="00471B65">
        <w:rPr>
          <w:rFonts w:eastAsiaTheme="minorHAnsi"/>
          <w:sz w:val="28"/>
          <w:szCs w:val="28"/>
        </w:rPr>
        <w:t xml:space="preserve"> </w:t>
      </w:r>
      <w:r w:rsidR="00B23E1D" w:rsidRPr="00471B65">
        <w:rPr>
          <w:rFonts w:eastAsiaTheme="minorHAnsi"/>
          <w:sz w:val="28"/>
          <w:szCs w:val="28"/>
        </w:rPr>
        <w:t>республ</w:t>
      </w:r>
      <w:r w:rsidR="00B23E1D">
        <w:rPr>
          <w:rFonts w:eastAsiaTheme="minorHAnsi"/>
          <w:sz w:val="28"/>
          <w:szCs w:val="28"/>
        </w:rPr>
        <w:t>.</w:t>
      </w:r>
      <w:r w:rsidR="006825FA" w:rsidRPr="00471B65">
        <w:rPr>
          <w:rFonts w:eastAsiaTheme="minorHAnsi"/>
          <w:sz w:val="28"/>
          <w:szCs w:val="28"/>
        </w:rPr>
        <w:t xml:space="preserve"> круглого стола: Культура и ценности современного мира. – Алматы, 2021. – С. 152-160.</w:t>
      </w:r>
    </w:p>
    <w:p w14:paraId="7191CFAA" w14:textId="1D4D3BFB" w:rsidR="006825FA" w:rsidRPr="00C42130"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r w:rsidRPr="00C42130">
        <w:rPr>
          <w:rFonts w:eastAsiaTheme="minorHAnsi"/>
          <w:sz w:val="28"/>
          <w:szCs w:val="28"/>
        </w:rPr>
        <w:t xml:space="preserve">10 </w:t>
      </w:r>
      <w:r w:rsidR="00C42130" w:rsidRPr="00C42130">
        <w:rPr>
          <w:rFonts w:eastAsiaTheme="minorHAnsi"/>
          <w:sz w:val="28"/>
          <w:szCs w:val="28"/>
        </w:rPr>
        <w:t xml:space="preserve">Ковалев В.В. Гражданская культура как базовый конструкт гражданского общества // Государственное и муниципальное управление: учен. записки СКАГС. – 2014. – </w:t>
      </w:r>
      <w:r w:rsidR="00C42130">
        <w:rPr>
          <w:rFonts w:eastAsiaTheme="minorHAnsi"/>
          <w:sz w:val="28"/>
          <w:szCs w:val="28"/>
        </w:rPr>
        <w:t>№</w:t>
      </w:r>
      <w:r w:rsidR="00C42130" w:rsidRPr="00C42130">
        <w:rPr>
          <w:rFonts w:eastAsiaTheme="minorHAnsi"/>
          <w:sz w:val="28"/>
          <w:szCs w:val="28"/>
        </w:rPr>
        <w:t>1. – С. 179-184.</w:t>
      </w:r>
    </w:p>
    <w:p w14:paraId="01D8A95E" w14:textId="0522732C"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bookmarkStart w:id="43" w:name="_Hlk132651968"/>
      <w:r>
        <w:rPr>
          <w:rFonts w:eastAsiaTheme="minorHAnsi"/>
          <w:sz w:val="28"/>
          <w:szCs w:val="28"/>
        </w:rPr>
        <w:t xml:space="preserve">11 </w:t>
      </w:r>
      <w:r w:rsidR="006825FA" w:rsidRPr="00471B65">
        <w:rPr>
          <w:rFonts w:eastAsiaTheme="minorHAnsi"/>
          <w:sz w:val="28"/>
          <w:szCs w:val="28"/>
        </w:rPr>
        <w:t>Карпыкбаева А.С</w:t>
      </w:r>
      <w:bookmarkEnd w:id="43"/>
      <w:r w:rsidR="006825FA" w:rsidRPr="00471B65">
        <w:rPr>
          <w:rFonts w:eastAsiaTheme="minorHAnsi"/>
          <w:sz w:val="28"/>
          <w:szCs w:val="28"/>
        </w:rPr>
        <w:t>. Подготовка будущего учителя к патриотическому воспитанию в процессе изучения цикла гуманитарных дисциплин</w:t>
      </w:r>
      <w:r w:rsidR="000D622B" w:rsidRPr="00471B65">
        <w:rPr>
          <w:rFonts w:eastAsiaTheme="minorHAnsi"/>
          <w:sz w:val="28"/>
          <w:szCs w:val="28"/>
        </w:rPr>
        <w:t>:</w:t>
      </w:r>
      <w:r w:rsidR="006825FA" w:rsidRPr="00471B65">
        <w:rPr>
          <w:rFonts w:eastAsiaTheme="minorHAnsi"/>
          <w:sz w:val="28"/>
          <w:szCs w:val="28"/>
        </w:rPr>
        <w:t xml:space="preserve"> </w:t>
      </w:r>
      <w:r w:rsidR="000D622B" w:rsidRPr="00471B65">
        <w:rPr>
          <w:rFonts w:eastAsiaTheme="minorHAnsi"/>
          <w:sz w:val="28"/>
          <w:szCs w:val="28"/>
        </w:rPr>
        <w:t>автореф. …</w:t>
      </w:r>
      <w:r w:rsidR="006825FA" w:rsidRPr="00471B65">
        <w:rPr>
          <w:rFonts w:eastAsiaTheme="minorHAnsi"/>
          <w:sz w:val="28"/>
          <w:szCs w:val="28"/>
        </w:rPr>
        <w:t xml:space="preserve"> канд. пед. наук: 13.00.01</w:t>
      </w:r>
      <w:r w:rsidR="00A562F2" w:rsidRPr="00471B65">
        <w:rPr>
          <w:rFonts w:eastAsiaTheme="minorHAnsi"/>
          <w:sz w:val="28"/>
          <w:szCs w:val="28"/>
        </w:rPr>
        <w:t>.</w:t>
      </w:r>
      <w:r w:rsidR="006825FA" w:rsidRPr="00471B65">
        <w:rPr>
          <w:rFonts w:eastAsiaTheme="minorHAnsi"/>
          <w:sz w:val="28"/>
          <w:szCs w:val="28"/>
        </w:rPr>
        <w:t xml:space="preserve"> – Алматы, 2006. – 30 с.</w:t>
      </w:r>
    </w:p>
    <w:p w14:paraId="7B4FEAEB" w14:textId="29F3EF2E" w:rsidR="00C53B3D"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r>
        <w:rPr>
          <w:rFonts w:eastAsiaTheme="minorHAnsi"/>
          <w:sz w:val="28"/>
          <w:szCs w:val="28"/>
        </w:rPr>
        <w:t xml:space="preserve">12 </w:t>
      </w:r>
      <w:r w:rsidR="00A007D0">
        <w:rPr>
          <w:rFonts w:eastAsiaTheme="minorHAnsi"/>
          <w:sz w:val="28"/>
          <w:szCs w:val="28"/>
        </w:rPr>
        <w:t>Майлыбаева Л.</w:t>
      </w:r>
      <w:r w:rsidR="00C53B3D" w:rsidRPr="00471B65">
        <w:rPr>
          <w:rFonts w:eastAsiaTheme="minorHAnsi"/>
          <w:sz w:val="28"/>
          <w:szCs w:val="28"/>
        </w:rPr>
        <w:t>С. Педагогические условия подготовки будущих учителей к патриотическому воспитанию учащихся: дис. ... канд. пед. наук: 13.00.08. – Алматы, 2010. – 124 с.</w:t>
      </w:r>
    </w:p>
    <w:p w14:paraId="6CFEFD24" w14:textId="2CB6EE19"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r>
        <w:rPr>
          <w:rFonts w:eastAsiaTheme="minorHAnsi"/>
          <w:sz w:val="28"/>
          <w:szCs w:val="28"/>
        </w:rPr>
        <w:t xml:space="preserve">13 </w:t>
      </w:r>
      <w:r w:rsidR="006825FA" w:rsidRPr="00471B65">
        <w:rPr>
          <w:rFonts w:eastAsiaTheme="minorHAnsi"/>
          <w:sz w:val="28"/>
          <w:szCs w:val="28"/>
        </w:rPr>
        <w:t xml:space="preserve">Нургалиева Г.К. Психолого-педагогические основы </w:t>
      </w:r>
      <w:r w:rsidR="00C53B3D" w:rsidRPr="00471B65">
        <w:rPr>
          <w:rFonts w:eastAsiaTheme="minorHAnsi"/>
          <w:sz w:val="28"/>
          <w:szCs w:val="28"/>
        </w:rPr>
        <w:t xml:space="preserve">системы </w:t>
      </w:r>
      <w:r w:rsidR="006825FA" w:rsidRPr="00471B65">
        <w:rPr>
          <w:rFonts w:eastAsiaTheme="minorHAnsi"/>
          <w:sz w:val="28"/>
          <w:szCs w:val="28"/>
        </w:rPr>
        <w:t>ценностного ориентирования личности: дис</w:t>
      </w:r>
      <w:r w:rsidR="00A007D0">
        <w:rPr>
          <w:rFonts w:eastAsiaTheme="minorHAnsi"/>
          <w:sz w:val="28"/>
          <w:szCs w:val="28"/>
        </w:rPr>
        <w:t xml:space="preserve">. </w:t>
      </w:r>
      <w:r w:rsidR="006825FA" w:rsidRPr="00471B65">
        <w:rPr>
          <w:rFonts w:eastAsiaTheme="minorHAnsi"/>
          <w:sz w:val="28"/>
          <w:szCs w:val="28"/>
        </w:rPr>
        <w:t>... д</w:t>
      </w:r>
      <w:r w:rsidR="00A007D0">
        <w:rPr>
          <w:rFonts w:eastAsiaTheme="minorHAnsi"/>
          <w:sz w:val="28"/>
          <w:szCs w:val="28"/>
        </w:rPr>
        <w:t>ок.</w:t>
      </w:r>
      <w:r w:rsidR="006825FA" w:rsidRPr="00471B65">
        <w:rPr>
          <w:rFonts w:eastAsiaTheme="minorHAnsi"/>
          <w:sz w:val="28"/>
          <w:szCs w:val="28"/>
        </w:rPr>
        <w:t xml:space="preserve"> пед. </w:t>
      </w:r>
      <w:r w:rsidR="00C53B3D" w:rsidRPr="00471B65">
        <w:rPr>
          <w:rFonts w:eastAsiaTheme="minorHAnsi"/>
          <w:sz w:val="28"/>
          <w:szCs w:val="28"/>
        </w:rPr>
        <w:t>наук: 13.00.01</w:t>
      </w:r>
      <w:r w:rsidR="00A007D0">
        <w:rPr>
          <w:rFonts w:eastAsiaTheme="minorHAnsi"/>
          <w:sz w:val="28"/>
          <w:szCs w:val="28"/>
        </w:rPr>
        <w:t>.</w:t>
      </w:r>
      <w:r w:rsidR="00C53B3D" w:rsidRPr="00471B65">
        <w:rPr>
          <w:rFonts w:eastAsiaTheme="minorHAnsi"/>
          <w:sz w:val="28"/>
          <w:szCs w:val="28"/>
        </w:rPr>
        <w:t xml:space="preserve"> </w:t>
      </w:r>
      <w:r w:rsidR="006825FA" w:rsidRPr="00471B65">
        <w:rPr>
          <w:rFonts w:eastAsiaTheme="minorHAnsi"/>
          <w:sz w:val="28"/>
          <w:szCs w:val="28"/>
        </w:rPr>
        <w:t>– Алматы, 1993. – 3</w:t>
      </w:r>
      <w:r w:rsidR="00C53B3D" w:rsidRPr="00471B65">
        <w:rPr>
          <w:rFonts w:eastAsiaTheme="minorHAnsi"/>
          <w:sz w:val="28"/>
          <w:szCs w:val="28"/>
        </w:rPr>
        <w:t>79</w:t>
      </w:r>
      <w:r w:rsidR="006825FA" w:rsidRPr="00471B65">
        <w:rPr>
          <w:rFonts w:eastAsiaTheme="minorHAnsi"/>
          <w:sz w:val="28"/>
          <w:szCs w:val="28"/>
        </w:rPr>
        <w:t xml:space="preserve"> с.</w:t>
      </w:r>
    </w:p>
    <w:p w14:paraId="0D4243A5" w14:textId="6A64BE88"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r>
        <w:rPr>
          <w:rFonts w:eastAsiaTheme="minorHAnsi"/>
          <w:sz w:val="28"/>
          <w:szCs w:val="28"/>
        </w:rPr>
        <w:t xml:space="preserve">14 </w:t>
      </w:r>
      <w:r w:rsidR="006825FA" w:rsidRPr="00471B65">
        <w:rPr>
          <w:rFonts w:eastAsiaTheme="minorHAnsi"/>
          <w:sz w:val="28"/>
          <w:szCs w:val="28"/>
        </w:rPr>
        <w:t xml:space="preserve">Тулегенова Г.А. Бастауыш сыныптардағы гуманитарлық пәндерді оқыту арқылы оқушыларды патриоттыққа тәрбиелеу: </w:t>
      </w:r>
      <w:r w:rsidR="00A007D0" w:rsidRPr="00471B65">
        <w:rPr>
          <w:rFonts w:eastAsiaTheme="minorHAnsi"/>
          <w:sz w:val="28"/>
          <w:szCs w:val="28"/>
        </w:rPr>
        <w:t>6</w:t>
      </w:r>
      <w:r w:rsidR="00A007D0" w:rsidRPr="00471B65">
        <w:rPr>
          <w:rFonts w:eastAsiaTheme="minorHAnsi"/>
          <w:sz w:val="28"/>
          <w:szCs w:val="28"/>
          <w:lang w:val="en-US"/>
        </w:rPr>
        <w:t>D</w:t>
      </w:r>
      <w:r w:rsidR="00A007D0" w:rsidRPr="00471B65">
        <w:rPr>
          <w:rFonts w:eastAsiaTheme="minorHAnsi"/>
          <w:sz w:val="28"/>
          <w:szCs w:val="28"/>
        </w:rPr>
        <w:t>010200</w:t>
      </w:r>
      <w:r w:rsidR="00A007D0">
        <w:rPr>
          <w:rFonts w:eastAsiaTheme="minorHAnsi"/>
          <w:sz w:val="28"/>
          <w:szCs w:val="28"/>
        </w:rPr>
        <w:t xml:space="preserve">: </w:t>
      </w:r>
      <w:r w:rsidR="00A007D0" w:rsidRPr="00471B65">
        <w:rPr>
          <w:rFonts w:eastAsiaTheme="minorHAnsi"/>
          <w:sz w:val="28"/>
          <w:szCs w:val="28"/>
        </w:rPr>
        <w:t>док</w:t>
      </w:r>
      <w:r w:rsidR="00A007D0">
        <w:rPr>
          <w:rFonts w:eastAsiaTheme="minorHAnsi"/>
          <w:sz w:val="28"/>
          <w:szCs w:val="28"/>
        </w:rPr>
        <w:t>.</w:t>
      </w:r>
      <w:r w:rsidR="00A007D0" w:rsidRPr="00471B65">
        <w:rPr>
          <w:rFonts w:eastAsiaTheme="minorHAnsi"/>
          <w:sz w:val="28"/>
          <w:szCs w:val="28"/>
        </w:rPr>
        <w:t xml:space="preserve"> </w:t>
      </w:r>
      <w:r w:rsidR="00A007D0" w:rsidRPr="00471B65">
        <w:rPr>
          <w:rFonts w:eastAsiaTheme="minorHAnsi"/>
          <w:sz w:val="28"/>
          <w:szCs w:val="28"/>
          <w:lang w:val="en-US"/>
        </w:rPr>
        <w:t>PhD</w:t>
      </w:r>
      <w:r w:rsidR="00A007D0">
        <w:rPr>
          <w:rFonts w:eastAsiaTheme="minorHAnsi"/>
          <w:sz w:val="28"/>
          <w:szCs w:val="28"/>
        </w:rPr>
        <w:t>. …</w:t>
      </w:r>
      <w:r w:rsidR="00A007D0" w:rsidRPr="00471B65">
        <w:rPr>
          <w:rFonts w:eastAsiaTheme="minorHAnsi"/>
          <w:sz w:val="28"/>
          <w:szCs w:val="28"/>
        </w:rPr>
        <w:t xml:space="preserve"> </w:t>
      </w:r>
      <w:r w:rsidR="006825FA" w:rsidRPr="00471B65">
        <w:rPr>
          <w:rFonts w:eastAsiaTheme="minorHAnsi"/>
          <w:sz w:val="28"/>
          <w:szCs w:val="28"/>
        </w:rPr>
        <w:t>дис. – Талдықорған, 2021. – 152 б.</w:t>
      </w:r>
    </w:p>
    <w:p w14:paraId="4229C444" w14:textId="319C217B"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r>
        <w:rPr>
          <w:rFonts w:eastAsiaTheme="minorHAnsi"/>
          <w:sz w:val="28"/>
          <w:szCs w:val="28"/>
        </w:rPr>
        <w:t xml:space="preserve">15 </w:t>
      </w:r>
      <w:r w:rsidR="006825FA" w:rsidRPr="00471B65">
        <w:rPr>
          <w:rFonts w:eastAsiaTheme="minorHAnsi"/>
          <w:sz w:val="28"/>
          <w:szCs w:val="28"/>
        </w:rPr>
        <w:t>Идеалы аль-Фараби и социогуманитарное развитие современного Казахстана</w:t>
      </w:r>
      <w:r w:rsidR="00A007D0">
        <w:rPr>
          <w:rFonts w:eastAsiaTheme="minorHAnsi"/>
          <w:sz w:val="28"/>
          <w:szCs w:val="28"/>
        </w:rPr>
        <w:t xml:space="preserve"> </w:t>
      </w:r>
      <w:r w:rsidR="006825FA" w:rsidRPr="00471B65">
        <w:rPr>
          <w:rFonts w:eastAsiaTheme="minorHAnsi"/>
          <w:sz w:val="28"/>
          <w:szCs w:val="28"/>
        </w:rPr>
        <w:t xml:space="preserve">/ </w:t>
      </w:r>
      <w:r w:rsidR="00A007D0" w:rsidRPr="00471B65">
        <w:rPr>
          <w:rFonts w:eastAsiaTheme="minorHAnsi"/>
          <w:sz w:val="28"/>
          <w:szCs w:val="28"/>
        </w:rPr>
        <w:t xml:space="preserve">под </w:t>
      </w:r>
      <w:r w:rsidR="006825FA" w:rsidRPr="00471B65">
        <w:rPr>
          <w:rFonts w:eastAsiaTheme="minorHAnsi"/>
          <w:sz w:val="28"/>
          <w:szCs w:val="28"/>
        </w:rPr>
        <w:t>ред. З.К. Шаукеновой. – Алматы, 2014. – 232 с.</w:t>
      </w:r>
    </w:p>
    <w:p w14:paraId="575B4ECD" w14:textId="7763D3B5"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r>
        <w:rPr>
          <w:rFonts w:eastAsiaTheme="minorHAnsi"/>
          <w:sz w:val="28"/>
          <w:szCs w:val="28"/>
        </w:rPr>
        <w:t xml:space="preserve">16 </w:t>
      </w:r>
      <w:r w:rsidR="006825FA" w:rsidRPr="00471B65">
        <w:rPr>
          <w:rFonts w:eastAsiaTheme="minorHAnsi"/>
          <w:sz w:val="28"/>
          <w:szCs w:val="28"/>
        </w:rPr>
        <w:t>Бекетова А.П. Формирование межкультурной коммуникативной толерантности студентов телекоммуникационных специальностей в образовательном процессе вуза: дис. …</w:t>
      </w:r>
      <w:r w:rsidR="00A549A1">
        <w:rPr>
          <w:rFonts w:eastAsiaTheme="minorHAnsi"/>
          <w:sz w:val="28"/>
          <w:szCs w:val="28"/>
          <w:lang w:val="kk-KZ"/>
        </w:rPr>
        <w:t xml:space="preserve"> </w:t>
      </w:r>
      <w:r w:rsidR="006825FA" w:rsidRPr="00471B65">
        <w:rPr>
          <w:rFonts w:eastAsiaTheme="minorHAnsi"/>
          <w:sz w:val="28"/>
          <w:szCs w:val="28"/>
        </w:rPr>
        <w:t>к</w:t>
      </w:r>
      <w:r w:rsidR="00A549A1">
        <w:rPr>
          <w:rFonts w:eastAsiaTheme="minorHAnsi"/>
          <w:sz w:val="28"/>
          <w:szCs w:val="28"/>
          <w:lang w:val="kk-KZ"/>
        </w:rPr>
        <w:t>анд</w:t>
      </w:r>
      <w:r w:rsidR="006825FA" w:rsidRPr="00471B65">
        <w:rPr>
          <w:rFonts w:eastAsiaTheme="minorHAnsi"/>
          <w:sz w:val="28"/>
          <w:szCs w:val="28"/>
        </w:rPr>
        <w:t>.</w:t>
      </w:r>
      <w:r w:rsidR="00A549A1">
        <w:rPr>
          <w:rFonts w:eastAsiaTheme="minorHAnsi"/>
          <w:sz w:val="28"/>
          <w:szCs w:val="28"/>
          <w:lang w:val="kk-KZ"/>
        </w:rPr>
        <w:t xml:space="preserve"> </w:t>
      </w:r>
      <w:r w:rsidR="006825FA" w:rsidRPr="00471B65">
        <w:rPr>
          <w:rFonts w:eastAsiaTheme="minorHAnsi"/>
          <w:sz w:val="28"/>
          <w:szCs w:val="28"/>
        </w:rPr>
        <w:t>п</w:t>
      </w:r>
      <w:r w:rsidR="00A549A1">
        <w:rPr>
          <w:rFonts w:eastAsiaTheme="minorHAnsi"/>
          <w:sz w:val="28"/>
          <w:szCs w:val="28"/>
          <w:lang w:val="kk-KZ"/>
        </w:rPr>
        <w:t>ед</w:t>
      </w:r>
      <w:r w:rsidR="006825FA" w:rsidRPr="00471B65">
        <w:rPr>
          <w:rFonts w:eastAsiaTheme="minorHAnsi"/>
          <w:sz w:val="28"/>
          <w:szCs w:val="28"/>
        </w:rPr>
        <w:t>.</w:t>
      </w:r>
      <w:r w:rsidR="00A549A1">
        <w:rPr>
          <w:rFonts w:eastAsiaTheme="minorHAnsi"/>
          <w:sz w:val="28"/>
          <w:szCs w:val="28"/>
          <w:lang w:val="kk-KZ"/>
        </w:rPr>
        <w:t xml:space="preserve"> </w:t>
      </w:r>
      <w:r w:rsidR="006825FA" w:rsidRPr="00471B65">
        <w:rPr>
          <w:rFonts w:eastAsiaTheme="minorHAnsi"/>
          <w:sz w:val="28"/>
          <w:szCs w:val="28"/>
        </w:rPr>
        <w:t>н</w:t>
      </w:r>
      <w:r w:rsidR="00A549A1">
        <w:rPr>
          <w:rFonts w:eastAsiaTheme="minorHAnsi"/>
          <w:sz w:val="28"/>
          <w:szCs w:val="28"/>
          <w:lang w:val="kk-KZ"/>
        </w:rPr>
        <w:t>аук</w:t>
      </w:r>
      <w:r w:rsidR="006825FA" w:rsidRPr="00471B65">
        <w:rPr>
          <w:rFonts w:eastAsiaTheme="minorHAnsi"/>
          <w:sz w:val="28"/>
          <w:szCs w:val="28"/>
        </w:rPr>
        <w:t>: 13.00.08. – Екатеринбург, 2018. – 202 с.</w:t>
      </w:r>
    </w:p>
    <w:p w14:paraId="64EAF01A" w14:textId="12EF44C5"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r>
        <w:rPr>
          <w:rFonts w:eastAsiaTheme="minorHAnsi"/>
          <w:sz w:val="28"/>
          <w:szCs w:val="28"/>
        </w:rPr>
        <w:t xml:space="preserve">17 </w:t>
      </w:r>
      <w:r w:rsidR="006825FA" w:rsidRPr="00471B65">
        <w:rPr>
          <w:rFonts w:eastAsiaTheme="minorHAnsi"/>
          <w:sz w:val="28"/>
          <w:szCs w:val="28"/>
        </w:rPr>
        <w:t>Будник А.С. Методика формирования межкультурной коммуникативной компетенции старшеклассников посредством элективного видеокурса (профильная школа, английский язык): дис. … к</w:t>
      </w:r>
      <w:r w:rsidR="00A549A1">
        <w:rPr>
          <w:rFonts w:eastAsiaTheme="minorHAnsi"/>
          <w:sz w:val="28"/>
          <w:szCs w:val="28"/>
          <w:lang w:val="kk-KZ"/>
        </w:rPr>
        <w:t>анд</w:t>
      </w:r>
      <w:r w:rsidR="006825FA" w:rsidRPr="00471B65">
        <w:rPr>
          <w:rFonts w:eastAsiaTheme="minorHAnsi"/>
          <w:sz w:val="28"/>
          <w:szCs w:val="28"/>
        </w:rPr>
        <w:t>.</w:t>
      </w:r>
      <w:r w:rsidR="00A549A1">
        <w:rPr>
          <w:rFonts w:eastAsiaTheme="minorHAnsi"/>
          <w:sz w:val="28"/>
          <w:szCs w:val="28"/>
          <w:lang w:val="kk-KZ"/>
        </w:rPr>
        <w:t xml:space="preserve"> </w:t>
      </w:r>
      <w:r w:rsidR="006825FA" w:rsidRPr="00471B65">
        <w:rPr>
          <w:rFonts w:eastAsiaTheme="minorHAnsi"/>
          <w:sz w:val="28"/>
          <w:szCs w:val="28"/>
        </w:rPr>
        <w:t>п</w:t>
      </w:r>
      <w:r w:rsidR="00A549A1">
        <w:rPr>
          <w:rFonts w:eastAsiaTheme="minorHAnsi"/>
          <w:sz w:val="28"/>
          <w:szCs w:val="28"/>
          <w:lang w:val="kk-KZ"/>
        </w:rPr>
        <w:t>ед</w:t>
      </w:r>
      <w:r w:rsidR="006825FA" w:rsidRPr="00471B65">
        <w:rPr>
          <w:rFonts w:eastAsiaTheme="minorHAnsi"/>
          <w:sz w:val="28"/>
          <w:szCs w:val="28"/>
        </w:rPr>
        <w:t>.</w:t>
      </w:r>
      <w:r w:rsidR="00A549A1">
        <w:rPr>
          <w:rFonts w:eastAsiaTheme="minorHAnsi"/>
          <w:sz w:val="28"/>
          <w:szCs w:val="28"/>
          <w:lang w:val="kk-KZ"/>
        </w:rPr>
        <w:t xml:space="preserve"> </w:t>
      </w:r>
      <w:r w:rsidR="006825FA" w:rsidRPr="00471B65">
        <w:rPr>
          <w:rFonts w:eastAsiaTheme="minorHAnsi"/>
          <w:sz w:val="28"/>
          <w:szCs w:val="28"/>
        </w:rPr>
        <w:t>н</w:t>
      </w:r>
      <w:r w:rsidR="00A549A1">
        <w:rPr>
          <w:rFonts w:eastAsiaTheme="minorHAnsi"/>
          <w:sz w:val="28"/>
          <w:szCs w:val="28"/>
          <w:lang w:val="kk-KZ"/>
        </w:rPr>
        <w:t>аук</w:t>
      </w:r>
      <w:r w:rsidR="006825FA" w:rsidRPr="00471B65">
        <w:rPr>
          <w:rFonts w:eastAsiaTheme="minorHAnsi"/>
          <w:sz w:val="28"/>
          <w:szCs w:val="28"/>
        </w:rPr>
        <w:t>: 13.00.02. – М., 2015. – 199 с.</w:t>
      </w:r>
    </w:p>
    <w:p w14:paraId="240A0949" w14:textId="4FF821E7"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rPr>
      </w:pPr>
      <w:r>
        <w:rPr>
          <w:rFonts w:eastAsiaTheme="minorHAnsi"/>
          <w:sz w:val="28"/>
          <w:szCs w:val="28"/>
        </w:rPr>
        <w:t xml:space="preserve">18 </w:t>
      </w:r>
      <w:r w:rsidR="006825FA" w:rsidRPr="00471B65">
        <w:rPr>
          <w:rFonts w:eastAsiaTheme="minorHAnsi"/>
          <w:sz w:val="28"/>
          <w:szCs w:val="28"/>
        </w:rPr>
        <w:t>Эмомов И.Б. Воспитание гражданственности на уроках иностранного (английского) языка в общеобразовательной школе: автореф.</w:t>
      </w:r>
      <w:r w:rsidR="00A549A1">
        <w:rPr>
          <w:rFonts w:eastAsiaTheme="minorHAnsi"/>
          <w:sz w:val="28"/>
          <w:szCs w:val="28"/>
          <w:lang w:val="kk-KZ"/>
        </w:rPr>
        <w:t xml:space="preserve"> </w:t>
      </w:r>
      <w:r w:rsidR="006825FA" w:rsidRPr="00471B65">
        <w:rPr>
          <w:rFonts w:eastAsiaTheme="minorHAnsi"/>
          <w:sz w:val="28"/>
          <w:szCs w:val="28"/>
        </w:rPr>
        <w:t>… к</w:t>
      </w:r>
      <w:r w:rsidR="000C7AF4">
        <w:rPr>
          <w:rFonts w:eastAsiaTheme="minorHAnsi"/>
          <w:sz w:val="28"/>
          <w:szCs w:val="28"/>
          <w:lang w:val="kk-KZ"/>
        </w:rPr>
        <w:t>анд</w:t>
      </w:r>
      <w:r w:rsidR="006825FA" w:rsidRPr="00471B65">
        <w:rPr>
          <w:rFonts w:eastAsiaTheme="minorHAnsi"/>
          <w:sz w:val="28"/>
          <w:szCs w:val="28"/>
        </w:rPr>
        <w:t>.</w:t>
      </w:r>
      <w:r w:rsidR="000C7AF4">
        <w:rPr>
          <w:rFonts w:eastAsiaTheme="minorHAnsi"/>
          <w:sz w:val="28"/>
          <w:szCs w:val="28"/>
          <w:lang w:val="kk-KZ"/>
        </w:rPr>
        <w:t xml:space="preserve"> </w:t>
      </w:r>
      <w:r w:rsidR="006825FA" w:rsidRPr="00471B65">
        <w:rPr>
          <w:rFonts w:eastAsiaTheme="minorHAnsi"/>
          <w:sz w:val="28"/>
          <w:szCs w:val="28"/>
        </w:rPr>
        <w:t>п</w:t>
      </w:r>
      <w:r w:rsidR="000C7AF4">
        <w:rPr>
          <w:rFonts w:eastAsiaTheme="minorHAnsi"/>
          <w:sz w:val="28"/>
          <w:szCs w:val="28"/>
          <w:lang w:val="kk-KZ"/>
        </w:rPr>
        <w:t>ед</w:t>
      </w:r>
      <w:r w:rsidR="006825FA" w:rsidRPr="00471B65">
        <w:rPr>
          <w:rFonts w:eastAsiaTheme="minorHAnsi"/>
          <w:sz w:val="28"/>
          <w:szCs w:val="28"/>
        </w:rPr>
        <w:t>.</w:t>
      </w:r>
      <w:r w:rsidR="000C7AF4">
        <w:rPr>
          <w:rFonts w:eastAsiaTheme="minorHAnsi"/>
          <w:sz w:val="28"/>
          <w:szCs w:val="28"/>
          <w:lang w:val="kk-KZ"/>
        </w:rPr>
        <w:t xml:space="preserve"> </w:t>
      </w:r>
      <w:r w:rsidR="006825FA" w:rsidRPr="00471B65">
        <w:rPr>
          <w:rFonts w:eastAsiaTheme="minorHAnsi"/>
          <w:sz w:val="28"/>
          <w:szCs w:val="28"/>
        </w:rPr>
        <w:t>н</w:t>
      </w:r>
      <w:r w:rsidR="000C7AF4">
        <w:rPr>
          <w:rFonts w:eastAsiaTheme="minorHAnsi"/>
          <w:sz w:val="28"/>
          <w:szCs w:val="28"/>
          <w:lang w:val="kk-KZ"/>
        </w:rPr>
        <w:t>аук</w:t>
      </w:r>
      <w:r w:rsidR="006825FA" w:rsidRPr="00471B65">
        <w:rPr>
          <w:rFonts w:eastAsiaTheme="minorHAnsi"/>
          <w:sz w:val="28"/>
          <w:szCs w:val="28"/>
        </w:rPr>
        <w:t>:13.00.01. – Душанбе, 2010. – 26 с.</w:t>
      </w:r>
    </w:p>
    <w:p w14:paraId="30130851" w14:textId="26F0529B"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lang w:val="en-US"/>
        </w:rPr>
      </w:pPr>
      <w:bookmarkStart w:id="44" w:name="_Hlk116597276"/>
      <w:r w:rsidRPr="00974A3C">
        <w:rPr>
          <w:rFonts w:eastAsiaTheme="minorHAnsi"/>
          <w:sz w:val="28"/>
          <w:szCs w:val="28"/>
          <w:lang w:val="en-US"/>
        </w:rPr>
        <w:t xml:space="preserve">19 </w:t>
      </w:r>
      <w:r w:rsidR="006825FA" w:rsidRPr="00471B65">
        <w:rPr>
          <w:rFonts w:eastAsiaTheme="minorHAnsi"/>
          <w:sz w:val="28"/>
          <w:szCs w:val="28"/>
          <w:lang w:val="en-US"/>
        </w:rPr>
        <w:t>Brownlie A</w:t>
      </w:r>
      <w:bookmarkEnd w:id="44"/>
      <w:r w:rsidR="006825FA" w:rsidRPr="00471B65">
        <w:rPr>
          <w:rFonts w:eastAsiaTheme="minorHAnsi"/>
          <w:sz w:val="28"/>
          <w:szCs w:val="28"/>
          <w:lang w:val="en-US"/>
        </w:rPr>
        <w:t>. Citizenship education: the global dimension, guidance for key stages 3 and 4. – London: Development Education Association, 2001.</w:t>
      </w:r>
      <w:r w:rsidR="00F1505D" w:rsidRPr="00471B65">
        <w:rPr>
          <w:rFonts w:eastAsiaTheme="minorHAnsi"/>
          <w:sz w:val="28"/>
          <w:szCs w:val="28"/>
          <w:lang w:val="en-US"/>
        </w:rPr>
        <w:t xml:space="preserve"> </w:t>
      </w:r>
      <w:r w:rsidR="00F1505D" w:rsidRPr="00471B65">
        <w:rPr>
          <w:sz w:val="28"/>
          <w:szCs w:val="28"/>
          <w:lang w:val="en-US" w:eastAsia="ru-RU"/>
        </w:rPr>
        <w:t>– 68 p.</w:t>
      </w:r>
    </w:p>
    <w:p w14:paraId="6532DA40" w14:textId="4743BE2F"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lang w:val="en-US"/>
        </w:rPr>
      </w:pPr>
      <w:r w:rsidRPr="00974A3C">
        <w:rPr>
          <w:rFonts w:eastAsiaTheme="minorHAnsi"/>
          <w:sz w:val="28"/>
          <w:szCs w:val="28"/>
          <w:lang w:val="en-US"/>
        </w:rPr>
        <w:t xml:space="preserve">20 </w:t>
      </w:r>
      <w:r w:rsidR="006825FA" w:rsidRPr="00471B65">
        <w:rPr>
          <w:rFonts w:eastAsiaTheme="minorHAnsi"/>
          <w:sz w:val="28"/>
          <w:szCs w:val="28"/>
          <w:lang w:val="en-US"/>
        </w:rPr>
        <w:t xml:space="preserve">Byram M. Linguistic and cultural education for Bildung and citizenship// Modern Language Journal. – 2010. </w:t>
      </w:r>
      <w:r w:rsidR="000C7AF4">
        <w:rPr>
          <w:rFonts w:eastAsiaTheme="minorHAnsi"/>
          <w:sz w:val="28"/>
          <w:szCs w:val="28"/>
          <w:lang w:val="en-US"/>
        </w:rPr>
        <w:t>–</w:t>
      </w:r>
      <w:r w:rsidR="006825FA" w:rsidRPr="00471B65">
        <w:rPr>
          <w:rFonts w:eastAsiaTheme="minorHAnsi"/>
          <w:sz w:val="28"/>
          <w:szCs w:val="28"/>
          <w:lang w:val="en-US"/>
        </w:rPr>
        <w:t xml:space="preserve"> №94. – P.</w:t>
      </w:r>
      <w:r w:rsidR="000C7AF4">
        <w:rPr>
          <w:rFonts w:eastAsiaTheme="minorHAnsi"/>
          <w:sz w:val="28"/>
          <w:szCs w:val="28"/>
          <w:lang w:val="kk-KZ"/>
        </w:rPr>
        <w:t xml:space="preserve"> </w:t>
      </w:r>
      <w:r w:rsidR="006825FA" w:rsidRPr="00471B65">
        <w:rPr>
          <w:rFonts w:eastAsiaTheme="minorHAnsi"/>
          <w:sz w:val="28"/>
          <w:szCs w:val="28"/>
          <w:lang w:val="en-US"/>
        </w:rPr>
        <w:t>318-321.</w:t>
      </w:r>
    </w:p>
    <w:p w14:paraId="6AEBA662" w14:textId="71471F82"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lang w:val="en-US"/>
        </w:rPr>
      </w:pPr>
      <w:bookmarkStart w:id="45" w:name="_Hlk116597437"/>
      <w:r w:rsidRPr="00974A3C">
        <w:rPr>
          <w:rFonts w:eastAsiaTheme="minorHAnsi"/>
          <w:sz w:val="28"/>
          <w:szCs w:val="28"/>
          <w:lang w:val="en-US"/>
        </w:rPr>
        <w:t xml:space="preserve">21 </w:t>
      </w:r>
      <w:r w:rsidR="006825FA" w:rsidRPr="00471B65">
        <w:rPr>
          <w:rFonts w:eastAsiaTheme="minorHAnsi"/>
          <w:sz w:val="28"/>
          <w:szCs w:val="28"/>
          <w:lang w:val="en-US"/>
        </w:rPr>
        <w:t>Calle Díaz L.</w:t>
      </w:r>
      <w:bookmarkEnd w:id="45"/>
      <w:r w:rsidR="006825FA" w:rsidRPr="00471B65">
        <w:rPr>
          <w:rFonts w:eastAsiaTheme="minorHAnsi"/>
          <w:sz w:val="28"/>
          <w:szCs w:val="28"/>
          <w:lang w:val="en-US"/>
        </w:rPr>
        <w:t xml:space="preserve"> Citizenship education and the EFL standards: A critical reflection. // Profile Issues in Teachers’ Professional Development. – 2017. – №19(1). – P. 155-168.</w:t>
      </w:r>
    </w:p>
    <w:p w14:paraId="6D5AF556" w14:textId="4AADC1B7" w:rsidR="006825FA" w:rsidRPr="00471B65" w:rsidRDefault="00974A3C" w:rsidP="009A7532">
      <w:pPr>
        <w:pStyle w:val="a7"/>
        <w:widowControl/>
        <w:shd w:val="clear" w:color="auto" w:fill="FFFFFF"/>
        <w:tabs>
          <w:tab w:val="left" w:pos="993"/>
        </w:tabs>
        <w:autoSpaceDE/>
        <w:autoSpaceDN/>
        <w:ind w:firstLine="709"/>
        <w:jc w:val="both"/>
        <w:rPr>
          <w:rFonts w:eastAsiaTheme="minorHAnsi"/>
          <w:b/>
          <w:bCs/>
          <w:sz w:val="28"/>
          <w:szCs w:val="28"/>
          <w:lang w:val="en-US"/>
        </w:rPr>
      </w:pPr>
      <w:bookmarkStart w:id="46" w:name="_Hlk230657124"/>
      <w:r w:rsidRPr="00974A3C">
        <w:rPr>
          <w:rFonts w:eastAsiaTheme="minorHAnsi"/>
          <w:sz w:val="28"/>
          <w:szCs w:val="28"/>
          <w:lang w:val="en-US"/>
        </w:rPr>
        <w:t xml:space="preserve">22 </w:t>
      </w:r>
      <w:r w:rsidR="006825FA" w:rsidRPr="00471B65">
        <w:rPr>
          <w:rFonts w:eastAsiaTheme="minorHAnsi"/>
          <w:sz w:val="28"/>
          <w:szCs w:val="28"/>
          <w:lang w:val="en-US"/>
        </w:rPr>
        <w:t xml:space="preserve">Dover N. An Introduction </w:t>
      </w:r>
      <w:r w:rsidR="00A562F2" w:rsidRPr="00471B65">
        <w:rPr>
          <w:rFonts w:eastAsiaTheme="minorHAnsi"/>
          <w:sz w:val="28"/>
          <w:szCs w:val="28"/>
          <w:lang w:val="en-US"/>
        </w:rPr>
        <w:t>to</w:t>
      </w:r>
      <w:r w:rsidR="006825FA" w:rsidRPr="00471B65">
        <w:rPr>
          <w:rFonts w:eastAsiaTheme="minorHAnsi"/>
          <w:sz w:val="28"/>
          <w:szCs w:val="28"/>
          <w:lang w:val="en-US"/>
        </w:rPr>
        <w:t xml:space="preserve"> Global Citizenship.</w:t>
      </w:r>
      <w:r w:rsidR="006825FA" w:rsidRPr="00471B65">
        <w:rPr>
          <w:sz w:val="28"/>
          <w:szCs w:val="28"/>
          <w:lang w:val="en-US"/>
        </w:rPr>
        <w:t xml:space="preserve"> </w:t>
      </w:r>
      <w:r w:rsidR="006825FA" w:rsidRPr="00471B65">
        <w:rPr>
          <w:rFonts w:eastAsiaTheme="minorHAnsi"/>
          <w:sz w:val="28"/>
          <w:szCs w:val="28"/>
          <w:lang w:val="en-US"/>
        </w:rPr>
        <w:t>– Edinburgh: Edinburgh University Press, 2003.</w:t>
      </w:r>
      <w:bookmarkEnd w:id="46"/>
      <w:r w:rsidR="00F1505D" w:rsidRPr="00471B65">
        <w:rPr>
          <w:rFonts w:eastAsiaTheme="minorHAnsi"/>
          <w:sz w:val="28"/>
          <w:szCs w:val="28"/>
          <w:lang w:val="en-US"/>
        </w:rPr>
        <w:t xml:space="preserve"> – 208 p.</w:t>
      </w:r>
    </w:p>
    <w:p w14:paraId="5582C845" w14:textId="34649994" w:rsidR="006825FA" w:rsidRPr="009A7532" w:rsidRDefault="00974A3C" w:rsidP="009A7532">
      <w:pPr>
        <w:widowControl/>
        <w:tabs>
          <w:tab w:val="left" w:pos="993"/>
        </w:tabs>
        <w:autoSpaceDE/>
        <w:autoSpaceDN/>
        <w:ind w:firstLine="709"/>
        <w:jc w:val="both"/>
        <w:rPr>
          <w:sz w:val="28"/>
          <w:szCs w:val="28"/>
          <w:lang w:val="en-US" w:eastAsia="ru-RU"/>
        </w:rPr>
      </w:pPr>
      <w:r w:rsidRPr="009A7532">
        <w:rPr>
          <w:sz w:val="28"/>
          <w:szCs w:val="28"/>
          <w:lang w:val="en-US" w:eastAsia="ru-RU"/>
        </w:rPr>
        <w:t xml:space="preserve">23 </w:t>
      </w:r>
      <w:r w:rsidR="006825FA" w:rsidRPr="009A7532">
        <w:rPr>
          <w:sz w:val="28"/>
          <w:szCs w:val="28"/>
          <w:lang w:val="en-US" w:eastAsia="ru-RU"/>
        </w:rPr>
        <w:t xml:space="preserve">Kramsch C. Culture in foreign language teaching// Iranian Journal of Language Teaching Research. – 2013. – </w:t>
      </w:r>
      <w:r w:rsidR="006825FA" w:rsidRPr="009A7532">
        <w:rPr>
          <w:sz w:val="28"/>
          <w:szCs w:val="28"/>
          <w:lang w:val="en-US"/>
        </w:rPr>
        <w:t>№</w:t>
      </w:r>
      <w:r w:rsidR="006825FA" w:rsidRPr="009A7532">
        <w:rPr>
          <w:sz w:val="28"/>
          <w:szCs w:val="28"/>
          <w:lang w:val="en-US" w:eastAsia="ru-RU"/>
        </w:rPr>
        <w:t>1(1). – P.</w:t>
      </w:r>
      <w:r w:rsidR="002F488A">
        <w:rPr>
          <w:sz w:val="28"/>
          <w:szCs w:val="28"/>
          <w:lang w:val="kk-KZ" w:eastAsia="ru-RU"/>
        </w:rPr>
        <w:t xml:space="preserve"> </w:t>
      </w:r>
      <w:r w:rsidR="006825FA" w:rsidRPr="009A7532">
        <w:rPr>
          <w:sz w:val="28"/>
          <w:szCs w:val="28"/>
          <w:lang w:val="en-US" w:eastAsia="ru-RU"/>
        </w:rPr>
        <w:t>57-78.</w:t>
      </w:r>
    </w:p>
    <w:p w14:paraId="1549EBCA" w14:textId="23BEA01C" w:rsidR="006825FA" w:rsidRPr="009A7532" w:rsidRDefault="00974A3C" w:rsidP="009A7532">
      <w:pPr>
        <w:widowControl/>
        <w:tabs>
          <w:tab w:val="left" w:pos="993"/>
        </w:tabs>
        <w:autoSpaceDE/>
        <w:autoSpaceDN/>
        <w:ind w:firstLine="709"/>
        <w:jc w:val="both"/>
        <w:rPr>
          <w:sz w:val="28"/>
          <w:szCs w:val="28"/>
          <w:lang w:val="en-US" w:eastAsia="ru-RU"/>
        </w:rPr>
      </w:pPr>
      <w:r w:rsidRPr="009A7532">
        <w:rPr>
          <w:sz w:val="28"/>
          <w:szCs w:val="28"/>
          <w:lang w:val="en-US" w:eastAsia="ru-RU"/>
        </w:rPr>
        <w:t xml:space="preserve">24 </w:t>
      </w:r>
      <w:r w:rsidR="002F488A">
        <w:rPr>
          <w:sz w:val="28"/>
          <w:szCs w:val="28"/>
          <w:lang w:val="en-US" w:eastAsia="ru-RU"/>
        </w:rPr>
        <w:t>McDaniel E.R., Samovar L.</w:t>
      </w:r>
      <w:r w:rsidR="006825FA" w:rsidRPr="009A7532">
        <w:rPr>
          <w:sz w:val="28"/>
          <w:szCs w:val="28"/>
          <w:lang w:val="en-US" w:eastAsia="ru-RU"/>
        </w:rPr>
        <w:t>A. Understanding and applying intercultural communication in the global community: The fundamentals</w:t>
      </w:r>
      <w:r w:rsidR="0098094A">
        <w:rPr>
          <w:sz w:val="28"/>
          <w:szCs w:val="28"/>
          <w:lang w:val="en-US" w:eastAsia="ru-RU"/>
        </w:rPr>
        <w:t xml:space="preserve"> // In book: </w:t>
      </w:r>
      <w:r w:rsidR="0098094A" w:rsidRPr="0098094A">
        <w:rPr>
          <w:sz w:val="28"/>
          <w:szCs w:val="28"/>
          <w:lang w:val="en-US" w:eastAsia="ru-RU"/>
        </w:rPr>
        <w:t>Intercultural Communication: A Reader</w:t>
      </w:r>
      <w:r w:rsidR="006825FA" w:rsidRPr="009A7532">
        <w:rPr>
          <w:sz w:val="28"/>
          <w:szCs w:val="28"/>
          <w:lang w:val="en-US" w:eastAsia="ru-RU"/>
        </w:rPr>
        <w:t xml:space="preserve">. – </w:t>
      </w:r>
      <w:r w:rsidR="0098094A">
        <w:rPr>
          <w:sz w:val="28"/>
          <w:szCs w:val="28"/>
          <w:lang w:val="en-US" w:eastAsia="ru-RU"/>
        </w:rPr>
        <w:t xml:space="preserve">Boston: </w:t>
      </w:r>
      <w:r w:rsidR="006825FA" w:rsidRPr="009A7532">
        <w:rPr>
          <w:sz w:val="28"/>
          <w:szCs w:val="28"/>
          <w:lang w:val="en-US" w:eastAsia="ru-RU"/>
        </w:rPr>
        <w:t>Cengage Learning: USA, 2014. – P.</w:t>
      </w:r>
      <w:r w:rsidR="00A562F2" w:rsidRPr="009A7532">
        <w:rPr>
          <w:sz w:val="28"/>
          <w:szCs w:val="28"/>
          <w:lang w:val="en-US" w:eastAsia="ru-RU"/>
        </w:rPr>
        <w:t xml:space="preserve"> </w:t>
      </w:r>
      <w:r w:rsidR="006825FA" w:rsidRPr="009A7532">
        <w:rPr>
          <w:sz w:val="28"/>
          <w:szCs w:val="28"/>
          <w:lang w:val="en-US" w:eastAsia="ru-RU"/>
        </w:rPr>
        <w:t>5-15.</w:t>
      </w:r>
    </w:p>
    <w:p w14:paraId="4FE76D5D" w14:textId="480C73CB" w:rsidR="006825FA" w:rsidRPr="009A7532" w:rsidRDefault="00974A3C" w:rsidP="009A7532">
      <w:pPr>
        <w:widowControl/>
        <w:tabs>
          <w:tab w:val="left" w:pos="993"/>
        </w:tabs>
        <w:autoSpaceDE/>
        <w:autoSpaceDN/>
        <w:ind w:firstLine="709"/>
        <w:jc w:val="both"/>
        <w:rPr>
          <w:sz w:val="28"/>
          <w:szCs w:val="28"/>
          <w:lang w:val="en-US" w:eastAsia="ru-RU"/>
        </w:rPr>
      </w:pPr>
      <w:bookmarkStart w:id="47" w:name="_Hlk228119448"/>
      <w:r w:rsidRPr="009A7532">
        <w:rPr>
          <w:sz w:val="28"/>
          <w:szCs w:val="28"/>
          <w:lang w:val="en-US" w:eastAsia="ru-RU"/>
        </w:rPr>
        <w:t xml:space="preserve">25 </w:t>
      </w:r>
      <w:r w:rsidR="006825FA" w:rsidRPr="009A7532">
        <w:rPr>
          <w:sz w:val="28"/>
          <w:szCs w:val="28"/>
          <w:lang w:val="en-US" w:eastAsia="ru-RU"/>
        </w:rPr>
        <w:t xml:space="preserve">Leeds-Hurwitz W. Intercultural competences: conceptual and operational framework. – </w:t>
      </w:r>
      <w:r w:rsidR="0098094A">
        <w:rPr>
          <w:sz w:val="28"/>
          <w:szCs w:val="28"/>
          <w:lang w:val="en-US" w:eastAsia="ru-RU"/>
        </w:rPr>
        <w:t>Paris</w:t>
      </w:r>
      <w:r w:rsidR="006825FA" w:rsidRPr="009A7532">
        <w:rPr>
          <w:sz w:val="28"/>
          <w:szCs w:val="28"/>
          <w:lang w:val="en-US" w:eastAsia="ru-RU"/>
        </w:rPr>
        <w:t>, 2013. – 44 p.</w:t>
      </w:r>
    </w:p>
    <w:bookmarkEnd w:id="47"/>
    <w:p w14:paraId="7C5B5F79" w14:textId="6322221D" w:rsidR="006825FA" w:rsidRPr="009A7532" w:rsidRDefault="00974A3C" w:rsidP="009A7532">
      <w:pPr>
        <w:widowControl/>
        <w:tabs>
          <w:tab w:val="left" w:pos="851"/>
          <w:tab w:val="left" w:pos="993"/>
        </w:tabs>
        <w:autoSpaceDE/>
        <w:autoSpaceDN/>
        <w:ind w:firstLine="709"/>
        <w:jc w:val="both"/>
        <w:rPr>
          <w:sz w:val="28"/>
          <w:szCs w:val="28"/>
          <w:lang w:eastAsia="ru-RU"/>
        </w:rPr>
      </w:pPr>
      <w:r w:rsidRPr="009A7532">
        <w:rPr>
          <w:sz w:val="28"/>
          <w:szCs w:val="28"/>
          <w:lang w:eastAsia="ru-RU"/>
        </w:rPr>
        <w:t xml:space="preserve">26 </w:t>
      </w:r>
      <w:r w:rsidR="0098094A">
        <w:rPr>
          <w:sz w:val="28"/>
          <w:szCs w:val="28"/>
          <w:lang w:eastAsia="ru-RU"/>
        </w:rPr>
        <w:t>Кундозерова Л.</w:t>
      </w:r>
      <w:r w:rsidR="006825FA" w:rsidRPr="009A7532">
        <w:rPr>
          <w:sz w:val="28"/>
          <w:szCs w:val="28"/>
          <w:lang w:eastAsia="ru-RU"/>
        </w:rPr>
        <w:t>И. Образование в интересах устойчивого развития личности и общества теория и практика научных исследований</w:t>
      </w:r>
      <w:r w:rsidR="0098094A" w:rsidRPr="0098094A">
        <w:rPr>
          <w:sz w:val="28"/>
          <w:szCs w:val="28"/>
          <w:lang w:eastAsia="ru-RU"/>
        </w:rPr>
        <w:t xml:space="preserve"> </w:t>
      </w:r>
      <w:r w:rsidR="00C53B3D" w:rsidRPr="009A7532">
        <w:rPr>
          <w:sz w:val="28"/>
          <w:szCs w:val="28"/>
          <w:lang w:eastAsia="ru-RU"/>
        </w:rPr>
        <w:t>//</w:t>
      </w:r>
      <w:r w:rsidR="006825FA" w:rsidRPr="009A7532">
        <w:rPr>
          <w:sz w:val="28"/>
          <w:szCs w:val="28"/>
          <w:lang w:eastAsia="ru-RU"/>
        </w:rPr>
        <w:t xml:space="preserve"> Психология, педагогика, экономика и управление. – 2018. –</w:t>
      </w:r>
      <w:r w:rsidR="0098094A" w:rsidRPr="0098094A">
        <w:rPr>
          <w:sz w:val="28"/>
          <w:szCs w:val="28"/>
          <w:lang w:eastAsia="ru-RU"/>
        </w:rPr>
        <w:t xml:space="preserve"> </w:t>
      </w:r>
      <w:r w:rsidR="006825FA" w:rsidRPr="009A7532">
        <w:rPr>
          <w:sz w:val="28"/>
          <w:szCs w:val="28"/>
          <w:lang w:eastAsia="ru-RU"/>
        </w:rPr>
        <w:t>№4(4). – С.</w:t>
      </w:r>
      <w:r w:rsidR="0098094A" w:rsidRPr="0098094A">
        <w:rPr>
          <w:sz w:val="28"/>
          <w:szCs w:val="28"/>
          <w:lang w:eastAsia="ru-RU"/>
        </w:rPr>
        <w:t xml:space="preserve"> </w:t>
      </w:r>
      <w:r w:rsidR="006825FA" w:rsidRPr="009A7532">
        <w:rPr>
          <w:sz w:val="28"/>
          <w:szCs w:val="28"/>
          <w:lang w:eastAsia="ru-RU"/>
        </w:rPr>
        <w:t>51-64.</w:t>
      </w:r>
    </w:p>
    <w:p w14:paraId="586AAB3A" w14:textId="2F1CE37E" w:rsidR="006825FA" w:rsidRPr="00471B65" w:rsidRDefault="00974A3C" w:rsidP="009A7532">
      <w:pPr>
        <w:pStyle w:val="a7"/>
        <w:widowControl/>
        <w:shd w:val="clear" w:color="auto" w:fill="FFFFFF"/>
        <w:tabs>
          <w:tab w:val="left" w:pos="993"/>
        </w:tabs>
        <w:autoSpaceDE/>
        <w:autoSpaceDN/>
        <w:ind w:firstLine="709"/>
        <w:jc w:val="both"/>
        <w:rPr>
          <w:b/>
          <w:bCs/>
          <w:sz w:val="28"/>
          <w:szCs w:val="28"/>
          <w:lang w:val="en-US"/>
        </w:rPr>
      </w:pPr>
      <w:r w:rsidRPr="00974A3C">
        <w:rPr>
          <w:sz w:val="28"/>
          <w:szCs w:val="28"/>
          <w:lang w:val="en-US"/>
        </w:rPr>
        <w:t xml:space="preserve">27 </w:t>
      </w:r>
      <w:r w:rsidR="006825FA" w:rsidRPr="00471B65">
        <w:rPr>
          <w:sz w:val="28"/>
          <w:szCs w:val="28"/>
          <w:lang w:val="en-US"/>
        </w:rPr>
        <w:t>Hirsch E.D. Cultural literacy. What every American needs to know. –</w:t>
      </w:r>
      <w:r w:rsidR="00A562F2" w:rsidRPr="00471B65">
        <w:rPr>
          <w:sz w:val="28"/>
          <w:szCs w:val="28"/>
          <w:lang w:val="en-US"/>
        </w:rPr>
        <w:t xml:space="preserve"> </w:t>
      </w:r>
      <w:r w:rsidR="006825FA" w:rsidRPr="00471B65">
        <w:rPr>
          <w:sz w:val="28"/>
          <w:szCs w:val="28"/>
          <w:lang w:val="en-US"/>
        </w:rPr>
        <w:t>N.Y., 1988. – 251 p.</w:t>
      </w:r>
    </w:p>
    <w:p w14:paraId="0F37BD18" w14:textId="78CC97D9" w:rsidR="006825FA" w:rsidRPr="00471B65" w:rsidRDefault="00974A3C" w:rsidP="009A7532">
      <w:pPr>
        <w:pStyle w:val="a7"/>
        <w:widowControl/>
        <w:shd w:val="clear" w:color="auto" w:fill="FFFFFF"/>
        <w:tabs>
          <w:tab w:val="left" w:pos="993"/>
        </w:tabs>
        <w:autoSpaceDE/>
        <w:autoSpaceDN/>
        <w:ind w:firstLine="709"/>
        <w:jc w:val="both"/>
        <w:rPr>
          <w:b/>
          <w:bCs/>
          <w:sz w:val="28"/>
          <w:szCs w:val="28"/>
          <w:lang w:val="en-US"/>
        </w:rPr>
      </w:pPr>
      <w:r w:rsidRPr="00974A3C">
        <w:rPr>
          <w:sz w:val="28"/>
          <w:szCs w:val="28"/>
          <w:lang w:val="en-US"/>
        </w:rPr>
        <w:t xml:space="preserve">28 </w:t>
      </w:r>
      <w:r w:rsidR="006825FA" w:rsidRPr="00471B65">
        <w:rPr>
          <w:sz w:val="28"/>
          <w:szCs w:val="28"/>
          <w:lang w:val="en-US"/>
        </w:rPr>
        <w:t>Investing in cultural diversity and intercultural dialogue</w:t>
      </w:r>
      <w:r w:rsidR="0098094A">
        <w:rPr>
          <w:sz w:val="28"/>
          <w:szCs w:val="28"/>
          <w:lang w:val="en-US"/>
        </w:rPr>
        <w:t xml:space="preserve">: </w:t>
      </w:r>
      <w:r w:rsidR="0098094A" w:rsidRPr="00471B65">
        <w:rPr>
          <w:sz w:val="28"/>
          <w:szCs w:val="28"/>
          <w:lang w:val="en-US"/>
        </w:rPr>
        <w:t>world report</w:t>
      </w:r>
      <w:r w:rsidR="0098094A">
        <w:rPr>
          <w:sz w:val="28"/>
          <w:szCs w:val="28"/>
          <w:lang w:val="en-US"/>
        </w:rPr>
        <w:t xml:space="preserve"> /</w:t>
      </w:r>
      <w:r w:rsidR="006825FA" w:rsidRPr="00471B65">
        <w:rPr>
          <w:sz w:val="28"/>
          <w:szCs w:val="28"/>
          <w:lang w:val="en-US"/>
        </w:rPr>
        <w:t xml:space="preserve"> UNESCO</w:t>
      </w:r>
      <w:r w:rsidR="00700798">
        <w:rPr>
          <w:sz w:val="28"/>
          <w:szCs w:val="28"/>
          <w:lang w:val="en-US"/>
        </w:rPr>
        <w:t>.</w:t>
      </w:r>
      <w:r w:rsidR="006825FA" w:rsidRPr="00471B65">
        <w:rPr>
          <w:sz w:val="28"/>
          <w:szCs w:val="28"/>
          <w:lang w:val="en-US"/>
        </w:rPr>
        <w:t xml:space="preserve"> </w:t>
      </w:r>
      <w:r w:rsidR="00700798">
        <w:rPr>
          <w:sz w:val="28"/>
          <w:szCs w:val="28"/>
          <w:lang w:val="en-US"/>
        </w:rPr>
        <w:t>–</w:t>
      </w:r>
      <w:r w:rsidR="006825FA" w:rsidRPr="00471B65">
        <w:rPr>
          <w:sz w:val="28"/>
          <w:szCs w:val="28"/>
          <w:lang w:val="en-US"/>
        </w:rPr>
        <w:t xml:space="preserve"> Paris, 2009. – 402</w:t>
      </w:r>
      <w:r w:rsidR="00C53B3D" w:rsidRPr="00471B65">
        <w:rPr>
          <w:sz w:val="28"/>
          <w:szCs w:val="28"/>
          <w:lang w:val="en-US"/>
        </w:rPr>
        <w:t xml:space="preserve"> p.</w:t>
      </w:r>
    </w:p>
    <w:p w14:paraId="685E0035" w14:textId="2AD686C8" w:rsidR="006825FA" w:rsidRPr="00471B65" w:rsidRDefault="00974A3C" w:rsidP="009A7532">
      <w:pPr>
        <w:pStyle w:val="a7"/>
        <w:widowControl/>
        <w:shd w:val="clear" w:color="auto" w:fill="FFFFFF"/>
        <w:tabs>
          <w:tab w:val="left" w:pos="993"/>
        </w:tabs>
        <w:autoSpaceDE/>
        <w:autoSpaceDN/>
        <w:ind w:firstLine="709"/>
        <w:jc w:val="both"/>
        <w:rPr>
          <w:b/>
          <w:bCs/>
          <w:sz w:val="28"/>
          <w:szCs w:val="28"/>
          <w:lang w:val="en-US"/>
        </w:rPr>
      </w:pPr>
      <w:r w:rsidRPr="00974A3C">
        <w:rPr>
          <w:sz w:val="28"/>
          <w:szCs w:val="28"/>
          <w:lang w:val="en-US"/>
        </w:rPr>
        <w:t xml:space="preserve">29 </w:t>
      </w:r>
      <w:r w:rsidR="006825FA" w:rsidRPr="00471B65">
        <w:rPr>
          <w:sz w:val="28"/>
          <w:szCs w:val="28"/>
          <w:lang w:val="en-US"/>
        </w:rPr>
        <w:t>Mezirow J. Fostering Critical Reflection in Adulthood: A Guide to Transformative and Emancipatory Learning. –</w:t>
      </w:r>
      <w:r w:rsidR="00700798">
        <w:rPr>
          <w:sz w:val="28"/>
          <w:szCs w:val="28"/>
          <w:lang w:val="en-US"/>
        </w:rPr>
        <w:t xml:space="preserve"> </w:t>
      </w:r>
      <w:r w:rsidR="006825FA" w:rsidRPr="00471B65">
        <w:rPr>
          <w:sz w:val="28"/>
          <w:szCs w:val="28"/>
          <w:lang w:val="en-US"/>
        </w:rPr>
        <w:t>San Francisco, 1990.</w:t>
      </w:r>
      <w:r w:rsidR="00D34E19" w:rsidRPr="00471B65">
        <w:rPr>
          <w:sz w:val="28"/>
          <w:szCs w:val="28"/>
          <w:lang w:val="en-US"/>
        </w:rPr>
        <w:t xml:space="preserve"> – 388 p.</w:t>
      </w:r>
    </w:p>
    <w:p w14:paraId="793ADDD2" w14:textId="57D27557" w:rsidR="006825FA" w:rsidRPr="00471B65" w:rsidRDefault="00974A3C" w:rsidP="009A7532">
      <w:pPr>
        <w:pStyle w:val="a7"/>
        <w:widowControl/>
        <w:shd w:val="clear" w:color="auto" w:fill="FFFFFF"/>
        <w:tabs>
          <w:tab w:val="left" w:pos="993"/>
        </w:tabs>
        <w:autoSpaceDE/>
        <w:autoSpaceDN/>
        <w:ind w:firstLine="709"/>
        <w:jc w:val="both"/>
        <w:rPr>
          <w:b/>
          <w:bCs/>
          <w:sz w:val="28"/>
          <w:szCs w:val="28"/>
          <w:lang w:val="en-US"/>
        </w:rPr>
      </w:pPr>
      <w:r w:rsidRPr="00974A3C">
        <w:rPr>
          <w:sz w:val="28"/>
          <w:szCs w:val="28"/>
          <w:lang w:val="en-US"/>
        </w:rPr>
        <w:t xml:space="preserve">30 </w:t>
      </w:r>
      <w:r w:rsidR="006825FA" w:rsidRPr="00471B65">
        <w:rPr>
          <w:sz w:val="28"/>
          <w:szCs w:val="28"/>
          <w:lang w:val="en-US"/>
        </w:rPr>
        <w:t>Deardorff D.K. Promoting understanding and development of intercultural dialogue and peace: A comparative analysis and global perspective of regional studies on intercultural competence</w:t>
      </w:r>
      <w:r w:rsidR="00700798">
        <w:rPr>
          <w:sz w:val="28"/>
          <w:szCs w:val="28"/>
          <w:lang w:val="en-US"/>
        </w:rPr>
        <w:t>:</w:t>
      </w:r>
      <w:r w:rsidR="006825FA" w:rsidRPr="00471B65">
        <w:rPr>
          <w:sz w:val="28"/>
          <w:szCs w:val="28"/>
          <w:lang w:val="en-US"/>
        </w:rPr>
        <w:t xml:space="preserve"> </w:t>
      </w:r>
      <w:r w:rsidR="00700798" w:rsidRPr="00471B65">
        <w:rPr>
          <w:sz w:val="28"/>
          <w:szCs w:val="28"/>
          <w:lang w:val="en-US"/>
        </w:rPr>
        <w:t xml:space="preserve">report </w:t>
      </w:r>
      <w:r w:rsidR="006825FA" w:rsidRPr="00471B65">
        <w:rPr>
          <w:sz w:val="28"/>
          <w:szCs w:val="28"/>
          <w:lang w:val="en-US"/>
        </w:rPr>
        <w:t xml:space="preserve">of the State of the Arts and Perspectives on Intercultural Competences and Skills. – </w:t>
      </w:r>
      <w:r w:rsidR="00700798" w:rsidRPr="00471B65">
        <w:rPr>
          <w:sz w:val="28"/>
          <w:szCs w:val="28"/>
          <w:lang w:val="en-US"/>
        </w:rPr>
        <w:t>Paris,</w:t>
      </w:r>
      <w:r w:rsidR="006825FA" w:rsidRPr="00471B65">
        <w:rPr>
          <w:sz w:val="28"/>
          <w:szCs w:val="28"/>
          <w:lang w:val="en-US"/>
        </w:rPr>
        <w:t xml:space="preserve"> 2011. </w:t>
      </w:r>
      <w:bookmarkStart w:id="48" w:name="_Hlk230657772"/>
      <w:r w:rsidR="00D34E19" w:rsidRPr="00471B65">
        <w:rPr>
          <w:sz w:val="28"/>
          <w:szCs w:val="28"/>
          <w:lang w:val="en-US"/>
        </w:rPr>
        <w:t>– 44 p.</w:t>
      </w:r>
      <w:bookmarkEnd w:id="48"/>
    </w:p>
    <w:p w14:paraId="625CC90F" w14:textId="4A336D80" w:rsidR="006825FA" w:rsidRPr="00471B65" w:rsidRDefault="00974A3C" w:rsidP="009A7532">
      <w:pPr>
        <w:pStyle w:val="a7"/>
        <w:widowControl/>
        <w:shd w:val="clear" w:color="auto" w:fill="FFFFFF"/>
        <w:tabs>
          <w:tab w:val="left" w:pos="993"/>
        </w:tabs>
        <w:autoSpaceDE/>
        <w:autoSpaceDN/>
        <w:ind w:firstLine="709"/>
        <w:jc w:val="both"/>
        <w:rPr>
          <w:b/>
          <w:bCs/>
          <w:sz w:val="28"/>
          <w:szCs w:val="28"/>
          <w:lang w:val="en-US"/>
        </w:rPr>
      </w:pPr>
      <w:r w:rsidRPr="00974A3C">
        <w:rPr>
          <w:sz w:val="28"/>
          <w:szCs w:val="28"/>
          <w:lang w:val="en-US"/>
        </w:rPr>
        <w:t xml:space="preserve">31 </w:t>
      </w:r>
      <w:r w:rsidR="006825FA" w:rsidRPr="00471B65">
        <w:rPr>
          <w:sz w:val="28"/>
          <w:szCs w:val="28"/>
          <w:lang w:val="en-US"/>
        </w:rPr>
        <w:t xml:space="preserve">Baker W., Fang F. From English language learners to intercultural citizens: Chinese student sojourners’ development of intercultural citizenship in ELT and EMI programmes. – </w:t>
      </w:r>
      <w:r w:rsidR="00700798">
        <w:rPr>
          <w:sz w:val="28"/>
          <w:szCs w:val="28"/>
          <w:lang w:val="en-US"/>
        </w:rPr>
        <w:t>London</w:t>
      </w:r>
      <w:r w:rsidR="006825FA" w:rsidRPr="00471B65">
        <w:rPr>
          <w:sz w:val="28"/>
          <w:szCs w:val="28"/>
          <w:lang w:val="en-US"/>
        </w:rPr>
        <w:t xml:space="preserve">, 2019. </w:t>
      </w:r>
      <w:bookmarkStart w:id="49" w:name="_Hlk230657355"/>
      <w:r w:rsidR="006825FA" w:rsidRPr="00471B65">
        <w:rPr>
          <w:sz w:val="28"/>
          <w:szCs w:val="28"/>
          <w:lang w:val="en-US"/>
        </w:rPr>
        <w:t>– 40</w:t>
      </w:r>
      <w:r w:rsidR="00D34E19" w:rsidRPr="00471B65">
        <w:rPr>
          <w:sz w:val="28"/>
          <w:szCs w:val="28"/>
          <w:lang w:val="en-US"/>
        </w:rPr>
        <w:t xml:space="preserve"> </w:t>
      </w:r>
      <w:r w:rsidR="006825FA" w:rsidRPr="00471B65">
        <w:rPr>
          <w:sz w:val="28"/>
          <w:szCs w:val="28"/>
          <w:lang w:val="en-US"/>
        </w:rPr>
        <w:t>p.</w:t>
      </w:r>
      <w:bookmarkEnd w:id="49"/>
    </w:p>
    <w:p w14:paraId="1C9A2363" w14:textId="14400976"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32 </w:t>
      </w:r>
      <w:r w:rsidR="006825FA" w:rsidRPr="00471B65">
        <w:rPr>
          <w:sz w:val="28"/>
          <w:szCs w:val="28"/>
        </w:rPr>
        <w:t>Гуревич П.С. Культурология:</w:t>
      </w:r>
      <w:r w:rsidR="00A562F2" w:rsidRPr="00471B65">
        <w:rPr>
          <w:sz w:val="28"/>
          <w:szCs w:val="28"/>
        </w:rPr>
        <w:t xml:space="preserve"> </w:t>
      </w:r>
      <w:r w:rsidR="006825FA" w:rsidRPr="00471B65">
        <w:rPr>
          <w:sz w:val="28"/>
          <w:szCs w:val="28"/>
        </w:rPr>
        <w:t>учеб.</w:t>
      </w:r>
      <w:r w:rsidR="00A562F2" w:rsidRPr="00471B65">
        <w:rPr>
          <w:sz w:val="28"/>
          <w:szCs w:val="28"/>
        </w:rPr>
        <w:t xml:space="preserve"> –</w:t>
      </w:r>
      <w:r w:rsidR="006825FA" w:rsidRPr="00471B65">
        <w:rPr>
          <w:sz w:val="28"/>
          <w:szCs w:val="28"/>
        </w:rPr>
        <w:t xml:space="preserve"> </w:t>
      </w:r>
      <w:r w:rsidR="00700798">
        <w:rPr>
          <w:sz w:val="28"/>
          <w:szCs w:val="28"/>
        </w:rPr>
        <w:t xml:space="preserve">Изд. </w:t>
      </w:r>
      <w:r w:rsidR="006825FA" w:rsidRPr="00471B65">
        <w:rPr>
          <w:sz w:val="28"/>
          <w:szCs w:val="28"/>
        </w:rPr>
        <w:t xml:space="preserve">5-е, перер. и доп. </w:t>
      </w:r>
      <w:r w:rsidR="00A562F2" w:rsidRPr="00471B65">
        <w:rPr>
          <w:sz w:val="28"/>
          <w:szCs w:val="28"/>
        </w:rPr>
        <w:t>–</w:t>
      </w:r>
      <w:r w:rsidR="006825FA" w:rsidRPr="00471B65">
        <w:rPr>
          <w:sz w:val="28"/>
          <w:szCs w:val="28"/>
        </w:rPr>
        <w:t xml:space="preserve"> М.: КНОРУС, 2011. </w:t>
      </w:r>
      <w:r w:rsidR="00A562F2" w:rsidRPr="00471B65">
        <w:rPr>
          <w:sz w:val="28"/>
          <w:szCs w:val="28"/>
        </w:rPr>
        <w:t>–</w:t>
      </w:r>
      <w:r w:rsidR="006825FA" w:rsidRPr="00471B65">
        <w:rPr>
          <w:sz w:val="28"/>
          <w:szCs w:val="28"/>
        </w:rPr>
        <w:t xml:space="preserve"> 448 с</w:t>
      </w:r>
      <w:r w:rsidR="00D34E19" w:rsidRPr="00471B65">
        <w:rPr>
          <w:sz w:val="28"/>
          <w:szCs w:val="28"/>
        </w:rPr>
        <w:t>.</w:t>
      </w:r>
    </w:p>
    <w:p w14:paraId="604C45C2" w14:textId="6B7C7E4E"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33 </w:t>
      </w:r>
      <w:r w:rsidR="006825FA" w:rsidRPr="00471B65">
        <w:rPr>
          <w:sz w:val="28"/>
          <w:szCs w:val="28"/>
        </w:rPr>
        <w:t xml:space="preserve">Бахтин М.М. Человек в мире слова. – М., 1995. – </w:t>
      </w:r>
      <w:r w:rsidR="00891F4F">
        <w:rPr>
          <w:sz w:val="28"/>
          <w:szCs w:val="28"/>
        </w:rPr>
        <w:t>139</w:t>
      </w:r>
      <w:r w:rsidR="006825FA" w:rsidRPr="00471B65">
        <w:rPr>
          <w:sz w:val="28"/>
          <w:szCs w:val="28"/>
        </w:rPr>
        <w:t xml:space="preserve"> с.</w:t>
      </w:r>
    </w:p>
    <w:p w14:paraId="691D178A" w14:textId="4E460842"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34 </w:t>
      </w:r>
      <w:r w:rsidR="006825FA" w:rsidRPr="00471B65">
        <w:rPr>
          <w:sz w:val="28"/>
          <w:szCs w:val="28"/>
        </w:rPr>
        <w:t xml:space="preserve">Каган М.С. Философия культуры. – </w:t>
      </w:r>
      <w:r w:rsidR="00D34E19" w:rsidRPr="00471B65">
        <w:rPr>
          <w:sz w:val="28"/>
          <w:szCs w:val="28"/>
        </w:rPr>
        <w:t>СПб.</w:t>
      </w:r>
      <w:r w:rsidR="006825FA" w:rsidRPr="00471B65">
        <w:rPr>
          <w:sz w:val="28"/>
          <w:szCs w:val="28"/>
        </w:rPr>
        <w:t>: Петрополис, 1996. – 310</w:t>
      </w:r>
      <w:r w:rsidR="00D34E19" w:rsidRPr="00471B65">
        <w:rPr>
          <w:sz w:val="28"/>
          <w:szCs w:val="28"/>
        </w:rPr>
        <w:t xml:space="preserve"> </w:t>
      </w:r>
      <w:r w:rsidR="006825FA" w:rsidRPr="00471B65">
        <w:rPr>
          <w:sz w:val="28"/>
          <w:szCs w:val="28"/>
        </w:rPr>
        <w:t>с.</w:t>
      </w:r>
    </w:p>
    <w:p w14:paraId="1C1CF0D6" w14:textId="19A1E758"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35 </w:t>
      </w:r>
      <w:r w:rsidR="006825FA" w:rsidRPr="00471B65">
        <w:rPr>
          <w:sz w:val="28"/>
          <w:szCs w:val="28"/>
        </w:rPr>
        <w:t xml:space="preserve">Библер В.С. Школа диалога культур: </w:t>
      </w:r>
      <w:r w:rsidR="00700798" w:rsidRPr="00471B65">
        <w:rPr>
          <w:sz w:val="28"/>
          <w:szCs w:val="28"/>
        </w:rPr>
        <w:t>идея</w:t>
      </w:r>
      <w:r w:rsidR="006825FA" w:rsidRPr="00471B65">
        <w:rPr>
          <w:sz w:val="28"/>
          <w:szCs w:val="28"/>
        </w:rPr>
        <w:t>, опыт, проблемы: сб. ст. – Кемерово, 1993. – 326 с.</w:t>
      </w:r>
    </w:p>
    <w:p w14:paraId="1D500435" w14:textId="7C5863EF"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36 </w:t>
      </w:r>
      <w:r w:rsidR="006825FA" w:rsidRPr="00471B65">
        <w:rPr>
          <w:sz w:val="28"/>
          <w:szCs w:val="28"/>
        </w:rPr>
        <w:t>Алмазова Н.И. Когнитивные аспекты формирования межкультурной компетентности при обучении иностранному языку в неязыковом вузе: дис. … док. пед. наук: 13.00.02. – СПб., 2003. – 392 с.</w:t>
      </w:r>
    </w:p>
    <w:p w14:paraId="50B2011D" w14:textId="595B0903" w:rsidR="00D34E19"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37 </w:t>
      </w:r>
      <w:r w:rsidR="006825FA" w:rsidRPr="00471B65">
        <w:rPr>
          <w:sz w:val="28"/>
          <w:szCs w:val="28"/>
        </w:rPr>
        <w:t>Телия В.Н. Первоочередные задачи и методологические проблемы исследования фразеологического состава языка в контексте культуры // Фразеология в контексте культуры</w:t>
      </w:r>
      <w:r w:rsidR="00700798">
        <w:rPr>
          <w:sz w:val="28"/>
          <w:szCs w:val="28"/>
        </w:rPr>
        <w:t>: сб</w:t>
      </w:r>
      <w:r w:rsidR="006825FA" w:rsidRPr="00471B65">
        <w:rPr>
          <w:sz w:val="28"/>
          <w:szCs w:val="28"/>
        </w:rPr>
        <w:t>. – М., 1999. – С.</w:t>
      </w:r>
      <w:r w:rsidR="00700798">
        <w:rPr>
          <w:sz w:val="28"/>
          <w:szCs w:val="28"/>
        </w:rPr>
        <w:t xml:space="preserve"> </w:t>
      </w:r>
      <w:r w:rsidR="006825FA" w:rsidRPr="00471B65">
        <w:rPr>
          <w:sz w:val="28"/>
          <w:szCs w:val="28"/>
        </w:rPr>
        <w:t>13-24.</w:t>
      </w:r>
    </w:p>
    <w:p w14:paraId="157127FA" w14:textId="0F10A10D"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38 </w:t>
      </w:r>
      <w:r w:rsidR="006825FA" w:rsidRPr="00471B65">
        <w:rPr>
          <w:sz w:val="28"/>
          <w:szCs w:val="28"/>
        </w:rPr>
        <w:t xml:space="preserve">Кребер А., Клакхон К. Культура: </w:t>
      </w:r>
      <w:r w:rsidR="00700798" w:rsidRPr="00471B65">
        <w:rPr>
          <w:sz w:val="28"/>
          <w:szCs w:val="28"/>
        </w:rPr>
        <w:t xml:space="preserve">критический </w:t>
      </w:r>
      <w:r w:rsidR="006825FA" w:rsidRPr="00471B65">
        <w:rPr>
          <w:sz w:val="28"/>
          <w:szCs w:val="28"/>
        </w:rPr>
        <w:t>анализ концепций и дефиниций. – М., 1992</w:t>
      </w:r>
      <w:r w:rsidR="00D34E19" w:rsidRPr="00471B65">
        <w:rPr>
          <w:sz w:val="28"/>
          <w:szCs w:val="28"/>
        </w:rPr>
        <w:t xml:space="preserve">. </w:t>
      </w:r>
      <w:bookmarkStart w:id="50" w:name="_Hlk230658180"/>
      <w:r w:rsidR="00D34E19" w:rsidRPr="00471B65">
        <w:rPr>
          <w:sz w:val="28"/>
          <w:szCs w:val="28"/>
        </w:rPr>
        <w:t xml:space="preserve">– 247 </w:t>
      </w:r>
      <w:r w:rsidR="008E5138" w:rsidRPr="00471B65">
        <w:rPr>
          <w:sz w:val="28"/>
          <w:szCs w:val="28"/>
          <w:lang w:val="en-US"/>
        </w:rPr>
        <w:t>c</w:t>
      </w:r>
      <w:r w:rsidR="00D34E19" w:rsidRPr="00471B65">
        <w:rPr>
          <w:sz w:val="28"/>
          <w:szCs w:val="28"/>
        </w:rPr>
        <w:t>.</w:t>
      </w:r>
      <w:bookmarkEnd w:id="50"/>
    </w:p>
    <w:p w14:paraId="31176E40" w14:textId="11B48BA6"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39 </w:t>
      </w:r>
      <w:r w:rsidR="006825FA" w:rsidRPr="00471B65">
        <w:rPr>
          <w:sz w:val="28"/>
          <w:szCs w:val="28"/>
        </w:rPr>
        <w:t>Алефиренко Н.Ф. Лингвокультурология</w:t>
      </w:r>
      <w:r w:rsidR="00700798">
        <w:rPr>
          <w:sz w:val="28"/>
          <w:szCs w:val="28"/>
        </w:rPr>
        <w:t>:</w:t>
      </w:r>
      <w:r w:rsidR="006825FA" w:rsidRPr="00471B65">
        <w:rPr>
          <w:sz w:val="28"/>
          <w:szCs w:val="28"/>
        </w:rPr>
        <w:t xml:space="preserve"> </w:t>
      </w:r>
      <w:r w:rsidR="00700798" w:rsidRPr="00471B65">
        <w:rPr>
          <w:sz w:val="28"/>
          <w:szCs w:val="28"/>
        </w:rPr>
        <w:t>ц</w:t>
      </w:r>
      <w:r w:rsidR="006825FA" w:rsidRPr="00471B65">
        <w:rPr>
          <w:sz w:val="28"/>
          <w:szCs w:val="28"/>
        </w:rPr>
        <w:t>енностно-смысловое пространство языка: учеб. пос. – М.: Флинта, 2016. – 288 с.</w:t>
      </w:r>
    </w:p>
    <w:p w14:paraId="6AED4B37" w14:textId="3BD54157" w:rsidR="006825FA" w:rsidRPr="00471B65" w:rsidRDefault="00974A3C" w:rsidP="009A7532">
      <w:pPr>
        <w:pStyle w:val="a7"/>
        <w:widowControl/>
        <w:shd w:val="clear" w:color="auto" w:fill="FFFFFF"/>
        <w:tabs>
          <w:tab w:val="left" w:pos="993"/>
        </w:tabs>
        <w:autoSpaceDE/>
        <w:autoSpaceDN/>
        <w:ind w:firstLine="709"/>
        <w:jc w:val="both"/>
        <w:rPr>
          <w:b/>
          <w:bCs/>
          <w:sz w:val="28"/>
          <w:szCs w:val="28"/>
          <w:lang w:val="en-US"/>
        </w:rPr>
      </w:pPr>
      <w:r w:rsidRPr="00974A3C">
        <w:rPr>
          <w:sz w:val="28"/>
          <w:szCs w:val="28"/>
          <w:lang w:val="en-US"/>
        </w:rPr>
        <w:t xml:space="preserve">40 </w:t>
      </w:r>
      <w:r w:rsidR="00700798">
        <w:rPr>
          <w:sz w:val="28"/>
          <w:szCs w:val="28"/>
          <w:lang w:val="en-US"/>
        </w:rPr>
        <w:t xml:space="preserve">Hall E.T. </w:t>
      </w:r>
      <w:r w:rsidR="006825FA" w:rsidRPr="00471B65">
        <w:rPr>
          <w:sz w:val="28"/>
          <w:szCs w:val="28"/>
          <w:lang w:val="en-US"/>
        </w:rPr>
        <w:t>How cultures collide</w:t>
      </w:r>
      <w:r w:rsidR="00700798">
        <w:rPr>
          <w:sz w:val="28"/>
          <w:szCs w:val="28"/>
          <w:lang w:val="en-US"/>
        </w:rPr>
        <w:t xml:space="preserve"> // In book: </w:t>
      </w:r>
      <w:r w:rsidR="006825FA" w:rsidRPr="00471B65">
        <w:rPr>
          <w:sz w:val="28"/>
          <w:szCs w:val="28"/>
          <w:lang w:val="en-US"/>
        </w:rPr>
        <w:t>Psychology Today.</w:t>
      </w:r>
      <w:r w:rsidR="00700798">
        <w:rPr>
          <w:sz w:val="28"/>
          <w:szCs w:val="28"/>
          <w:lang w:val="en-US"/>
        </w:rPr>
        <w:t xml:space="preserve"> </w:t>
      </w:r>
      <w:r w:rsidR="006825FA" w:rsidRPr="00471B65">
        <w:rPr>
          <w:sz w:val="28"/>
          <w:szCs w:val="28"/>
          <w:lang w:val="en-US"/>
        </w:rPr>
        <w:t>– Cambridge</w:t>
      </w:r>
      <w:r w:rsidR="00700798">
        <w:rPr>
          <w:sz w:val="28"/>
          <w:szCs w:val="28"/>
          <w:lang w:val="en-US"/>
        </w:rPr>
        <w:t>,</w:t>
      </w:r>
      <w:r w:rsidR="006825FA" w:rsidRPr="00471B65">
        <w:rPr>
          <w:sz w:val="28"/>
          <w:szCs w:val="28"/>
          <w:lang w:val="en-US"/>
        </w:rPr>
        <w:t xml:space="preserve"> 1976. – P. 67-74.</w:t>
      </w:r>
    </w:p>
    <w:p w14:paraId="2C6B5F23" w14:textId="7A377D78"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41 </w:t>
      </w:r>
      <w:r w:rsidR="00700798">
        <w:rPr>
          <w:sz w:val="28"/>
          <w:szCs w:val="28"/>
        </w:rPr>
        <w:t>Коваленко М.</w:t>
      </w:r>
      <w:r w:rsidR="006825FA" w:rsidRPr="00471B65">
        <w:rPr>
          <w:sz w:val="28"/>
          <w:szCs w:val="28"/>
        </w:rPr>
        <w:t>Ю.</w:t>
      </w:r>
      <w:r w:rsidR="00700798" w:rsidRPr="00700798">
        <w:rPr>
          <w:sz w:val="28"/>
          <w:szCs w:val="28"/>
        </w:rPr>
        <w:t>,</w:t>
      </w:r>
      <w:r w:rsidR="006825FA" w:rsidRPr="00471B65">
        <w:rPr>
          <w:sz w:val="28"/>
          <w:szCs w:val="28"/>
        </w:rPr>
        <w:t xml:space="preserve"> </w:t>
      </w:r>
      <w:r w:rsidR="00700798" w:rsidRPr="00471B65">
        <w:rPr>
          <w:sz w:val="28"/>
          <w:szCs w:val="28"/>
        </w:rPr>
        <w:t xml:space="preserve">Коваленко </w:t>
      </w:r>
      <w:r w:rsidR="00700798">
        <w:rPr>
          <w:sz w:val="28"/>
          <w:szCs w:val="28"/>
        </w:rPr>
        <w:t>М.</w:t>
      </w:r>
      <w:r w:rsidR="00700798" w:rsidRPr="00471B65">
        <w:rPr>
          <w:sz w:val="28"/>
          <w:szCs w:val="28"/>
        </w:rPr>
        <w:t xml:space="preserve">А. </w:t>
      </w:r>
      <w:r w:rsidR="006825FA" w:rsidRPr="00471B65">
        <w:rPr>
          <w:sz w:val="28"/>
          <w:szCs w:val="28"/>
        </w:rPr>
        <w:t>Теория коммуникации. – М.: Юрайт, 2016. – 466 с.</w:t>
      </w:r>
    </w:p>
    <w:p w14:paraId="2E2D99C2" w14:textId="6E10F487"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42 </w:t>
      </w:r>
      <w:r w:rsidR="00700798">
        <w:rPr>
          <w:sz w:val="28"/>
          <w:szCs w:val="28"/>
        </w:rPr>
        <w:t>Панфилова А.</w:t>
      </w:r>
      <w:r w:rsidR="006825FA" w:rsidRPr="00471B65">
        <w:rPr>
          <w:sz w:val="28"/>
          <w:szCs w:val="28"/>
        </w:rPr>
        <w:t>П. Деловая коммуникация в профессиональной деятельности: учеб. пос</w:t>
      </w:r>
      <w:r w:rsidR="008E5138" w:rsidRPr="00471B65">
        <w:rPr>
          <w:sz w:val="28"/>
          <w:szCs w:val="28"/>
        </w:rPr>
        <w:t xml:space="preserve">. </w:t>
      </w:r>
      <w:r w:rsidR="006825FA" w:rsidRPr="00471B65">
        <w:rPr>
          <w:sz w:val="28"/>
          <w:szCs w:val="28"/>
        </w:rPr>
        <w:t xml:space="preserve">– </w:t>
      </w:r>
      <w:bookmarkStart w:id="51" w:name="_Hlk230657862"/>
      <w:r w:rsidR="006825FA" w:rsidRPr="00471B65">
        <w:rPr>
          <w:sz w:val="28"/>
          <w:szCs w:val="28"/>
        </w:rPr>
        <w:t>СПб</w:t>
      </w:r>
      <w:bookmarkEnd w:id="51"/>
      <w:r w:rsidR="006825FA" w:rsidRPr="00471B65">
        <w:rPr>
          <w:sz w:val="28"/>
          <w:szCs w:val="28"/>
        </w:rPr>
        <w:t xml:space="preserve">.: Знание, 2004. – 495 </w:t>
      </w:r>
      <w:r w:rsidR="006825FA" w:rsidRPr="00471B65">
        <w:rPr>
          <w:sz w:val="28"/>
          <w:szCs w:val="28"/>
          <w:lang w:val="en-US"/>
        </w:rPr>
        <w:t>c</w:t>
      </w:r>
      <w:r w:rsidR="006825FA" w:rsidRPr="00471B65">
        <w:rPr>
          <w:sz w:val="28"/>
          <w:szCs w:val="28"/>
        </w:rPr>
        <w:t>.</w:t>
      </w:r>
    </w:p>
    <w:p w14:paraId="26706B5D" w14:textId="41A932E1"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43 </w:t>
      </w:r>
      <w:r w:rsidR="006825FA" w:rsidRPr="00471B65">
        <w:rPr>
          <w:sz w:val="28"/>
          <w:szCs w:val="28"/>
        </w:rPr>
        <w:t>Тарату</w:t>
      </w:r>
      <w:r w:rsidR="00700798">
        <w:rPr>
          <w:sz w:val="28"/>
          <w:szCs w:val="28"/>
        </w:rPr>
        <w:t>хина Ю.</w:t>
      </w:r>
      <w:r w:rsidR="006825FA" w:rsidRPr="00471B65">
        <w:rPr>
          <w:sz w:val="28"/>
          <w:szCs w:val="28"/>
        </w:rPr>
        <w:t xml:space="preserve">В. Деловые и межкультурные коммуникации: учеб. </w:t>
      </w:r>
      <w:r w:rsidR="008E5138" w:rsidRPr="00471B65">
        <w:rPr>
          <w:sz w:val="28"/>
          <w:szCs w:val="28"/>
        </w:rPr>
        <w:t>п</w:t>
      </w:r>
      <w:r w:rsidR="006825FA" w:rsidRPr="00471B65">
        <w:rPr>
          <w:sz w:val="28"/>
          <w:szCs w:val="28"/>
        </w:rPr>
        <w:t>ос</w:t>
      </w:r>
      <w:r w:rsidR="008E5138" w:rsidRPr="00471B65">
        <w:rPr>
          <w:sz w:val="28"/>
          <w:szCs w:val="28"/>
        </w:rPr>
        <w:t xml:space="preserve">. </w:t>
      </w:r>
      <w:r w:rsidR="006825FA" w:rsidRPr="00471B65">
        <w:rPr>
          <w:sz w:val="28"/>
          <w:szCs w:val="28"/>
        </w:rPr>
        <w:t>– М.: Юрайт, 2016. – 462 с.</w:t>
      </w:r>
    </w:p>
    <w:p w14:paraId="41D397FE" w14:textId="4D8641DE" w:rsidR="006825FA"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44 </w:t>
      </w:r>
      <w:r w:rsidR="00700798">
        <w:rPr>
          <w:sz w:val="28"/>
          <w:szCs w:val="28"/>
        </w:rPr>
        <w:t>Кибанов А.</w:t>
      </w:r>
      <w:r w:rsidR="006825FA" w:rsidRPr="00471B65">
        <w:rPr>
          <w:sz w:val="28"/>
          <w:szCs w:val="28"/>
        </w:rPr>
        <w:t>Я. Этика деловых отношений. – М.: Дрофа, 2013. – 365 с.</w:t>
      </w:r>
    </w:p>
    <w:p w14:paraId="6D7AB081" w14:textId="31681FCF" w:rsidR="006825FA" w:rsidRPr="00471B65" w:rsidRDefault="00974A3C" w:rsidP="009A7532">
      <w:pPr>
        <w:pStyle w:val="a7"/>
        <w:widowControl/>
        <w:shd w:val="clear" w:color="auto" w:fill="FFFFFF"/>
        <w:tabs>
          <w:tab w:val="left" w:pos="993"/>
        </w:tabs>
        <w:autoSpaceDE/>
        <w:autoSpaceDN/>
        <w:ind w:firstLine="709"/>
        <w:jc w:val="both"/>
        <w:rPr>
          <w:b/>
          <w:bCs/>
          <w:sz w:val="28"/>
          <w:szCs w:val="28"/>
          <w:lang w:val="en-US"/>
        </w:rPr>
      </w:pPr>
      <w:r w:rsidRPr="00974A3C">
        <w:rPr>
          <w:sz w:val="28"/>
          <w:szCs w:val="28"/>
          <w:lang w:val="en-US"/>
        </w:rPr>
        <w:t xml:space="preserve">45 </w:t>
      </w:r>
      <w:r w:rsidR="006825FA" w:rsidRPr="00471B65">
        <w:rPr>
          <w:sz w:val="28"/>
          <w:szCs w:val="28"/>
          <w:lang w:val="en-US"/>
        </w:rPr>
        <w:t xml:space="preserve">Hall E., Trager G.L. The Analysis of Culture. </w:t>
      </w:r>
      <w:r w:rsidR="00700798">
        <w:rPr>
          <w:sz w:val="28"/>
          <w:szCs w:val="28"/>
          <w:lang w:val="en-US"/>
        </w:rPr>
        <w:t>–</w:t>
      </w:r>
      <w:r w:rsidR="006825FA" w:rsidRPr="00471B65">
        <w:rPr>
          <w:sz w:val="28"/>
          <w:szCs w:val="28"/>
          <w:lang w:val="en-US"/>
        </w:rPr>
        <w:t xml:space="preserve"> Washington, 1953.</w:t>
      </w:r>
      <w:r w:rsidR="00803E73" w:rsidRPr="00471B65">
        <w:rPr>
          <w:sz w:val="28"/>
          <w:szCs w:val="28"/>
          <w:lang w:val="en-US"/>
        </w:rPr>
        <w:t xml:space="preserve"> – 44 p.</w:t>
      </w:r>
    </w:p>
    <w:p w14:paraId="1E60EC45" w14:textId="1A7E14C5" w:rsidR="0011114F" w:rsidRPr="00471B65" w:rsidRDefault="00974A3C"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46 </w:t>
      </w:r>
      <w:r w:rsidR="0011114F" w:rsidRPr="00471B65">
        <w:rPr>
          <w:sz w:val="28"/>
          <w:szCs w:val="28"/>
        </w:rPr>
        <w:t>Образовательная программа 6В01701 «Иностранный язык: два иностранных языка (английский, немецкий/китайский)</w:t>
      </w:r>
      <w:r w:rsidR="00700798" w:rsidRPr="00700798">
        <w:rPr>
          <w:sz w:val="28"/>
          <w:szCs w:val="28"/>
        </w:rPr>
        <w:t xml:space="preserve"> /</w:t>
      </w:r>
      <w:r w:rsidR="0011114F" w:rsidRPr="00471B65">
        <w:rPr>
          <w:sz w:val="28"/>
          <w:szCs w:val="28"/>
        </w:rPr>
        <w:t xml:space="preserve"> </w:t>
      </w:r>
      <w:r w:rsidR="008E5138" w:rsidRPr="00471B65">
        <w:rPr>
          <w:sz w:val="28"/>
          <w:szCs w:val="28"/>
        </w:rPr>
        <w:t>НАО «Кокшетауский университет им. Ш. Уалиханова»</w:t>
      </w:r>
      <w:r w:rsidR="007365DA" w:rsidRPr="007365DA">
        <w:rPr>
          <w:sz w:val="28"/>
          <w:szCs w:val="28"/>
        </w:rPr>
        <w:t xml:space="preserve"> (</w:t>
      </w:r>
      <w:r w:rsidR="0011114F" w:rsidRPr="00471B65">
        <w:rPr>
          <w:sz w:val="28"/>
          <w:szCs w:val="28"/>
        </w:rPr>
        <w:t>2023</w:t>
      </w:r>
      <w:r w:rsidR="007365DA" w:rsidRPr="007365DA">
        <w:rPr>
          <w:sz w:val="28"/>
          <w:szCs w:val="28"/>
        </w:rPr>
        <w:t>)</w:t>
      </w:r>
      <w:r w:rsidR="00700798" w:rsidRPr="00700798">
        <w:rPr>
          <w:sz w:val="28"/>
          <w:szCs w:val="28"/>
        </w:rPr>
        <w:t xml:space="preserve"> // </w:t>
      </w:r>
      <w:r w:rsidR="00700798" w:rsidRPr="00700798">
        <w:rPr>
          <w:sz w:val="28"/>
          <w:szCs w:val="28"/>
          <w:lang w:val="en-US"/>
        </w:rPr>
        <w:t>https</w:t>
      </w:r>
      <w:r w:rsidR="00700798" w:rsidRPr="00700798">
        <w:rPr>
          <w:sz w:val="28"/>
          <w:szCs w:val="28"/>
        </w:rPr>
        <w:t>://</w:t>
      </w:r>
      <w:r w:rsidR="00700798" w:rsidRPr="00700798">
        <w:rPr>
          <w:sz w:val="28"/>
          <w:szCs w:val="28"/>
          <w:lang w:val="en-US"/>
        </w:rPr>
        <w:t>shokan</w:t>
      </w:r>
      <w:r w:rsidR="00700798" w:rsidRPr="00700798">
        <w:rPr>
          <w:sz w:val="28"/>
          <w:szCs w:val="28"/>
        </w:rPr>
        <w:t>.</w:t>
      </w:r>
      <w:r w:rsidR="00700798" w:rsidRPr="00700798">
        <w:rPr>
          <w:sz w:val="28"/>
          <w:szCs w:val="28"/>
          <w:lang w:val="en-US"/>
        </w:rPr>
        <w:t>edu</w:t>
      </w:r>
      <w:r w:rsidR="00700798" w:rsidRPr="00700798">
        <w:rPr>
          <w:sz w:val="28"/>
          <w:szCs w:val="28"/>
        </w:rPr>
        <w:t>.</w:t>
      </w:r>
      <w:r w:rsidR="00700798" w:rsidRPr="00700798">
        <w:rPr>
          <w:sz w:val="28"/>
          <w:szCs w:val="28"/>
          <w:lang w:val="en-US"/>
        </w:rPr>
        <w:t>kz</w:t>
      </w:r>
      <w:r w:rsidR="00700798" w:rsidRPr="00700798">
        <w:rPr>
          <w:sz w:val="28"/>
          <w:szCs w:val="28"/>
        </w:rPr>
        <w:t>/</w:t>
      </w:r>
      <w:r w:rsidR="00700798" w:rsidRPr="00700798">
        <w:rPr>
          <w:sz w:val="28"/>
          <w:szCs w:val="28"/>
          <w:lang w:val="en-US"/>
        </w:rPr>
        <w:t>ru</w:t>
      </w:r>
      <w:r w:rsidR="007365DA" w:rsidRPr="007365DA">
        <w:rPr>
          <w:sz w:val="28"/>
          <w:szCs w:val="28"/>
        </w:rPr>
        <w:t xml:space="preserve">. </w:t>
      </w:r>
      <w:r w:rsidR="007365DA" w:rsidRPr="00AC613A">
        <w:rPr>
          <w:sz w:val="28"/>
          <w:szCs w:val="28"/>
        </w:rPr>
        <w:t>10.10.2025</w:t>
      </w:r>
      <w:r w:rsidR="0011114F" w:rsidRPr="00471B65">
        <w:rPr>
          <w:sz w:val="28"/>
          <w:szCs w:val="28"/>
        </w:rPr>
        <w:t>.</w:t>
      </w:r>
    </w:p>
    <w:p w14:paraId="1ABEF9CA" w14:textId="490633FD" w:rsidR="006825FA" w:rsidRPr="00471B65" w:rsidRDefault="00891F4F" w:rsidP="009A7532">
      <w:pPr>
        <w:pStyle w:val="a7"/>
        <w:widowControl/>
        <w:shd w:val="clear" w:color="auto" w:fill="FFFFFF"/>
        <w:tabs>
          <w:tab w:val="left" w:pos="993"/>
        </w:tabs>
        <w:autoSpaceDE/>
        <w:autoSpaceDN/>
        <w:ind w:firstLine="709"/>
        <w:jc w:val="both"/>
        <w:rPr>
          <w:b/>
          <w:bCs/>
          <w:color w:val="FF0000"/>
          <w:sz w:val="28"/>
          <w:szCs w:val="28"/>
        </w:rPr>
      </w:pPr>
      <w:r>
        <w:rPr>
          <w:sz w:val="28"/>
          <w:szCs w:val="28"/>
        </w:rPr>
        <w:t xml:space="preserve">47 </w:t>
      </w:r>
      <w:r w:rsidR="006825FA" w:rsidRPr="00471B65">
        <w:rPr>
          <w:sz w:val="28"/>
          <w:szCs w:val="28"/>
        </w:rPr>
        <w:t>Пассов Е.И. Принципы иноязычного образования, их система и иерархия: матер. к докл. на 13-м конгрессе МАПРЯЛ. – Липецк, 2015. – 143 с</w:t>
      </w:r>
      <w:r w:rsidR="006825FA" w:rsidRPr="00471B65">
        <w:rPr>
          <w:color w:val="FF0000"/>
          <w:sz w:val="28"/>
          <w:szCs w:val="28"/>
        </w:rPr>
        <w:t>.</w:t>
      </w:r>
    </w:p>
    <w:p w14:paraId="1A91A27B" w14:textId="785DC257" w:rsidR="0033037A" w:rsidRPr="00891F4F" w:rsidRDefault="0033037A" w:rsidP="0033037A">
      <w:pPr>
        <w:pStyle w:val="a7"/>
        <w:widowControl/>
        <w:shd w:val="clear" w:color="auto" w:fill="FFFFFF"/>
        <w:tabs>
          <w:tab w:val="left" w:pos="993"/>
        </w:tabs>
        <w:autoSpaceDE/>
        <w:autoSpaceDN/>
        <w:ind w:firstLine="709"/>
        <w:jc w:val="both"/>
        <w:rPr>
          <w:b/>
          <w:bCs/>
          <w:sz w:val="28"/>
          <w:szCs w:val="28"/>
          <w:lang w:val="en-US"/>
        </w:rPr>
      </w:pPr>
      <w:r w:rsidRPr="0033037A">
        <w:rPr>
          <w:sz w:val="28"/>
          <w:szCs w:val="28"/>
          <w:lang w:val="en-US"/>
        </w:rPr>
        <w:t xml:space="preserve">48 </w:t>
      </w:r>
      <w:r w:rsidRPr="00471B65">
        <w:rPr>
          <w:sz w:val="28"/>
          <w:szCs w:val="28"/>
          <w:lang w:val="en-US"/>
        </w:rPr>
        <w:t>Spitzberg B.D.,</w:t>
      </w:r>
      <w:bookmarkStart w:id="52" w:name="_Hlk231467046"/>
      <w:r w:rsidRPr="00471B65">
        <w:rPr>
          <w:sz w:val="28"/>
          <w:szCs w:val="28"/>
          <w:lang w:val="en-US"/>
        </w:rPr>
        <w:t xml:space="preserve"> Shangnon </w:t>
      </w:r>
      <w:bookmarkEnd w:id="52"/>
      <w:r w:rsidRPr="00471B65">
        <w:rPr>
          <w:sz w:val="28"/>
          <w:szCs w:val="28"/>
          <w:lang w:val="en-US"/>
        </w:rPr>
        <w:t>G. Conceptualizing intercultural competence // In book: The SAGE handbook of intercultural competence</w:t>
      </w:r>
      <w:r w:rsidRPr="00891F4F">
        <w:rPr>
          <w:sz w:val="28"/>
          <w:szCs w:val="28"/>
          <w:lang w:val="en-US"/>
        </w:rPr>
        <w:t>. – Thousand Oaks, 2009. – P.</w:t>
      </w:r>
      <w:r>
        <w:rPr>
          <w:sz w:val="28"/>
          <w:szCs w:val="28"/>
          <w:lang w:val="en-US"/>
        </w:rPr>
        <w:t> </w:t>
      </w:r>
      <w:r w:rsidRPr="00891F4F">
        <w:rPr>
          <w:sz w:val="28"/>
          <w:szCs w:val="28"/>
          <w:lang w:val="en-US"/>
        </w:rPr>
        <w:t>2-52.</w:t>
      </w:r>
    </w:p>
    <w:p w14:paraId="2B817547" w14:textId="30379EFF" w:rsidR="006825FA" w:rsidRPr="00471B65" w:rsidRDefault="0033037A"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49 </w:t>
      </w:r>
      <w:r w:rsidR="006825FA" w:rsidRPr="00471B65">
        <w:rPr>
          <w:sz w:val="28"/>
          <w:szCs w:val="28"/>
        </w:rPr>
        <w:t>Кунанбаева С.С. Теория и практика современного иноязычного образования. – Алматы, 2010. – 344 с.</w:t>
      </w:r>
    </w:p>
    <w:p w14:paraId="207CF5CB" w14:textId="22526838" w:rsidR="006825FA" w:rsidRPr="00471B65" w:rsidRDefault="0033037A"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50 </w:t>
      </w:r>
      <w:r w:rsidR="006825FA" w:rsidRPr="00471B65">
        <w:rPr>
          <w:sz w:val="28"/>
          <w:szCs w:val="28"/>
        </w:rPr>
        <w:t>Садохин А.П. Межкультурная компетенция и компетентность в современной коммуникации // Общественные науки и современность. – 2008. – №3. – С. 156-166.</w:t>
      </w:r>
    </w:p>
    <w:p w14:paraId="74EE2DC8" w14:textId="6FCC5F86" w:rsidR="006825FA" w:rsidRPr="007365DA" w:rsidRDefault="0033037A" w:rsidP="009A7532">
      <w:pPr>
        <w:pStyle w:val="a7"/>
        <w:widowControl/>
        <w:shd w:val="clear" w:color="auto" w:fill="FFFFFF"/>
        <w:tabs>
          <w:tab w:val="left" w:pos="993"/>
        </w:tabs>
        <w:autoSpaceDE/>
        <w:autoSpaceDN/>
        <w:ind w:firstLine="709"/>
        <w:jc w:val="both"/>
        <w:rPr>
          <w:b/>
          <w:bCs/>
          <w:sz w:val="28"/>
          <w:szCs w:val="28"/>
          <w:lang w:val="en-US"/>
        </w:rPr>
      </w:pPr>
      <w:r w:rsidRPr="0033037A">
        <w:rPr>
          <w:sz w:val="28"/>
          <w:szCs w:val="28"/>
          <w:lang w:val="en-US"/>
        </w:rPr>
        <w:t xml:space="preserve">51 </w:t>
      </w:r>
      <w:r w:rsidR="006825FA" w:rsidRPr="00471B65">
        <w:rPr>
          <w:sz w:val="28"/>
          <w:szCs w:val="28"/>
          <w:lang w:val="en-US"/>
        </w:rPr>
        <w:t>Bennett J.M. On becoming a global soul. A path to engagement during study abroad // Developing intercultural competence and transformation</w:t>
      </w:r>
      <w:r w:rsidR="00053A72">
        <w:rPr>
          <w:sz w:val="28"/>
          <w:szCs w:val="28"/>
          <w:lang w:val="en-US"/>
        </w:rPr>
        <w:t>:</w:t>
      </w:r>
      <w:r w:rsidR="006825FA" w:rsidRPr="00471B65">
        <w:rPr>
          <w:sz w:val="28"/>
          <w:szCs w:val="28"/>
          <w:lang w:val="en-US"/>
        </w:rPr>
        <w:t xml:space="preserve"> </w:t>
      </w:r>
      <w:r w:rsidR="00053A72" w:rsidRPr="00471B65">
        <w:rPr>
          <w:sz w:val="28"/>
          <w:szCs w:val="28"/>
          <w:lang w:val="en-US"/>
        </w:rPr>
        <w:t>theory</w:t>
      </w:r>
      <w:r w:rsidR="006825FA" w:rsidRPr="00471B65">
        <w:rPr>
          <w:sz w:val="28"/>
          <w:szCs w:val="28"/>
          <w:lang w:val="en-US"/>
        </w:rPr>
        <w:t>, research, and application in international education: col. of works</w:t>
      </w:r>
      <w:r w:rsidR="006825FA" w:rsidRPr="007365DA">
        <w:rPr>
          <w:sz w:val="28"/>
          <w:szCs w:val="28"/>
          <w:lang w:val="en-US"/>
        </w:rPr>
        <w:t xml:space="preserve">. – </w:t>
      </w:r>
      <w:r w:rsidR="007365DA">
        <w:rPr>
          <w:sz w:val="28"/>
          <w:szCs w:val="28"/>
          <w:lang w:val="en-US"/>
        </w:rPr>
        <w:t xml:space="preserve">London: </w:t>
      </w:r>
      <w:r w:rsidR="006825FA" w:rsidRPr="007365DA">
        <w:rPr>
          <w:sz w:val="28"/>
          <w:szCs w:val="28"/>
          <w:lang w:val="en-US"/>
        </w:rPr>
        <w:t>Sterling, 2008. – P. 13-31.</w:t>
      </w:r>
    </w:p>
    <w:p w14:paraId="705F44F8" w14:textId="5B8EB5C0" w:rsidR="006825FA" w:rsidRPr="00471B65" w:rsidRDefault="0033037A"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52 </w:t>
      </w:r>
      <w:r w:rsidR="006825FA" w:rsidRPr="00471B65">
        <w:rPr>
          <w:sz w:val="28"/>
          <w:szCs w:val="28"/>
        </w:rPr>
        <w:t>Сыромясов О.В. Межкультурная профессиональная коммуникация на занятиях по иностранному языку // Интеграция образования. – 2008. – №1.</w:t>
      </w:r>
      <w:r w:rsidR="007365DA" w:rsidRPr="007365DA">
        <w:rPr>
          <w:sz w:val="28"/>
          <w:szCs w:val="28"/>
        </w:rPr>
        <w:t xml:space="preserve"> </w:t>
      </w:r>
      <w:r w:rsidR="006825FA" w:rsidRPr="00471B65">
        <w:rPr>
          <w:sz w:val="28"/>
          <w:szCs w:val="28"/>
        </w:rPr>
        <w:t>– С.</w:t>
      </w:r>
      <w:r w:rsidR="007365DA">
        <w:rPr>
          <w:sz w:val="28"/>
          <w:szCs w:val="28"/>
          <w:lang w:val="en-US"/>
        </w:rPr>
        <w:t> </w:t>
      </w:r>
      <w:r w:rsidR="006825FA" w:rsidRPr="00471B65">
        <w:rPr>
          <w:sz w:val="28"/>
          <w:szCs w:val="28"/>
        </w:rPr>
        <w:t>43-49.</w:t>
      </w:r>
    </w:p>
    <w:p w14:paraId="11E5CCEA" w14:textId="3BBCB237" w:rsidR="006825FA" w:rsidRPr="00471B65" w:rsidRDefault="0033037A"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53 </w:t>
      </w:r>
      <w:r w:rsidR="006825FA" w:rsidRPr="00471B65">
        <w:rPr>
          <w:sz w:val="28"/>
          <w:szCs w:val="28"/>
        </w:rPr>
        <w:t>Плужник И.Л. Формирование межкультурной коммуникативной компетенции студентов гуманитарного профиля в процессе профессиональной подготовки: дис. ... док. пед. наук: 13.00.01. – Тюмень, 2003. – 335 с.</w:t>
      </w:r>
    </w:p>
    <w:p w14:paraId="37F2F95C" w14:textId="4FCC3480" w:rsidR="006825FA" w:rsidRPr="00471B65" w:rsidRDefault="0033037A"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54 </w:t>
      </w:r>
      <w:r w:rsidR="006825FA" w:rsidRPr="00471B65">
        <w:rPr>
          <w:sz w:val="28"/>
          <w:szCs w:val="28"/>
        </w:rPr>
        <w:t>Елизарова Г.В. Межкультурная коммуникация: сущность, структура и функции. – М.: Академия, 2014. – 289 с.</w:t>
      </w:r>
    </w:p>
    <w:p w14:paraId="7F17ADEE" w14:textId="290EF18F" w:rsidR="006825FA" w:rsidRPr="00471B65" w:rsidRDefault="00891F4F" w:rsidP="009A7532">
      <w:pPr>
        <w:pStyle w:val="a7"/>
        <w:widowControl/>
        <w:shd w:val="clear" w:color="auto" w:fill="FFFFFF"/>
        <w:tabs>
          <w:tab w:val="left" w:pos="993"/>
        </w:tabs>
        <w:autoSpaceDE/>
        <w:autoSpaceDN/>
        <w:ind w:firstLine="709"/>
        <w:jc w:val="both"/>
        <w:rPr>
          <w:b/>
          <w:bCs/>
          <w:sz w:val="28"/>
          <w:szCs w:val="28"/>
          <w:lang w:val="en-US"/>
        </w:rPr>
      </w:pPr>
      <w:r w:rsidRPr="00891F4F">
        <w:rPr>
          <w:sz w:val="28"/>
          <w:szCs w:val="28"/>
          <w:lang w:val="en-US"/>
        </w:rPr>
        <w:t xml:space="preserve">55 </w:t>
      </w:r>
      <w:r w:rsidR="006825FA" w:rsidRPr="00471B65">
        <w:rPr>
          <w:sz w:val="28"/>
          <w:szCs w:val="28"/>
          <w:lang w:val="en-US"/>
        </w:rPr>
        <w:t>Smakova K., Paulsrud B. Intercultural communicative competence in English language teaching in Kazakhstan // Issues in Educational Research. – 2020. – №30(2). – P. 691-708.</w:t>
      </w:r>
    </w:p>
    <w:p w14:paraId="4A78816A" w14:textId="62904AE8" w:rsidR="006825FA" w:rsidRPr="00471B65" w:rsidRDefault="00891F4F" w:rsidP="009A7532">
      <w:pPr>
        <w:pStyle w:val="a7"/>
        <w:widowControl/>
        <w:shd w:val="clear" w:color="auto" w:fill="FFFFFF"/>
        <w:tabs>
          <w:tab w:val="left" w:pos="993"/>
        </w:tabs>
        <w:autoSpaceDE/>
        <w:autoSpaceDN/>
        <w:ind w:firstLine="709"/>
        <w:jc w:val="both"/>
        <w:rPr>
          <w:b/>
          <w:bCs/>
          <w:sz w:val="28"/>
          <w:szCs w:val="28"/>
          <w:lang w:val="en-US"/>
        </w:rPr>
      </w:pPr>
      <w:r w:rsidRPr="00891F4F">
        <w:rPr>
          <w:sz w:val="28"/>
          <w:szCs w:val="28"/>
          <w:lang w:val="en-US"/>
        </w:rPr>
        <w:t xml:space="preserve">56 </w:t>
      </w:r>
      <w:r w:rsidR="006825FA" w:rsidRPr="00471B65">
        <w:rPr>
          <w:sz w:val="28"/>
          <w:szCs w:val="28"/>
          <w:lang w:val="en-US"/>
        </w:rPr>
        <w:t>Kassymbekova, M., Tchaklikova, A. The cognitive – communicative audit technology to diagnose the problems affecting intercultural communicative competence emergence in foreign language acquisition // Espacios. – 2017. – №38(43). – P.</w:t>
      </w:r>
      <w:r w:rsidR="007365DA">
        <w:rPr>
          <w:sz w:val="28"/>
          <w:szCs w:val="28"/>
          <w:lang w:val="en-US"/>
        </w:rPr>
        <w:t xml:space="preserve"> </w:t>
      </w:r>
      <w:r w:rsidR="006825FA" w:rsidRPr="00471B65">
        <w:rPr>
          <w:sz w:val="28"/>
          <w:szCs w:val="28"/>
          <w:lang w:val="en-US"/>
        </w:rPr>
        <w:t>27-40.</w:t>
      </w:r>
    </w:p>
    <w:p w14:paraId="0C09A663" w14:textId="43B13AB8" w:rsidR="006825FA" w:rsidRPr="00471B65" w:rsidRDefault="00891F4F" w:rsidP="009A7532">
      <w:pPr>
        <w:pStyle w:val="a7"/>
        <w:widowControl/>
        <w:shd w:val="clear" w:color="auto" w:fill="FFFFFF"/>
        <w:tabs>
          <w:tab w:val="left" w:pos="993"/>
        </w:tabs>
        <w:autoSpaceDE/>
        <w:autoSpaceDN/>
        <w:ind w:firstLine="709"/>
        <w:jc w:val="both"/>
        <w:rPr>
          <w:b/>
          <w:bCs/>
          <w:sz w:val="28"/>
          <w:szCs w:val="28"/>
          <w:lang w:val="en-US"/>
        </w:rPr>
      </w:pPr>
      <w:r>
        <w:rPr>
          <w:sz w:val="28"/>
          <w:szCs w:val="28"/>
          <w:lang w:val="en-US"/>
        </w:rPr>
        <w:t>5</w:t>
      </w:r>
      <w:r w:rsidRPr="00891F4F">
        <w:rPr>
          <w:sz w:val="28"/>
          <w:szCs w:val="28"/>
          <w:lang w:val="en-US"/>
        </w:rPr>
        <w:t xml:space="preserve">7 </w:t>
      </w:r>
      <w:r w:rsidR="006825FA" w:rsidRPr="00471B65">
        <w:rPr>
          <w:sz w:val="28"/>
          <w:szCs w:val="28"/>
          <w:lang w:val="en-US"/>
        </w:rPr>
        <w:t>Byram M., Nichols A., Stevens D. Developing intercultural competence in practice. – N.Y.: Multilingual Matters, 2003. – 283 p.</w:t>
      </w:r>
    </w:p>
    <w:p w14:paraId="6940E680" w14:textId="073B5D6E" w:rsidR="006825FA" w:rsidRPr="00891F4F" w:rsidRDefault="00891F4F" w:rsidP="009A7532">
      <w:pPr>
        <w:pStyle w:val="a7"/>
        <w:widowControl/>
        <w:shd w:val="clear" w:color="auto" w:fill="FFFFFF"/>
        <w:tabs>
          <w:tab w:val="left" w:pos="993"/>
        </w:tabs>
        <w:autoSpaceDE/>
        <w:autoSpaceDN/>
        <w:ind w:firstLine="709"/>
        <w:jc w:val="both"/>
        <w:rPr>
          <w:b/>
          <w:bCs/>
          <w:sz w:val="28"/>
          <w:szCs w:val="28"/>
          <w:lang w:val="en-US"/>
        </w:rPr>
      </w:pPr>
      <w:r w:rsidRPr="00891F4F">
        <w:rPr>
          <w:sz w:val="28"/>
          <w:szCs w:val="28"/>
          <w:lang w:val="en-US"/>
        </w:rPr>
        <w:t xml:space="preserve">58 </w:t>
      </w:r>
      <w:r w:rsidR="006825FA" w:rsidRPr="00471B65">
        <w:rPr>
          <w:sz w:val="28"/>
          <w:szCs w:val="28"/>
          <w:lang w:val="en-US"/>
        </w:rPr>
        <w:t>Fantini A. Assessing intercultural competence: Issues and tools // In book:  The SAGE handbook of intercultural competence</w:t>
      </w:r>
      <w:r w:rsidR="006825FA" w:rsidRPr="00891F4F">
        <w:rPr>
          <w:sz w:val="28"/>
          <w:szCs w:val="28"/>
          <w:lang w:val="en-US"/>
        </w:rPr>
        <w:t>. – Thousand Oaks: SAGE, 2009. – P. 456-476.</w:t>
      </w:r>
    </w:p>
    <w:p w14:paraId="79D7A1BA" w14:textId="05BB1FE5"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59</w:t>
      </w:r>
      <w:r w:rsidR="006825FA" w:rsidRPr="00891F4F">
        <w:rPr>
          <w:sz w:val="28"/>
          <w:szCs w:val="28"/>
        </w:rPr>
        <w:t xml:space="preserve"> </w:t>
      </w:r>
      <w:r w:rsidR="006825FA" w:rsidRPr="00471B65">
        <w:rPr>
          <w:sz w:val="28"/>
          <w:szCs w:val="28"/>
        </w:rPr>
        <w:t>Филонова В.В. Методика развития межкультурных умений студентов на основе кейс-метода (английский язык, направление подготовки «Лингвистика»): автореф. ... канд. пед. наук</w:t>
      </w:r>
      <w:r w:rsidR="00D411C7" w:rsidRPr="00471B65">
        <w:rPr>
          <w:sz w:val="28"/>
          <w:szCs w:val="28"/>
        </w:rPr>
        <w:t>: 13.00.02.</w:t>
      </w:r>
      <w:r w:rsidR="006825FA" w:rsidRPr="00471B65">
        <w:rPr>
          <w:sz w:val="28"/>
          <w:szCs w:val="28"/>
        </w:rPr>
        <w:t xml:space="preserve"> – М., 2013. – 26 с.</w:t>
      </w:r>
    </w:p>
    <w:p w14:paraId="6064459E" w14:textId="75E3A557" w:rsidR="006825FA" w:rsidRPr="00471B65" w:rsidRDefault="00891F4F" w:rsidP="009A7532">
      <w:pPr>
        <w:pStyle w:val="a7"/>
        <w:widowControl/>
        <w:shd w:val="clear" w:color="auto" w:fill="FFFFFF"/>
        <w:tabs>
          <w:tab w:val="left" w:pos="993"/>
        </w:tabs>
        <w:autoSpaceDE/>
        <w:autoSpaceDN/>
        <w:ind w:firstLine="709"/>
        <w:jc w:val="both"/>
        <w:rPr>
          <w:b/>
          <w:bCs/>
          <w:sz w:val="28"/>
          <w:szCs w:val="28"/>
          <w:lang w:val="en-US"/>
        </w:rPr>
      </w:pPr>
      <w:r w:rsidRPr="00891F4F">
        <w:rPr>
          <w:sz w:val="28"/>
          <w:szCs w:val="28"/>
          <w:lang w:val="en-US"/>
        </w:rPr>
        <w:t xml:space="preserve">60 </w:t>
      </w:r>
      <w:r w:rsidR="006825FA" w:rsidRPr="00471B65">
        <w:rPr>
          <w:sz w:val="28"/>
          <w:szCs w:val="28"/>
          <w:lang w:val="en-US"/>
        </w:rPr>
        <w:t>Diaz A. R. Developing critical languaculture pedagogies in higher education. – Bristol: Multilingual Matters, 2013. – 224 p.</w:t>
      </w:r>
    </w:p>
    <w:p w14:paraId="01CFB1B8" w14:textId="0346B18A" w:rsidR="006825FA" w:rsidRPr="00053A72" w:rsidRDefault="00891F4F" w:rsidP="009A7532">
      <w:pPr>
        <w:pStyle w:val="a7"/>
        <w:widowControl/>
        <w:shd w:val="clear" w:color="auto" w:fill="FFFFFF"/>
        <w:tabs>
          <w:tab w:val="left" w:pos="993"/>
        </w:tabs>
        <w:autoSpaceDE/>
        <w:autoSpaceDN/>
        <w:ind w:firstLine="709"/>
        <w:jc w:val="both"/>
        <w:rPr>
          <w:b/>
          <w:bCs/>
          <w:sz w:val="28"/>
          <w:szCs w:val="28"/>
          <w:lang w:val="en-US"/>
        </w:rPr>
      </w:pPr>
      <w:r w:rsidRPr="00891F4F">
        <w:rPr>
          <w:sz w:val="28"/>
          <w:szCs w:val="28"/>
          <w:lang w:val="en-US"/>
        </w:rPr>
        <w:t xml:space="preserve">61 </w:t>
      </w:r>
      <w:r w:rsidR="006825FA" w:rsidRPr="00471B65">
        <w:rPr>
          <w:sz w:val="28"/>
          <w:szCs w:val="28"/>
          <w:lang w:val="en-US"/>
        </w:rPr>
        <w:t>Deardorff D.K. Intercultural competence. A definition, model, and implications for education abroad // Developing intercultural competence and transformation</w:t>
      </w:r>
      <w:r w:rsidR="00053A72">
        <w:rPr>
          <w:sz w:val="28"/>
          <w:szCs w:val="28"/>
          <w:lang w:val="en-US"/>
        </w:rPr>
        <w:t>:</w:t>
      </w:r>
      <w:r w:rsidR="006825FA" w:rsidRPr="00471B65">
        <w:rPr>
          <w:sz w:val="28"/>
          <w:szCs w:val="28"/>
          <w:lang w:val="en-US"/>
        </w:rPr>
        <w:t xml:space="preserve"> </w:t>
      </w:r>
      <w:r w:rsidR="00053A72" w:rsidRPr="00471B65">
        <w:rPr>
          <w:sz w:val="28"/>
          <w:szCs w:val="28"/>
          <w:lang w:val="en-US"/>
        </w:rPr>
        <w:t>theory</w:t>
      </w:r>
      <w:r w:rsidR="006825FA" w:rsidRPr="00471B65">
        <w:rPr>
          <w:sz w:val="28"/>
          <w:szCs w:val="28"/>
          <w:lang w:val="en-US"/>
        </w:rPr>
        <w:t>, research, and application in international education: col. of works</w:t>
      </w:r>
      <w:r w:rsidR="006825FA" w:rsidRPr="00053A72">
        <w:rPr>
          <w:sz w:val="28"/>
          <w:szCs w:val="28"/>
          <w:lang w:val="en-US"/>
        </w:rPr>
        <w:t xml:space="preserve">. – </w:t>
      </w:r>
      <w:r w:rsidR="00053A72">
        <w:rPr>
          <w:sz w:val="28"/>
          <w:szCs w:val="28"/>
          <w:lang w:val="en-US"/>
        </w:rPr>
        <w:t xml:space="preserve">London: </w:t>
      </w:r>
      <w:r w:rsidR="00053A72" w:rsidRPr="007365DA">
        <w:rPr>
          <w:sz w:val="28"/>
          <w:szCs w:val="28"/>
          <w:lang w:val="en-US"/>
        </w:rPr>
        <w:t>Sterling</w:t>
      </w:r>
      <w:r w:rsidR="006825FA" w:rsidRPr="00053A72">
        <w:rPr>
          <w:sz w:val="28"/>
          <w:szCs w:val="28"/>
          <w:lang w:val="en-US"/>
        </w:rPr>
        <w:t>, 2008. – P. 32-52.</w:t>
      </w:r>
    </w:p>
    <w:p w14:paraId="17E181DD" w14:textId="171FE287"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62 </w:t>
      </w:r>
      <w:r w:rsidR="006825FA" w:rsidRPr="00471B65">
        <w:rPr>
          <w:sz w:val="28"/>
          <w:szCs w:val="28"/>
        </w:rPr>
        <w:t>Кунанбаева С.С. Стратегические ориентиры высшего иноязычного образования: монография. – Алматы, 2015. – 208 с.</w:t>
      </w:r>
    </w:p>
    <w:p w14:paraId="413FC099" w14:textId="257A0E79" w:rsidR="006825FA" w:rsidRPr="00471B65" w:rsidRDefault="00891F4F" w:rsidP="009A7532">
      <w:pPr>
        <w:pStyle w:val="a7"/>
        <w:widowControl/>
        <w:shd w:val="clear" w:color="auto" w:fill="FFFFFF"/>
        <w:tabs>
          <w:tab w:val="left" w:pos="993"/>
        </w:tabs>
        <w:autoSpaceDE/>
        <w:autoSpaceDN/>
        <w:ind w:firstLine="709"/>
        <w:jc w:val="both"/>
        <w:rPr>
          <w:b/>
          <w:bCs/>
          <w:sz w:val="28"/>
          <w:szCs w:val="28"/>
          <w:lang w:val="en-US"/>
        </w:rPr>
      </w:pPr>
      <w:r w:rsidRPr="00891F4F">
        <w:rPr>
          <w:sz w:val="28"/>
          <w:szCs w:val="28"/>
          <w:lang w:val="en-US"/>
        </w:rPr>
        <w:t xml:space="preserve">63 </w:t>
      </w:r>
      <w:r w:rsidR="006825FA" w:rsidRPr="00471B65">
        <w:rPr>
          <w:sz w:val="28"/>
          <w:szCs w:val="28"/>
          <w:lang w:val="en-US"/>
        </w:rPr>
        <w:t xml:space="preserve">Varhegyi V., Nann S. Identifying intercultural competence: a research report on the field research performed in the Intercultool project. – </w:t>
      </w:r>
      <w:r w:rsidR="00053A72">
        <w:rPr>
          <w:sz w:val="28"/>
          <w:szCs w:val="28"/>
          <w:lang w:val="en-US"/>
        </w:rPr>
        <w:t>Brussel</w:t>
      </w:r>
      <w:r w:rsidR="006825FA" w:rsidRPr="00471B65">
        <w:rPr>
          <w:sz w:val="28"/>
          <w:szCs w:val="28"/>
          <w:lang w:val="en-US"/>
        </w:rPr>
        <w:t>, 2009.</w:t>
      </w:r>
      <w:r w:rsidR="00A562F2" w:rsidRPr="00471B65">
        <w:rPr>
          <w:sz w:val="28"/>
          <w:szCs w:val="28"/>
          <w:lang w:val="en-US"/>
        </w:rPr>
        <w:t xml:space="preserve"> </w:t>
      </w:r>
      <w:r w:rsidR="00803E73" w:rsidRPr="00471B65">
        <w:rPr>
          <w:sz w:val="28"/>
          <w:szCs w:val="28"/>
          <w:lang w:val="en-US"/>
        </w:rPr>
        <w:t>– 39 p.</w:t>
      </w:r>
    </w:p>
    <w:p w14:paraId="45CC78BC" w14:textId="6A3BAE45"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64 </w:t>
      </w:r>
      <w:r w:rsidR="006825FA" w:rsidRPr="00471B65">
        <w:rPr>
          <w:sz w:val="28"/>
          <w:szCs w:val="28"/>
        </w:rPr>
        <w:t>Бабурина В.Б. Гражданство: конституционно-правовая теория и практика</w:t>
      </w:r>
      <w:r w:rsidR="00D411C7" w:rsidRPr="00471B65">
        <w:rPr>
          <w:sz w:val="28"/>
          <w:szCs w:val="28"/>
        </w:rPr>
        <w:t>: а</w:t>
      </w:r>
      <w:r w:rsidR="006825FA" w:rsidRPr="00471B65">
        <w:rPr>
          <w:sz w:val="28"/>
          <w:szCs w:val="28"/>
        </w:rPr>
        <w:t>втореф</w:t>
      </w:r>
      <w:r w:rsidR="00D411C7" w:rsidRPr="00471B65">
        <w:rPr>
          <w:sz w:val="28"/>
          <w:szCs w:val="28"/>
        </w:rPr>
        <w:t>.</w:t>
      </w:r>
      <w:r w:rsidR="006825FA" w:rsidRPr="00471B65">
        <w:rPr>
          <w:sz w:val="28"/>
          <w:szCs w:val="28"/>
        </w:rPr>
        <w:t xml:space="preserve"> … к</w:t>
      </w:r>
      <w:r w:rsidR="00053A72">
        <w:rPr>
          <w:sz w:val="28"/>
          <w:szCs w:val="28"/>
        </w:rPr>
        <w:t>анд</w:t>
      </w:r>
      <w:r w:rsidR="006825FA" w:rsidRPr="00471B65">
        <w:rPr>
          <w:sz w:val="28"/>
          <w:szCs w:val="28"/>
        </w:rPr>
        <w:t>.</w:t>
      </w:r>
      <w:r w:rsidR="00053A72">
        <w:rPr>
          <w:sz w:val="28"/>
          <w:szCs w:val="28"/>
        </w:rPr>
        <w:t xml:space="preserve"> </w:t>
      </w:r>
      <w:r w:rsidR="006825FA" w:rsidRPr="00471B65">
        <w:rPr>
          <w:sz w:val="28"/>
          <w:szCs w:val="28"/>
        </w:rPr>
        <w:t>ю</w:t>
      </w:r>
      <w:r w:rsidR="00053A72">
        <w:rPr>
          <w:sz w:val="28"/>
          <w:szCs w:val="28"/>
        </w:rPr>
        <w:t>рид</w:t>
      </w:r>
      <w:r w:rsidR="006825FA" w:rsidRPr="00471B65">
        <w:rPr>
          <w:sz w:val="28"/>
          <w:szCs w:val="28"/>
        </w:rPr>
        <w:t>.</w:t>
      </w:r>
      <w:r w:rsidR="00053A72">
        <w:rPr>
          <w:sz w:val="28"/>
          <w:szCs w:val="28"/>
        </w:rPr>
        <w:t xml:space="preserve"> </w:t>
      </w:r>
      <w:r w:rsidR="006825FA" w:rsidRPr="00471B65">
        <w:rPr>
          <w:sz w:val="28"/>
          <w:szCs w:val="28"/>
        </w:rPr>
        <w:t>н</w:t>
      </w:r>
      <w:r w:rsidR="00053A72">
        <w:rPr>
          <w:sz w:val="28"/>
          <w:szCs w:val="28"/>
        </w:rPr>
        <w:t>аук</w:t>
      </w:r>
      <w:r w:rsidR="00D411C7" w:rsidRPr="00471B65">
        <w:rPr>
          <w:sz w:val="28"/>
          <w:szCs w:val="28"/>
        </w:rPr>
        <w:t>:</w:t>
      </w:r>
      <w:r w:rsidR="00053A72">
        <w:rPr>
          <w:sz w:val="28"/>
          <w:szCs w:val="28"/>
        </w:rPr>
        <w:t xml:space="preserve"> </w:t>
      </w:r>
      <w:r w:rsidR="00D411C7" w:rsidRPr="00471B65">
        <w:rPr>
          <w:sz w:val="28"/>
          <w:szCs w:val="28"/>
        </w:rPr>
        <w:t>12.00.02.</w:t>
      </w:r>
      <w:r w:rsidR="006825FA" w:rsidRPr="00471B65">
        <w:rPr>
          <w:sz w:val="28"/>
          <w:szCs w:val="28"/>
        </w:rPr>
        <w:t xml:space="preserve"> – Воронеж, 2017. – 23 с.</w:t>
      </w:r>
    </w:p>
    <w:p w14:paraId="5040A541" w14:textId="0DBADD7D"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65 </w:t>
      </w:r>
      <w:r w:rsidR="006825FA" w:rsidRPr="00471B65">
        <w:rPr>
          <w:sz w:val="28"/>
          <w:szCs w:val="28"/>
        </w:rPr>
        <w:t>Аманбаева Л.И. Гражданское воспитание учащейся молодежи в новых социальных условиях: дис</w:t>
      </w:r>
      <w:r w:rsidR="00053A72">
        <w:rPr>
          <w:sz w:val="28"/>
          <w:szCs w:val="28"/>
        </w:rPr>
        <w:t xml:space="preserve">. </w:t>
      </w:r>
      <w:r w:rsidR="006825FA" w:rsidRPr="00471B65">
        <w:rPr>
          <w:sz w:val="28"/>
          <w:szCs w:val="28"/>
        </w:rPr>
        <w:t>...</w:t>
      </w:r>
      <w:r w:rsidR="00053A72">
        <w:rPr>
          <w:sz w:val="28"/>
          <w:szCs w:val="28"/>
        </w:rPr>
        <w:t xml:space="preserve"> </w:t>
      </w:r>
      <w:r w:rsidR="006825FA" w:rsidRPr="00471B65">
        <w:rPr>
          <w:sz w:val="28"/>
          <w:szCs w:val="28"/>
        </w:rPr>
        <w:t>д</w:t>
      </w:r>
      <w:r w:rsidR="00053A72">
        <w:rPr>
          <w:sz w:val="28"/>
          <w:szCs w:val="28"/>
        </w:rPr>
        <w:t>ок</w:t>
      </w:r>
      <w:r w:rsidR="006825FA" w:rsidRPr="00471B65">
        <w:rPr>
          <w:sz w:val="28"/>
          <w:szCs w:val="28"/>
        </w:rPr>
        <w:t>. пед. наук</w:t>
      </w:r>
      <w:r w:rsidR="00D411C7" w:rsidRPr="00471B65">
        <w:rPr>
          <w:sz w:val="28"/>
          <w:szCs w:val="28"/>
        </w:rPr>
        <w:t>:13.00.01.</w:t>
      </w:r>
      <w:r w:rsidR="006825FA" w:rsidRPr="00471B65">
        <w:rPr>
          <w:sz w:val="28"/>
          <w:szCs w:val="28"/>
        </w:rPr>
        <w:t xml:space="preserve"> – Якутск, 2002. – 3</w:t>
      </w:r>
      <w:r w:rsidR="00D411C7" w:rsidRPr="00471B65">
        <w:rPr>
          <w:sz w:val="28"/>
          <w:szCs w:val="28"/>
        </w:rPr>
        <w:t>46</w:t>
      </w:r>
      <w:r w:rsidR="006825FA" w:rsidRPr="00471B65">
        <w:rPr>
          <w:sz w:val="28"/>
          <w:szCs w:val="28"/>
        </w:rPr>
        <w:t xml:space="preserve"> с.</w:t>
      </w:r>
    </w:p>
    <w:p w14:paraId="5B108A19" w14:textId="2E458FE4"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66 </w:t>
      </w:r>
      <w:r w:rsidR="00053A72">
        <w:rPr>
          <w:sz w:val="28"/>
          <w:szCs w:val="28"/>
        </w:rPr>
        <w:t>Гаязов А.</w:t>
      </w:r>
      <w:r w:rsidR="006825FA" w:rsidRPr="00471B65">
        <w:rPr>
          <w:sz w:val="28"/>
          <w:szCs w:val="28"/>
        </w:rPr>
        <w:t>С. Обществ, государство: воспитание гражданина. –Уфа: БГПУ, 2001. –117 с.</w:t>
      </w:r>
    </w:p>
    <w:p w14:paraId="248ED8F8" w14:textId="3F9B0C71"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67 </w:t>
      </w:r>
      <w:r w:rsidR="006825FA" w:rsidRPr="00471B65">
        <w:rPr>
          <w:sz w:val="28"/>
          <w:szCs w:val="28"/>
        </w:rPr>
        <w:t>Джилкишева М.С. Современные методологические подходы к формированию гражданственности и патриотизма студенческой молодежи</w:t>
      </w:r>
      <w:r w:rsidR="00053A72">
        <w:rPr>
          <w:sz w:val="28"/>
          <w:szCs w:val="28"/>
        </w:rPr>
        <w:t xml:space="preserve"> </w:t>
      </w:r>
      <w:r w:rsidR="006825FA" w:rsidRPr="00471B65">
        <w:rPr>
          <w:sz w:val="28"/>
          <w:szCs w:val="28"/>
        </w:rPr>
        <w:t>// Вестник Академии Педагогических наук Казахстана. – 2010.</w:t>
      </w:r>
      <w:r w:rsidR="00053A72">
        <w:rPr>
          <w:sz w:val="28"/>
          <w:szCs w:val="28"/>
        </w:rPr>
        <w:t xml:space="preserve"> </w:t>
      </w:r>
      <w:r w:rsidR="006825FA" w:rsidRPr="00471B65">
        <w:rPr>
          <w:sz w:val="28"/>
          <w:szCs w:val="28"/>
        </w:rPr>
        <w:t>– №1. – С.</w:t>
      </w:r>
      <w:r w:rsidR="00053A72">
        <w:rPr>
          <w:sz w:val="28"/>
          <w:szCs w:val="28"/>
        </w:rPr>
        <w:t xml:space="preserve"> </w:t>
      </w:r>
      <w:r w:rsidR="006825FA" w:rsidRPr="00471B65">
        <w:rPr>
          <w:sz w:val="28"/>
          <w:szCs w:val="28"/>
        </w:rPr>
        <w:t>7-12.</w:t>
      </w:r>
    </w:p>
    <w:p w14:paraId="17266D8D" w14:textId="0C2A4E62"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68 </w:t>
      </w:r>
      <w:r w:rsidR="006825FA" w:rsidRPr="00471B65">
        <w:rPr>
          <w:sz w:val="28"/>
          <w:szCs w:val="28"/>
        </w:rPr>
        <w:t>Джуринский А.Н. История педагогики. – М., 2000. – 432 с.</w:t>
      </w:r>
    </w:p>
    <w:p w14:paraId="38456A54" w14:textId="3F2A8679"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69 </w:t>
      </w:r>
      <w:r w:rsidR="006825FA" w:rsidRPr="00471B65">
        <w:rPr>
          <w:sz w:val="28"/>
          <w:szCs w:val="28"/>
        </w:rPr>
        <w:t>Саликов Ж.К.</w:t>
      </w:r>
      <w:r w:rsidR="00053A72">
        <w:rPr>
          <w:sz w:val="28"/>
          <w:szCs w:val="28"/>
        </w:rPr>
        <w:t xml:space="preserve"> и др.</w:t>
      </w:r>
      <w:r w:rsidR="006825FA" w:rsidRPr="00471B65">
        <w:rPr>
          <w:sz w:val="28"/>
          <w:szCs w:val="28"/>
        </w:rPr>
        <w:t xml:space="preserve"> Роль гражданско-патриотического воспитания в системе высшего образования Республики Казахстан // Современные наукоемкие технологии. – 2015. – №12(4). – С. 737-741.</w:t>
      </w:r>
    </w:p>
    <w:p w14:paraId="5A0CE385" w14:textId="637BDD1D"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70 </w:t>
      </w:r>
      <w:r w:rsidR="006825FA" w:rsidRPr="00471B65">
        <w:rPr>
          <w:sz w:val="28"/>
          <w:szCs w:val="28"/>
        </w:rPr>
        <w:t>Макарчук И.Ю. Понятие гражданственности и ее значение для педагогического образования</w:t>
      </w:r>
      <w:r w:rsidR="00053A72">
        <w:rPr>
          <w:sz w:val="28"/>
          <w:szCs w:val="28"/>
        </w:rPr>
        <w:t xml:space="preserve"> </w:t>
      </w:r>
      <w:r w:rsidR="006825FA" w:rsidRPr="00471B65">
        <w:rPr>
          <w:sz w:val="28"/>
          <w:szCs w:val="28"/>
        </w:rPr>
        <w:t xml:space="preserve">// </w:t>
      </w:r>
      <w:r w:rsidR="00053A72">
        <w:rPr>
          <w:sz w:val="28"/>
          <w:szCs w:val="28"/>
        </w:rPr>
        <w:t xml:space="preserve">Обучение и воспитание: </w:t>
      </w:r>
      <w:r w:rsidR="006825FA" w:rsidRPr="00471B65">
        <w:rPr>
          <w:sz w:val="28"/>
          <w:szCs w:val="28"/>
        </w:rPr>
        <w:t>методик</w:t>
      </w:r>
      <w:r w:rsidR="00053A72">
        <w:rPr>
          <w:sz w:val="28"/>
          <w:szCs w:val="28"/>
        </w:rPr>
        <w:t>и</w:t>
      </w:r>
      <w:r w:rsidR="006825FA" w:rsidRPr="00471B65">
        <w:rPr>
          <w:sz w:val="28"/>
          <w:szCs w:val="28"/>
        </w:rPr>
        <w:t xml:space="preserve"> </w:t>
      </w:r>
      <w:r w:rsidR="00053A72">
        <w:rPr>
          <w:sz w:val="28"/>
          <w:szCs w:val="28"/>
        </w:rPr>
        <w:t>и практика 2016/2017 учебного года: сб. матер. конф.</w:t>
      </w:r>
      <w:r w:rsidR="006825FA" w:rsidRPr="00471B65">
        <w:rPr>
          <w:sz w:val="28"/>
          <w:szCs w:val="28"/>
        </w:rPr>
        <w:t xml:space="preserve"> – </w:t>
      </w:r>
      <w:r w:rsidR="00AA49EF">
        <w:rPr>
          <w:sz w:val="28"/>
          <w:szCs w:val="28"/>
        </w:rPr>
        <w:t xml:space="preserve">Красноярск, </w:t>
      </w:r>
      <w:r w:rsidR="006825FA" w:rsidRPr="00471B65">
        <w:rPr>
          <w:sz w:val="28"/>
          <w:szCs w:val="28"/>
        </w:rPr>
        <w:t>2017. – С.</w:t>
      </w:r>
      <w:r w:rsidR="00053A72">
        <w:rPr>
          <w:sz w:val="28"/>
          <w:szCs w:val="28"/>
        </w:rPr>
        <w:t xml:space="preserve"> </w:t>
      </w:r>
      <w:r w:rsidR="006825FA" w:rsidRPr="00471B65">
        <w:rPr>
          <w:sz w:val="28"/>
          <w:szCs w:val="28"/>
        </w:rPr>
        <w:t>97-102</w:t>
      </w:r>
      <w:r w:rsidR="00D411C7" w:rsidRPr="00471B65">
        <w:rPr>
          <w:sz w:val="28"/>
          <w:szCs w:val="28"/>
        </w:rPr>
        <w:t>.</w:t>
      </w:r>
    </w:p>
    <w:p w14:paraId="3B813856" w14:textId="11952037"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71 </w:t>
      </w:r>
      <w:r w:rsidR="006825FA" w:rsidRPr="00471B65">
        <w:rPr>
          <w:sz w:val="28"/>
          <w:szCs w:val="28"/>
        </w:rPr>
        <w:t>Медетбекова Г.О. Психолого-педагогические аспекты воспитания гражданственности у будущих учителей в целостном педагогическом процессе вуза.</w:t>
      </w:r>
      <w:r w:rsidR="00D411C7" w:rsidRPr="00471B65">
        <w:rPr>
          <w:sz w:val="28"/>
          <w:szCs w:val="28"/>
        </w:rPr>
        <w:t>: а</w:t>
      </w:r>
      <w:r w:rsidR="006825FA" w:rsidRPr="00471B65">
        <w:rPr>
          <w:sz w:val="28"/>
          <w:szCs w:val="28"/>
        </w:rPr>
        <w:t>втореф. ... канд. пед. наук</w:t>
      </w:r>
      <w:r w:rsidR="00D411C7" w:rsidRPr="00471B65">
        <w:rPr>
          <w:sz w:val="28"/>
          <w:szCs w:val="28"/>
        </w:rPr>
        <w:t>:</w:t>
      </w:r>
      <w:r w:rsidR="006825FA" w:rsidRPr="00471B65">
        <w:rPr>
          <w:sz w:val="28"/>
          <w:szCs w:val="28"/>
        </w:rPr>
        <w:t xml:space="preserve"> 13.00.01. – Алматы, 2006. – 24 с.</w:t>
      </w:r>
    </w:p>
    <w:p w14:paraId="675B1EF8" w14:textId="365799A4"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72 </w:t>
      </w:r>
      <w:r w:rsidR="006825FA" w:rsidRPr="00471B65">
        <w:rPr>
          <w:sz w:val="28"/>
          <w:szCs w:val="28"/>
        </w:rPr>
        <w:t>Мухтарова Ш.М. Парадигмы культурного плюрализма в образовании: моногр</w:t>
      </w:r>
      <w:r w:rsidR="00AA49EF">
        <w:rPr>
          <w:sz w:val="28"/>
          <w:szCs w:val="28"/>
        </w:rPr>
        <w:t>афия.</w:t>
      </w:r>
      <w:r w:rsidR="006825FA" w:rsidRPr="00471B65">
        <w:rPr>
          <w:sz w:val="28"/>
          <w:szCs w:val="28"/>
        </w:rPr>
        <w:t xml:space="preserve"> – Караганда: Изд-во КарГУ, 2019. – 310 с.</w:t>
      </w:r>
    </w:p>
    <w:p w14:paraId="2DC0073B" w14:textId="6A7AC982"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73 </w:t>
      </w:r>
      <w:r w:rsidR="00094D48" w:rsidRPr="00471B65">
        <w:rPr>
          <w:sz w:val="28"/>
          <w:szCs w:val="28"/>
        </w:rPr>
        <w:t>Кас</w:t>
      </w:r>
      <w:r w:rsidR="00AA49EF">
        <w:rPr>
          <w:sz w:val="28"/>
          <w:szCs w:val="28"/>
        </w:rPr>
        <w:t>аткин П.</w:t>
      </w:r>
      <w:r w:rsidR="00094D48" w:rsidRPr="00471B65">
        <w:rPr>
          <w:sz w:val="28"/>
          <w:szCs w:val="28"/>
        </w:rPr>
        <w:t>И. Ценностная аксиоматика образовательного пространства: дис</w:t>
      </w:r>
      <w:r w:rsidR="00AA49EF">
        <w:rPr>
          <w:sz w:val="28"/>
          <w:szCs w:val="28"/>
        </w:rPr>
        <w:t xml:space="preserve">. </w:t>
      </w:r>
      <w:r w:rsidR="00D411C7" w:rsidRPr="00471B65">
        <w:rPr>
          <w:sz w:val="28"/>
          <w:szCs w:val="28"/>
        </w:rPr>
        <w:t>…</w:t>
      </w:r>
      <w:r w:rsidR="00094D48" w:rsidRPr="00471B65">
        <w:rPr>
          <w:sz w:val="28"/>
          <w:szCs w:val="28"/>
        </w:rPr>
        <w:t xml:space="preserve"> д</w:t>
      </w:r>
      <w:r w:rsidR="00AA49EF">
        <w:rPr>
          <w:sz w:val="28"/>
          <w:szCs w:val="28"/>
        </w:rPr>
        <w:t>ок.</w:t>
      </w:r>
      <w:r w:rsidR="00094D48" w:rsidRPr="00471B65">
        <w:rPr>
          <w:sz w:val="28"/>
          <w:szCs w:val="28"/>
        </w:rPr>
        <w:t xml:space="preserve"> филос</w:t>
      </w:r>
      <w:r w:rsidR="00D411C7" w:rsidRPr="00471B65">
        <w:rPr>
          <w:sz w:val="28"/>
          <w:szCs w:val="28"/>
        </w:rPr>
        <w:t>.</w:t>
      </w:r>
      <w:r w:rsidR="00094D48" w:rsidRPr="00471B65">
        <w:rPr>
          <w:sz w:val="28"/>
          <w:szCs w:val="28"/>
        </w:rPr>
        <w:t xml:space="preserve"> наук: 09.00.13</w:t>
      </w:r>
      <w:r w:rsidR="00D411C7" w:rsidRPr="00471B65">
        <w:rPr>
          <w:sz w:val="28"/>
          <w:szCs w:val="28"/>
        </w:rPr>
        <w:t xml:space="preserve">. </w:t>
      </w:r>
      <w:r w:rsidR="00094D48" w:rsidRPr="00471B65">
        <w:rPr>
          <w:sz w:val="28"/>
          <w:szCs w:val="28"/>
        </w:rPr>
        <w:t>– М</w:t>
      </w:r>
      <w:r w:rsidR="00AA49EF">
        <w:rPr>
          <w:sz w:val="28"/>
          <w:szCs w:val="28"/>
        </w:rPr>
        <w:t>.</w:t>
      </w:r>
      <w:r w:rsidR="00094D48" w:rsidRPr="00471B65">
        <w:rPr>
          <w:sz w:val="28"/>
          <w:szCs w:val="28"/>
        </w:rPr>
        <w:t>, 2019. – 356 с.</w:t>
      </w:r>
    </w:p>
    <w:p w14:paraId="3AE234EE" w14:textId="04CD4151"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74 </w:t>
      </w:r>
      <w:r w:rsidR="006825FA" w:rsidRPr="00471B65">
        <w:rPr>
          <w:sz w:val="28"/>
          <w:szCs w:val="28"/>
        </w:rPr>
        <w:t>Стронин А.И. Этика гражданственности//</w:t>
      </w:r>
      <w:r w:rsidR="00AA49EF" w:rsidRPr="00AA49EF">
        <w:rPr>
          <w:sz w:val="28"/>
          <w:szCs w:val="28"/>
        </w:rPr>
        <w:t xml:space="preserve"> </w:t>
      </w:r>
      <w:r w:rsidR="006825FA" w:rsidRPr="00471B65">
        <w:rPr>
          <w:sz w:val="28"/>
          <w:szCs w:val="28"/>
        </w:rPr>
        <w:t>Вестник Московского университета</w:t>
      </w:r>
      <w:r w:rsidR="00AA49EF">
        <w:rPr>
          <w:sz w:val="28"/>
          <w:szCs w:val="28"/>
        </w:rPr>
        <w:t xml:space="preserve"> </w:t>
      </w:r>
      <w:r w:rsidR="006825FA" w:rsidRPr="00471B65">
        <w:rPr>
          <w:sz w:val="28"/>
          <w:szCs w:val="28"/>
        </w:rPr>
        <w:t>//</w:t>
      </w:r>
      <w:r w:rsidR="00AA49EF" w:rsidRPr="00AA49EF">
        <w:rPr>
          <w:sz w:val="28"/>
          <w:szCs w:val="28"/>
        </w:rPr>
        <w:t xml:space="preserve"> </w:t>
      </w:r>
      <w:r w:rsidR="006825FA" w:rsidRPr="00471B65">
        <w:rPr>
          <w:sz w:val="28"/>
          <w:szCs w:val="28"/>
        </w:rPr>
        <w:t>Социология</w:t>
      </w:r>
      <w:r w:rsidR="00AA49EF">
        <w:rPr>
          <w:sz w:val="28"/>
          <w:szCs w:val="28"/>
        </w:rPr>
        <w:t xml:space="preserve"> </w:t>
      </w:r>
      <w:r w:rsidR="006825FA" w:rsidRPr="00471B65">
        <w:rPr>
          <w:sz w:val="28"/>
          <w:szCs w:val="28"/>
        </w:rPr>
        <w:t>и</w:t>
      </w:r>
      <w:r w:rsidR="00AA49EF">
        <w:rPr>
          <w:sz w:val="28"/>
          <w:szCs w:val="28"/>
        </w:rPr>
        <w:t xml:space="preserve"> </w:t>
      </w:r>
      <w:r w:rsidR="006825FA" w:rsidRPr="00471B65">
        <w:rPr>
          <w:sz w:val="28"/>
          <w:szCs w:val="28"/>
        </w:rPr>
        <w:t>политология. –</w:t>
      </w:r>
      <w:r w:rsidR="00AA49EF">
        <w:rPr>
          <w:sz w:val="28"/>
          <w:szCs w:val="28"/>
        </w:rPr>
        <w:t xml:space="preserve"> </w:t>
      </w:r>
      <w:r w:rsidR="006825FA" w:rsidRPr="00471B65">
        <w:rPr>
          <w:sz w:val="28"/>
          <w:szCs w:val="28"/>
        </w:rPr>
        <w:t>2000.</w:t>
      </w:r>
      <w:r w:rsidR="00AA49EF">
        <w:rPr>
          <w:sz w:val="28"/>
          <w:szCs w:val="28"/>
        </w:rPr>
        <w:t xml:space="preserve"> </w:t>
      </w:r>
      <w:r w:rsidR="006825FA" w:rsidRPr="00471B65">
        <w:rPr>
          <w:sz w:val="28"/>
          <w:szCs w:val="28"/>
        </w:rPr>
        <w:t>– №1. – С. 166-178.</w:t>
      </w:r>
    </w:p>
    <w:p w14:paraId="131567C7" w14:textId="66572626"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75 </w:t>
      </w:r>
      <w:r w:rsidR="006825FA" w:rsidRPr="00471B65">
        <w:rPr>
          <w:sz w:val="28"/>
          <w:szCs w:val="28"/>
        </w:rPr>
        <w:t>Трофимова И.Г. Формирование гражданственности как интегративного качества личности студентов технического вуза в процессе изучения иностранного языка</w:t>
      </w:r>
      <w:r w:rsidR="00D411C7" w:rsidRPr="00471B65">
        <w:rPr>
          <w:sz w:val="28"/>
          <w:szCs w:val="28"/>
        </w:rPr>
        <w:t>: а</w:t>
      </w:r>
      <w:r w:rsidR="006825FA" w:rsidRPr="00471B65">
        <w:rPr>
          <w:sz w:val="28"/>
          <w:szCs w:val="28"/>
        </w:rPr>
        <w:t>втореф</w:t>
      </w:r>
      <w:r w:rsidR="00AA49EF">
        <w:rPr>
          <w:sz w:val="28"/>
          <w:szCs w:val="28"/>
        </w:rPr>
        <w:t xml:space="preserve">. </w:t>
      </w:r>
      <w:r w:rsidR="006825FA" w:rsidRPr="00471B65">
        <w:rPr>
          <w:sz w:val="28"/>
          <w:szCs w:val="28"/>
        </w:rPr>
        <w:t>…</w:t>
      </w:r>
      <w:r w:rsidR="00AA49EF">
        <w:rPr>
          <w:sz w:val="28"/>
          <w:szCs w:val="28"/>
        </w:rPr>
        <w:t xml:space="preserve"> </w:t>
      </w:r>
      <w:r w:rsidR="006825FA" w:rsidRPr="00471B65">
        <w:rPr>
          <w:sz w:val="28"/>
          <w:szCs w:val="28"/>
        </w:rPr>
        <w:t>к</w:t>
      </w:r>
      <w:r w:rsidR="00AA49EF">
        <w:rPr>
          <w:sz w:val="28"/>
          <w:szCs w:val="28"/>
        </w:rPr>
        <w:t>анд</w:t>
      </w:r>
      <w:r w:rsidR="006825FA" w:rsidRPr="00471B65">
        <w:rPr>
          <w:sz w:val="28"/>
          <w:szCs w:val="28"/>
        </w:rPr>
        <w:t>.</w:t>
      </w:r>
      <w:r w:rsidR="00AA49EF">
        <w:rPr>
          <w:sz w:val="28"/>
          <w:szCs w:val="28"/>
        </w:rPr>
        <w:t xml:space="preserve"> </w:t>
      </w:r>
      <w:r w:rsidR="006825FA" w:rsidRPr="00471B65">
        <w:rPr>
          <w:sz w:val="28"/>
          <w:szCs w:val="28"/>
        </w:rPr>
        <w:t>п</w:t>
      </w:r>
      <w:r w:rsidR="00AA49EF">
        <w:rPr>
          <w:sz w:val="28"/>
          <w:szCs w:val="28"/>
        </w:rPr>
        <w:t>ед</w:t>
      </w:r>
      <w:r w:rsidR="006825FA" w:rsidRPr="00471B65">
        <w:rPr>
          <w:sz w:val="28"/>
          <w:szCs w:val="28"/>
        </w:rPr>
        <w:t>.</w:t>
      </w:r>
      <w:r w:rsidR="00AA49EF">
        <w:rPr>
          <w:sz w:val="28"/>
          <w:szCs w:val="28"/>
        </w:rPr>
        <w:t xml:space="preserve"> </w:t>
      </w:r>
      <w:r w:rsidR="006825FA" w:rsidRPr="00471B65">
        <w:rPr>
          <w:sz w:val="28"/>
          <w:szCs w:val="28"/>
        </w:rPr>
        <w:t>н</w:t>
      </w:r>
      <w:r w:rsidR="00AA49EF">
        <w:rPr>
          <w:sz w:val="28"/>
          <w:szCs w:val="28"/>
        </w:rPr>
        <w:t>аук</w:t>
      </w:r>
      <w:r w:rsidR="00D411C7" w:rsidRPr="00471B65">
        <w:rPr>
          <w:sz w:val="28"/>
          <w:szCs w:val="28"/>
        </w:rPr>
        <w:t>:</w:t>
      </w:r>
      <w:r w:rsidR="006825FA" w:rsidRPr="00471B65">
        <w:rPr>
          <w:sz w:val="28"/>
          <w:szCs w:val="28"/>
        </w:rPr>
        <w:t xml:space="preserve"> 13.00.01. – Йошкар-Ола, 2006. – 24 с.</w:t>
      </w:r>
    </w:p>
    <w:p w14:paraId="373B048D" w14:textId="6F00B56D"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76 </w:t>
      </w:r>
      <w:r w:rsidR="008B33ED" w:rsidRPr="00471B65">
        <w:rPr>
          <w:sz w:val="28"/>
          <w:szCs w:val="28"/>
        </w:rPr>
        <w:t>Филонов Г.Н.</w:t>
      </w:r>
      <w:r w:rsidR="00AA49EF" w:rsidRPr="00AA49EF">
        <w:rPr>
          <w:sz w:val="28"/>
          <w:szCs w:val="28"/>
        </w:rPr>
        <w:t xml:space="preserve"> </w:t>
      </w:r>
      <w:r w:rsidR="008B33ED" w:rsidRPr="00471B65">
        <w:rPr>
          <w:sz w:val="28"/>
          <w:szCs w:val="28"/>
        </w:rPr>
        <w:t>Гражданское воспитание: основные категории и понятия.</w:t>
      </w:r>
      <w:r w:rsidR="00AA49EF">
        <w:rPr>
          <w:sz w:val="28"/>
          <w:szCs w:val="28"/>
        </w:rPr>
        <w:t xml:space="preserve"> </w:t>
      </w:r>
      <w:r w:rsidR="008B33ED" w:rsidRPr="00471B65">
        <w:rPr>
          <w:sz w:val="28"/>
          <w:szCs w:val="28"/>
        </w:rPr>
        <w:t xml:space="preserve">– </w:t>
      </w:r>
      <w:r w:rsidR="008B33ED" w:rsidRPr="00471B65">
        <w:rPr>
          <w:sz w:val="28"/>
          <w:szCs w:val="28"/>
          <w:lang w:val="en-US"/>
        </w:rPr>
        <w:t>M</w:t>
      </w:r>
      <w:r w:rsidR="008B33ED" w:rsidRPr="00471B65">
        <w:rPr>
          <w:sz w:val="28"/>
          <w:szCs w:val="28"/>
        </w:rPr>
        <w:t>., 2001. – 160 с.</w:t>
      </w:r>
    </w:p>
    <w:p w14:paraId="6E2A6518" w14:textId="67CDCD18"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77 </w:t>
      </w:r>
      <w:r w:rsidR="006825FA" w:rsidRPr="00471B65">
        <w:rPr>
          <w:sz w:val="28"/>
          <w:szCs w:val="28"/>
        </w:rPr>
        <w:t xml:space="preserve">Гражданско-правовое образование и воспитательный потенциал курсов истории: сб. ст. / сост. </w:t>
      </w:r>
      <w:r w:rsidR="00AA49EF">
        <w:rPr>
          <w:sz w:val="28"/>
          <w:szCs w:val="28"/>
        </w:rPr>
        <w:t>Н.</w:t>
      </w:r>
      <w:r w:rsidR="006825FA" w:rsidRPr="00471B65">
        <w:rPr>
          <w:sz w:val="28"/>
          <w:szCs w:val="28"/>
        </w:rPr>
        <w:t xml:space="preserve">И. Элиасберг. – СПб.: Союз, 2004. – </w:t>
      </w:r>
      <w:r w:rsidR="00D411C7" w:rsidRPr="00471B65">
        <w:rPr>
          <w:sz w:val="28"/>
          <w:szCs w:val="28"/>
        </w:rPr>
        <w:t>49 с.</w:t>
      </w:r>
    </w:p>
    <w:p w14:paraId="6B753BAF" w14:textId="1F5AAB68"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78 </w:t>
      </w:r>
      <w:r w:rsidR="006825FA" w:rsidRPr="00471B65">
        <w:rPr>
          <w:sz w:val="28"/>
          <w:szCs w:val="28"/>
        </w:rPr>
        <w:t>Рахматуллина Б.Р. Воспитание гражданственности как актуальная социальная проблема современного общества// Вестник АГУ. – 2019. – №2(238). – С.</w:t>
      </w:r>
      <w:r w:rsidR="00AA49EF">
        <w:rPr>
          <w:sz w:val="28"/>
          <w:szCs w:val="28"/>
        </w:rPr>
        <w:t xml:space="preserve"> </w:t>
      </w:r>
      <w:r w:rsidR="006825FA" w:rsidRPr="00471B65">
        <w:rPr>
          <w:sz w:val="28"/>
          <w:szCs w:val="28"/>
        </w:rPr>
        <w:t>81-85.</w:t>
      </w:r>
    </w:p>
    <w:p w14:paraId="0B7F8D0E" w14:textId="45E43770" w:rsidR="006825FA" w:rsidRPr="00891F4F"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79 </w:t>
      </w:r>
      <w:r w:rsidR="00AA49EF">
        <w:rPr>
          <w:sz w:val="28"/>
          <w:szCs w:val="28"/>
        </w:rPr>
        <w:t>Филонов Г.</w:t>
      </w:r>
      <w:r w:rsidR="006825FA" w:rsidRPr="00471B65">
        <w:rPr>
          <w:sz w:val="28"/>
          <w:szCs w:val="28"/>
        </w:rPr>
        <w:t xml:space="preserve">Н. Общенациональная программа воспитания: предпосылки и технологии разработки // Педагогика. </w:t>
      </w:r>
      <w:r w:rsidR="006825FA" w:rsidRPr="00471B65">
        <w:rPr>
          <w:sz w:val="28"/>
          <w:szCs w:val="28"/>
          <w:lang w:val="en-US"/>
        </w:rPr>
        <w:sym w:font="Symbol" w:char="F02D"/>
      </w:r>
      <w:r w:rsidR="006825FA" w:rsidRPr="00471B65">
        <w:rPr>
          <w:sz w:val="28"/>
          <w:szCs w:val="28"/>
        </w:rPr>
        <w:t xml:space="preserve"> </w:t>
      </w:r>
      <w:r w:rsidR="006825FA" w:rsidRPr="00891F4F">
        <w:rPr>
          <w:sz w:val="28"/>
          <w:szCs w:val="28"/>
        </w:rPr>
        <w:t xml:space="preserve">2001. </w:t>
      </w:r>
      <w:r w:rsidR="006825FA" w:rsidRPr="00471B65">
        <w:rPr>
          <w:sz w:val="28"/>
          <w:szCs w:val="28"/>
          <w:lang w:val="en-US"/>
        </w:rPr>
        <w:sym w:font="Symbol" w:char="F02D"/>
      </w:r>
      <w:r w:rsidR="006825FA" w:rsidRPr="00891F4F">
        <w:rPr>
          <w:sz w:val="28"/>
          <w:szCs w:val="28"/>
        </w:rPr>
        <w:t xml:space="preserve"> №9. </w:t>
      </w:r>
      <w:r w:rsidR="006825FA" w:rsidRPr="00471B65">
        <w:rPr>
          <w:sz w:val="28"/>
          <w:szCs w:val="28"/>
          <w:lang w:val="en-US"/>
        </w:rPr>
        <w:sym w:font="Symbol" w:char="F02D"/>
      </w:r>
      <w:r w:rsidR="006825FA" w:rsidRPr="00891F4F">
        <w:rPr>
          <w:sz w:val="28"/>
          <w:szCs w:val="28"/>
        </w:rPr>
        <w:t xml:space="preserve"> С. 64</w:t>
      </w:r>
      <w:r w:rsidR="00AA49EF">
        <w:rPr>
          <w:sz w:val="28"/>
          <w:szCs w:val="28"/>
        </w:rPr>
        <w:t>-</w:t>
      </w:r>
      <w:r w:rsidR="006825FA" w:rsidRPr="00891F4F">
        <w:rPr>
          <w:sz w:val="28"/>
          <w:szCs w:val="28"/>
        </w:rPr>
        <w:t>69</w:t>
      </w:r>
      <w:r w:rsidR="00D411C7" w:rsidRPr="00471B65">
        <w:rPr>
          <w:sz w:val="28"/>
          <w:szCs w:val="28"/>
        </w:rPr>
        <w:t>.</w:t>
      </w:r>
    </w:p>
    <w:p w14:paraId="37531BE4" w14:textId="091993F9" w:rsidR="006825FA" w:rsidRPr="00891F4F"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80 </w:t>
      </w:r>
      <w:r w:rsidR="00AA49EF" w:rsidRPr="00471B65">
        <w:rPr>
          <w:sz w:val="28"/>
          <w:szCs w:val="28"/>
        </w:rPr>
        <w:t>Касымбеков</w:t>
      </w:r>
      <w:r w:rsidR="00AA49EF" w:rsidRPr="00AA49EF">
        <w:rPr>
          <w:sz w:val="28"/>
          <w:szCs w:val="28"/>
        </w:rPr>
        <w:t xml:space="preserve"> </w:t>
      </w:r>
      <w:r w:rsidR="00AA49EF" w:rsidRPr="00471B65">
        <w:rPr>
          <w:sz w:val="28"/>
          <w:szCs w:val="28"/>
        </w:rPr>
        <w:t>М</w:t>
      </w:r>
      <w:r w:rsidR="00AA49EF" w:rsidRPr="00891F4F">
        <w:rPr>
          <w:sz w:val="28"/>
          <w:szCs w:val="28"/>
        </w:rPr>
        <w:t>.</w:t>
      </w:r>
      <w:r w:rsidR="00AA49EF" w:rsidRPr="00471B65">
        <w:rPr>
          <w:sz w:val="28"/>
          <w:szCs w:val="28"/>
        </w:rPr>
        <w:t>Б</w:t>
      </w:r>
      <w:r w:rsidR="00AA49EF" w:rsidRPr="00891F4F">
        <w:rPr>
          <w:sz w:val="28"/>
          <w:szCs w:val="28"/>
        </w:rPr>
        <w:t xml:space="preserve">., </w:t>
      </w:r>
      <w:r w:rsidR="00AA49EF" w:rsidRPr="00471B65">
        <w:rPr>
          <w:sz w:val="28"/>
          <w:szCs w:val="28"/>
        </w:rPr>
        <w:t>Пралиев</w:t>
      </w:r>
      <w:r w:rsidR="00AA49EF" w:rsidRPr="00AA49EF">
        <w:rPr>
          <w:sz w:val="28"/>
          <w:szCs w:val="28"/>
        </w:rPr>
        <w:t xml:space="preserve"> </w:t>
      </w:r>
      <w:r w:rsidR="00AA49EF" w:rsidRPr="00471B65">
        <w:rPr>
          <w:sz w:val="28"/>
          <w:szCs w:val="28"/>
        </w:rPr>
        <w:t>С</w:t>
      </w:r>
      <w:r w:rsidR="00AA49EF" w:rsidRPr="00891F4F">
        <w:rPr>
          <w:sz w:val="28"/>
          <w:szCs w:val="28"/>
        </w:rPr>
        <w:t>.</w:t>
      </w:r>
      <w:r w:rsidR="00AA49EF" w:rsidRPr="00471B65">
        <w:rPr>
          <w:sz w:val="28"/>
          <w:szCs w:val="28"/>
        </w:rPr>
        <w:t>Ж</w:t>
      </w:r>
      <w:r w:rsidR="00AA49EF" w:rsidRPr="00891F4F">
        <w:rPr>
          <w:sz w:val="28"/>
          <w:szCs w:val="28"/>
        </w:rPr>
        <w:t xml:space="preserve">., </w:t>
      </w:r>
      <w:r w:rsidR="00AA49EF" w:rsidRPr="00471B65">
        <w:rPr>
          <w:sz w:val="28"/>
          <w:szCs w:val="28"/>
        </w:rPr>
        <w:t>Жампеисова</w:t>
      </w:r>
      <w:r w:rsidR="00AA49EF" w:rsidRPr="00891F4F">
        <w:rPr>
          <w:sz w:val="28"/>
          <w:szCs w:val="28"/>
        </w:rPr>
        <w:t xml:space="preserve"> </w:t>
      </w:r>
      <w:r w:rsidR="00AA49EF" w:rsidRPr="00471B65">
        <w:rPr>
          <w:sz w:val="28"/>
          <w:szCs w:val="28"/>
        </w:rPr>
        <w:t>К</w:t>
      </w:r>
      <w:r w:rsidR="00AA49EF" w:rsidRPr="00891F4F">
        <w:rPr>
          <w:sz w:val="28"/>
          <w:szCs w:val="28"/>
        </w:rPr>
        <w:t>.</w:t>
      </w:r>
      <w:r w:rsidR="00AA49EF" w:rsidRPr="00471B65">
        <w:rPr>
          <w:sz w:val="28"/>
          <w:szCs w:val="28"/>
        </w:rPr>
        <w:t>К</w:t>
      </w:r>
      <w:r w:rsidR="00AA49EF" w:rsidRPr="00891F4F">
        <w:rPr>
          <w:sz w:val="28"/>
          <w:szCs w:val="28"/>
        </w:rPr>
        <w:t>.</w:t>
      </w:r>
      <w:r w:rsidR="00AA49EF">
        <w:rPr>
          <w:sz w:val="28"/>
          <w:szCs w:val="28"/>
        </w:rPr>
        <w:t xml:space="preserve"> </w:t>
      </w:r>
      <w:r w:rsidR="00AA49EF" w:rsidRPr="00471B65">
        <w:rPr>
          <w:sz w:val="28"/>
          <w:szCs w:val="28"/>
        </w:rPr>
        <w:t>и</w:t>
      </w:r>
      <w:r w:rsidR="00AA49EF" w:rsidRPr="00891F4F">
        <w:rPr>
          <w:sz w:val="28"/>
          <w:szCs w:val="28"/>
        </w:rPr>
        <w:t xml:space="preserve"> </w:t>
      </w:r>
      <w:r w:rsidR="00AA49EF" w:rsidRPr="00471B65">
        <w:rPr>
          <w:sz w:val="28"/>
          <w:szCs w:val="28"/>
        </w:rPr>
        <w:t>др</w:t>
      </w:r>
      <w:r w:rsidR="00AA49EF" w:rsidRPr="00891F4F">
        <w:rPr>
          <w:sz w:val="28"/>
          <w:szCs w:val="28"/>
        </w:rPr>
        <w:t>.</w:t>
      </w:r>
      <w:r w:rsidR="00AA49EF">
        <w:rPr>
          <w:sz w:val="28"/>
          <w:szCs w:val="28"/>
        </w:rPr>
        <w:t xml:space="preserve"> </w:t>
      </w:r>
      <w:r w:rsidR="006825FA" w:rsidRPr="00471B65">
        <w:rPr>
          <w:sz w:val="28"/>
          <w:szCs w:val="28"/>
        </w:rPr>
        <w:t>Мәнгілік</w:t>
      </w:r>
      <w:r w:rsidR="006825FA" w:rsidRPr="00891F4F">
        <w:rPr>
          <w:sz w:val="28"/>
          <w:szCs w:val="28"/>
        </w:rPr>
        <w:t xml:space="preserve"> </w:t>
      </w:r>
      <w:r w:rsidR="006825FA" w:rsidRPr="00471B65">
        <w:rPr>
          <w:sz w:val="28"/>
          <w:szCs w:val="28"/>
        </w:rPr>
        <w:t>Ел</w:t>
      </w:r>
      <w:r w:rsidR="00D411C7" w:rsidRPr="00891F4F">
        <w:rPr>
          <w:sz w:val="28"/>
          <w:szCs w:val="28"/>
        </w:rPr>
        <w:t>:</w:t>
      </w:r>
      <w:r w:rsidR="006825FA" w:rsidRPr="00891F4F">
        <w:rPr>
          <w:sz w:val="28"/>
          <w:szCs w:val="28"/>
        </w:rPr>
        <w:t xml:space="preserve"> </w:t>
      </w:r>
      <w:r w:rsidR="00D411C7" w:rsidRPr="00471B65">
        <w:rPr>
          <w:sz w:val="28"/>
          <w:szCs w:val="28"/>
        </w:rPr>
        <w:t>у</w:t>
      </w:r>
      <w:r w:rsidR="006825FA" w:rsidRPr="00471B65">
        <w:rPr>
          <w:sz w:val="28"/>
          <w:szCs w:val="28"/>
        </w:rPr>
        <w:t>чеб</w:t>
      </w:r>
      <w:r w:rsidR="00AA49EF">
        <w:rPr>
          <w:sz w:val="28"/>
          <w:szCs w:val="28"/>
        </w:rPr>
        <w:t>.</w:t>
      </w:r>
      <w:r w:rsidR="006825FA" w:rsidRPr="00891F4F">
        <w:rPr>
          <w:sz w:val="28"/>
          <w:szCs w:val="28"/>
        </w:rPr>
        <w:t xml:space="preserve"> – </w:t>
      </w:r>
      <w:r w:rsidR="006825FA" w:rsidRPr="00471B65">
        <w:rPr>
          <w:sz w:val="28"/>
          <w:szCs w:val="28"/>
        </w:rPr>
        <w:t>Алматы</w:t>
      </w:r>
      <w:r w:rsidR="006825FA" w:rsidRPr="00891F4F">
        <w:rPr>
          <w:sz w:val="28"/>
          <w:szCs w:val="28"/>
        </w:rPr>
        <w:t xml:space="preserve">: </w:t>
      </w:r>
      <w:r w:rsidR="006825FA" w:rsidRPr="00471B65">
        <w:rPr>
          <w:sz w:val="28"/>
          <w:szCs w:val="28"/>
        </w:rPr>
        <w:t>Ұлағат</w:t>
      </w:r>
      <w:r w:rsidR="006825FA" w:rsidRPr="00891F4F">
        <w:rPr>
          <w:sz w:val="28"/>
          <w:szCs w:val="28"/>
        </w:rPr>
        <w:t xml:space="preserve">, 2015. – 336 </w:t>
      </w:r>
      <w:r w:rsidR="006825FA" w:rsidRPr="00471B65">
        <w:rPr>
          <w:sz w:val="28"/>
          <w:szCs w:val="28"/>
        </w:rPr>
        <w:t>с</w:t>
      </w:r>
      <w:r w:rsidR="006825FA" w:rsidRPr="00891F4F">
        <w:rPr>
          <w:sz w:val="28"/>
          <w:szCs w:val="28"/>
        </w:rPr>
        <w:t>.</w:t>
      </w:r>
    </w:p>
    <w:p w14:paraId="0A61D073" w14:textId="2F2403A1"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81 </w:t>
      </w:r>
      <w:r w:rsidR="006825FA" w:rsidRPr="00471B65">
        <w:rPr>
          <w:sz w:val="28"/>
          <w:szCs w:val="28"/>
        </w:rPr>
        <w:t>Сергеев В.В. Научно-педагогические основы формирования патриотической культуры будущих педагогов в вузе: дис</w:t>
      </w:r>
      <w:r w:rsidR="00AA49EF">
        <w:rPr>
          <w:sz w:val="28"/>
          <w:szCs w:val="28"/>
        </w:rPr>
        <w:t xml:space="preserve">. </w:t>
      </w:r>
      <w:r w:rsidR="006825FA" w:rsidRPr="00471B65">
        <w:rPr>
          <w:sz w:val="28"/>
          <w:szCs w:val="28"/>
        </w:rPr>
        <w:t>… д</w:t>
      </w:r>
      <w:r w:rsidR="00AA49EF">
        <w:rPr>
          <w:sz w:val="28"/>
          <w:szCs w:val="28"/>
        </w:rPr>
        <w:t>ок</w:t>
      </w:r>
      <w:r w:rsidR="006825FA" w:rsidRPr="00471B65">
        <w:rPr>
          <w:sz w:val="28"/>
          <w:szCs w:val="28"/>
        </w:rPr>
        <w:t>. п</w:t>
      </w:r>
      <w:r w:rsidR="00AA49EF">
        <w:rPr>
          <w:sz w:val="28"/>
          <w:szCs w:val="28"/>
        </w:rPr>
        <w:t>ед</w:t>
      </w:r>
      <w:r w:rsidR="006825FA" w:rsidRPr="00471B65">
        <w:rPr>
          <w:sz w:val="28"/>
          <w:szCs w:val="28"/>
        </w:rPr>
        <w:t xml:space="preserve">. </w:t>
      </w:r>
      <w:r w:rsidR="00AA49EF" w:rsidRPr="00471B65">
        <w:rPr>
          <w:sz w:val="28"/>
          <w:szCs w:val="28"/>
        </w:rPr>
        <w:t>н</w:t>
      </w:r>
      <w:r w:rsidR="00AA49EF">
        <w:rPr>
          <w:sz w:val="28"/>
          <w:szCs w:val="28"/>
        </w:rPr>
        <w:t>аук:</w:t>
      </w:r>
      <w:r w:rsidR="006825FA" w:rsidRPr="00471B65">
        <w:rPr>
          <w:sz w:val="28"/>
          <w:szCs w:val="28"/>
        </w:rPr>
        <w:t xml:space="preserve"> 13.00.01 – Павлодар, 2018. – 285 с.</w:t>
      </w:r>
    </w:p>
    <w:p w14:paraId="65867E5A" w14:textId="1BD54097"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82 </w:t>
      </w:r>
      <w:r w:rsidR="006825FA" w:rsidRPr="00471B65">
        <w:rPr>
          <w:sz w:val="28"/>
          <w:szCs w:val="28"/>
        </w:rPr>
        <w:t>Ауэзов М.О. Статьи и исследования (на русском и казахском языках)</w:t>
      </w:r>
      <w:r w:rsidR="00D411C7" w:rsidRPr="00471B65">
        <w:rPr>
          <w:sz w:val="28"/>
          <w:szCs w:val="28"/>
        </w:rPr>
        <w:t xml:space="preserve">. </w:t>
      </w:r>
      <w:r w:rsidR="006825FA" w:rsidRPr="00471B65">
        <w:rPr>
          <w:sz w:val="28"/>
          <w:szCs w:val="28"/>
        </w:rPr>
        <w:t xml:space="preserve">– Алма-Ата: Гылым, 1967. </w:t>
      </w:r>
      <w:r w:rsidR="00A562F2" w:rsidRPr="00471B65">
        <w:rPr>
          <w:sz w:val="28"/>
          <w:szCs w:val="28"/>
        </w:rPr>
        <w:t xml:space="preserve">– </w:t>
      </w:r>
      <w:r w:rsidR="006825FA" w:rsidRPr="00471B65">
        <w:rPr>
          <w:sz w:val="28"/>
          <w:szCs w:val="28"/>
        </w:rPr>
        <w:t>45</w:t>
      </w:r>
      <w:r w:rsidR="00803E73" w:rsidRPr="00471B65">
        <w:rPr>
          <w:sz w:val="28"/>
          <w:szCs w:val="28"/>
        </w:rPr>
        <w:t xml:space="preserve"> </w:t>
      </w:r>
      <w:r w:rsidR="00803E73" w:rsidRPr="00471B65">
        <w:rPr>
          <w:sz w:val="28"/>
          <w:szCs w:val="28"/>
          <w:lang w:val="kk-KZ"/>
        </w:rPr>
        <w:t>с</w:t>
      </w:r>
      <w:r w:rsidR="006825FA" w:rsidRPr="00471B65">
        <w:rPr>
          <w:sz w:val="28"/>
          <w:szCs w:val="28"/>
        </w:rPr>
        <w:t>.</w:t>
      </w:r>
    </w:p>
    <w:p w14:paraId="73AA33D6" w14:textId="0B1713A6" w:rsidR="006825FA" w:rsidRPr="00891F4F"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83 </w:t>
      </w:r>
      <w:r w:rsidR="006825FA" w:rsidRPr="00471B65">
        <w:rPr>
          <w:sz w:val="28"/>
          <w:szCs w:val="28"/>
        </w:rPr>
        <w:t>Ауэзов М.</w:t>
      </w:r>
      <w:r w:rsidR="006825FA" w:rsidRPr="00471B65">
        <w:rPr>
          <w:sz w:val="28"/>
          <w:szCs w:val="28"/>
          <w:lang w:val="en-US"/>
        </w:rPr>
        <w:t>O</w:t>
      </w:r>
      <w:r w:rsidR="006825FA" w:rsidRPr="00471B65">
        <w:rPr>
          <w:sz w:val="28"/>
          <w:szCs w:val="28"/>
        </w:rPr>
        <w:t>. Собр</w:t>
      </w:r>
      <w:r w:rsidR="00AA49EF">
        <w:rPr>
          <w:sz w:val="28"/>
          <w:szCs w:val="28"/>
        </w:rPr>
        <w:t>.</w:t>
      </w:r>
      <w:r w:rsidR="006825FA" w:rsidRPr="00471B65">
        <w:rPr>
          <w:sz w:val="28"/>
          <w:szCs w:val="28"/>
        </w:rPr>
        <w:t xml:space="preserve"> </w:t>
      </w:r>
      <w:r w:rsidR="00AA49EF" w:rsidRPr="00471B65">
        <w:rPr>
          <w:sz w:val="28"/>
          <w:szCs w:val="28"/>
        </w:rPr>
        <w:t>соч</w:t>
      </w:r>
      <w:r w:rsidR="00AA49EF">
        <w:rPr>
          <w:sz w:val="28"/>
          <w:szCs w:val="28"/>
        </w:rPr>
        <w:t>.:</w:t>
      </w:r>
      <w:r w:rsidR="006825FA" w:rsidRPr="00471B65">
        <w:rPr>
          <w:sz w:val="28"/>
          <w:szCs w:val="28"/>
        </w:rPr>
        <w:t xml:space="preserve"> в 20</w:t>
      </w:r>
      <w:r w:rsidR="00AA49EF">
        <w:rPr>
          <w:sz w:val="28"/>
          <w:szCs w:val="28"/>
        </w:rPr>
        <w:t xml:space="preserve"> т</w:t>
      </w:r>
      <w:r w:rsidR="006825FA" w:rsidRPr="00471B65">
        <w:rPr>
          <w:sz w:val="28"/>
          <w:szCs w:val="28"/>
        </w:rPr>
        <w:t>.</w:t>
      </w:r>
      <w:r w:rsidR="006825FA" w:rsidRPr="00891F4F">
        <w:rPr>
          <w:sz w:val="28"/>
          <w:szCs w:val="28"/>
        </w:rPr>
        <w:t xml:space="preserve"> – Алма-Ата, 1970. </w:t>
      </w:r>
      <w:r w:rsidR="00AA49EF">
        <w:rPr>
          <w:sz w:val="28"/>
          <w:szCs w:val="28"/>
        </w:rPr>
        <w:t xml:space="preserve">– Т. 20. </w:t>
      </w:r>
      <w:r w:rsidR="006825FA" w:rsidRPr="00891F4F">
        <w:rPr>
          <w:sz w:val="28"/>
          <w:szCs w:val="28"/>
        </w:rPr>
        <w:t>– 355 с.</w:t>
      </w:r>
    </w:p>
    <w:p w14:paraId="63937D38" w14:textId="08D2906C"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84 </w:t>
      </w:r>
      <w:r w:rsidR="006825FA" w:rsidRPr="00471B65">
        <w:rPr>
          <w:sz w:val="28"/>
          <w:szCs w:val="28"/>
        </w:rPr>
        <w:t>Урунбасарова Э., Алькеева С., Баймагамбетова К. Принципы гуманизма в наследии выдающихся личностей Казахстана</w:t>
      </w:r>
      <w:r w:rsidR="00AA49EF">
        <w:rPr>
          <w:sz w:val="28"/>
          <w:szCs w:val="28"/>
        </w:rPr>
        <w:t xml:space="preserve"> </w:t>
      </w:r>
      <w:r w:rsidR="006825FA" w:rsidRPr="00471B65">
        <w:rPr>
          <w:sz w:val="28"/>
          <w:szCs w:val="28"/>
        </w:rPr>
        <w:t>//</w:t>
      </w:r>
      <w:r w:rsidR="00AA49EF">
        <w:rPr>
          <w:sz w:val="28"/>
          <w:szCs w:val="28"/>
        </w:rPr>
        <w:t xml:space="preserve"> </w:t>
      </w:r>
      <w:r w:rsidR="006825FA" w:rsidRPr="00471B65">
        <w:rPr>
          <w:sz w:val="28"/>
          <w:szCs w:val="28"/>
          <w:lang w:val="en-US"/>
        </w:rPr>
        <w:t>EurasianUnionScientists</w:t>
      </w:r>
      <w:r w:rsidR="006825FA" w:rsidRPr="00471B65">
        <w:rPr>
          <w:sz w:val="28"/>
          <w:szCs w:val="28"/>
        </w:rPr>
        <w:t>. – 2021. – №3(84). –</w:t>
      </w:r>
      <w:r w:rsidR="00370ABB" w:rsidRPr="00471B65">
        <w:rPr>
          <w:sz w:val="28"/>
          <w:szCs w:val="28"/>
        </w:rPr>
        <w:t xml:space="preserve"> </w:t>
      </w:r>
      <w:r w:rsidR="006825FA" w:rsidRPr="00471B65">
        <w:rPr>
          <w:sz w:val="28"/>
          <w:szCs w:val="28"/>
        </w:rPr>
        <w:t>С. 7-10.</w:t>
      </w:r>
    </w:p>
    <w:p w14:paraId="2C37BD83" w14:textId="21F6170B" w:rsidR="006825FA" w:rsidRPr="00471B65" w:rsidRDefault="00891F4F"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85 </w:t>
      </w:r>
      <w:r w:rsidR="006825FA" w:rsidRPr="00471B65">
        <w:rPr>
          <w:sz w:val="28"/>
          <w:szCs w:val="28"/>
        </w:rPr>
        <w:t>Торайгыров С. Избр. – Алма-Ата: Жазушы, 1971. –</w:t>
      </w:r>
      <w:r w:rsidR="00AA49EF">
        <w:rPr>
          <w:sz w:val="28"/>
          <w:szCs w:val="28"/>
        </w:rPr>
        <w:t xml:space="preserve"> </w:t>
      </w:r>
      <w:r w:rsidR="006825FA" w:rsidRPr="00471B65">
        <w:rPr>
          <w:sz w:val="28"/>
          <w:szCs w:val="28"/>
        </w:rPr>
        <w:t>168 с.</w:t>
      </w:r>
    </w:p>
    <w:p w14:paraId="716E2134" w14:textId="2BB5F9B2" w:rsidR="006825FA" w:rsidRPr="00AA49EF" w:rsidRDefault="00891F4F" w:rsidP="009A7532">
      <w:pPr>
        <w:pStyle w:val="a7"/>
        <w:widowControl/>
        <w:shd w:val="clear" w:color="auto" w:fill="FFFFFF"/>
        <w:tabs>
          <w:tab w:val="left" w:pos="993"/>
        </w:tabs>
        <w:autoSpaceDE/>
        <w:autoSpaceDN/>
        <w:ind w:firstLine="709"/>
        <w:jc w:val="both"/>
        <w:rPr>
          <w:b/>
          <w:bCs/>
          <w:sz w:val="28"/>
          <w:szCs w:val="28"/>
          <w:lang w:val="en-US"/>
        </w:rPr>
      </w:pPr>
      <w:r>
        <w:rPr>
          <w:sz w:val="28"/>
          <w:szCs w:val="28"/>
        </w:rPr>
        <w:t xml:space="preserve">86 </w:t>
      </w:r>
      <w:r w:rsidR="00AA49EF" w:rsidRPr="00471B65">
        <w:rPr>
          <w:sz w:val="28"/>
          <w:szCs w:val="28"/>
        </w:rPr>
        <w:t>Указ Президента Республики Казахстан</w:t>
      </w:r>
      <w:r w:rsidR="00AA49EF">
        <w:rPr>
          <w:sz w:val="28"/>
          <w:szCs w:val="28"/>
        </w:rPr>
        <w:t>.</w:t>
      </w:r>
      <w:r w:rsidR="00AA49EF" w:rsidRPr="00471B65">
        <w:rPr>
          <w:sz w:val="28"/>
          <w:szCs w:val="28"/>
        </w:rPr>
        <w:t xml:space="preserve"> </w:t>
      </w:r>
      <w:r w:rsidR="00AA49EF">
        <w:rPr>
          <w:sz w:val="28"/>
          <w:szCs w:val="28"/>
        </w:rPr>
        <w:t xml:space="preserve">Об утверждении </w:t>
      </w:r>
      <w:r w:rsidR="006825FA" w:rsidRPr="00471B65">
        <w:rPr>
          <w:sz w:val="28"/>
          <w:szCs w:val="28"/>
        </w:rPr>
        <w:t>Национальн</w:t>
      </w:r>
      <w:r w:rsidR="00AA49EF">
        <w:rPr>
          <w:sz w:val="28"/>
          <w:szCs w:val="28"/>
        </w:rPr>
        <w:t>ого</w:t>
      </w:r>
      <w:r w:rsidR="006825FA" w:rsidRPr="00471B65">
        <w:rPr>
          <w:sz w:val="28"/>
          <w:szCs w:val="28"/>
        </w:rPr>
        <w:t xml:space="preserve"> план</w:t>
      </w:r>
      <w:r w:rsidR="00AA49EF">
        <w:rPr>
          <w:sz w:val="28"/>
          <w:szCs w:val="28"/>
        </w:rPr>
        <w:t>а</w:t>
      </w:r>
      <w:r w:rsidR="006825FA" w:rsidRPr="00471B65">
        <w:rPr>
          <w:sz w:val="28"/>
          <w:szCs w:val="28"/>
        </w:rPr>
        <w:t xml:space="preserve"> развития Республики Казахстан до 2029 года</w:t>
      </w:r>
      <w:r w:rsidR="00AA49EF">
        <w:rPr>
          <w:sz w:val="28"/>
          <w:szCs w:val="28"/>
        </w:rPr>
        <w:t xml:space="preserve"> и признании утратившими силу некоторых указов президента Республики Казахстан</w:t>
      </w:r>
      <w:r w:rsidR="006825FA" w:rsidRPr="00471B65">
        <w:rPr>
          <w:sz w:val="28"/>
          <w:szCs w:val="28"/>
        </w:rPr>
        <w:t>: утв. 30</w:t>
      </w:r>
      <w:r w:rsidR="00AA49EF">
        <w:rPr>
          <w:sz w:val="28"/>
          <w:szCs w:val="28"/>
        </w:rPr>
        <w:t> </w:t>
      </w:r>
      <w:r w:rsidR="006825FA" w:rsidRPr="00471B65">
        <w:rPr>
          <w:sz w:val="28"/>
          <w:szCs w:val="28"/>
        </w:rPr>
        <w:t>июля 2024 года</w:t>
      </w:r>
      <w:r w:rsidR="00AA49EF">
        <w:rPr>
          <w:sz w:val="28"/>
          <w:szCs w:val="28"/>
        </w:rPr>
        <w:t>,</w:t>
      </w:r>
      <w:r w:rsidR="006825FA" w:rsidRPr="00471B65">
        <w:rPr>
          <w:sz w:val="28"/>
          <w:szCs w:val="28"/>
        </w:rPr>
        <w:t xml:space="preserve"> №611</w:t>
      </w:r>
      <w:r w:rsidR="00FC6406" w:rsidRPr="00FC6406">
        <w:rPr>
          <w:sz w:val="28"/>
          <w:szCs w:val="28"/>
        </w:rPr>
        <w:t xml:space="preserve"> // https://adilet.zan.kz/rus/docs/U2400000611</w:t>
      </w:r>
      <w:r w:rsidR="006825FA" w:rsidRPr="00471B65">
        <w:rPr>
          <w:sz w:val="28"/>
          <w:szCs w:val="28"/>
        </w:rPr>
        <w:t xml:space="preserve">. </w:t>
      </w:r>
      <w:r w:rsidR="006825FA" w:rsidRPr="00AA49EF">
        <w:rPr>
          <w:color w:val="000000" w:themeColor="text1"/>
          <w:sz w:val="28"/>
          <w:szCs w:val="28"/>
          <w:lang w:val="en-US"/>
        </w:rPr>
        <w:t>17.03.2025</w:t>
      </w:r>
      <w:r w:rsidR="00AA49EF" w:rsidRPr="00AA49EF">
        <w:rPr>
          <w:color w:val="000000" w:themeColor="text1"/>
          <w:sz w:val="28"/>
          <w:szCs w:val="28"/>
          <w:lang w:val="en-US"/>
        </w:rPr>
        <w:t>.</w:t>
      </w:r>
    </w:p>
    <w:p w14:paraId="28FCC732" w14:textId="3AB94FEC" w:rsidR="006825FA" w:rsidRPr="00471B65" w:rsidRDefault="00891F4F" w:rsidP="009A7532">
      <w:pPr>
        <w:pStyle w:val="a7"/>
        <w:widowControl/>
        <w:shd w:val="clear" w:color="auto" w:fill="FFFFFF"/>
        <w:tabs>
          <w:tab w:val="left" w:pos="993"/>
        </w:tabs>
        <w:autoSpaceDE/>
        <w:autoSpaceDN/>
        <w:ind w:firstLine="709"/>
        <w:jc w:val="both"/>
        <w:rPr>
          <w:b/>
          <w:bCs/>
          <w:sz w:val="28"/>
          <w:szCs w:val="28"/>
          <w:lang w:val="en-US"/>
        </w:rPr>
      </w:pPr>
      <w:r w:rsidRPr="00AA49EF">
        <w:rPr>
          <w:sz w:val="28"/>
          <w:szCs w:val="28"/>
          <w:lang w:val="en-US"/>
        </w:rPr>
        <w:t xml:space="preserve">87 </w:t>
      </w:r>
      <w:r w:rsidR="006825FA" w:rsidRPr="00471B65">
        <w:rPr>
          <w:sz w:val="28"/>
          <w:szCs w:val="28"/>
          <w:lang w:val="en-US"/>
        </w:rPr>
        <w:t>Global</w:t>
      </w:r>
      <w:r w:rsidR="006825FA" w:rsidRPr="00AA49EF">
        <w:rPr>
          <w:sz w:val="28"/>
          <w:szCs w:val="28"/>
          <w:lang w:val="en-US"/>
        </w:rPr>
        <w:t xml:space="preserve"> </w:t>
      </w:r>
      <w:r w:rsidR="006825FA" w:rsidRPr="00471B65">
        <w:rPr>
          <w:sz w:val="28"/>
          <w:szCs w:val="28"/>
          <w:lang w:val="en-US"/>
        </w:rPr>
        <w:t>Citizenship</w:t>
      </w:r>
      <w:r w:rsidR="006825FA" w:rsidRPr="00AA49EF">
        <w:rPr>
          <w:sz w:val="28"/>
          <w:szCs w:val="28"/>
          <w:lang w:val="en-US"/>
        </w:rPr>
        <w:t xml:space="preserve"> </w:t>
      </w:r>
      <w:r w:rsidR="006825FA" w:rsidRPr="00471B65">
        <w:rPr>
          <w:sz w:val="28"/>
          <w:szCs w:val="28"/>
          <w:lang w:val="en-US"/>
        </w:rPr>
        <w:t>Education</w:t>
      </w:r>
      <w:r w:rsidR="006825FA" w:rsidRPr="00AA49EF">
        <w:rPr>
          <w:sz w:val="28"/>
          <w:szCs w:val="28"/>
          <w:lang w:val="en-US"/>
        </w:rPr>
        <w:t xml:space="preserve">: </w:t>
      </w:r>
      <w:r w:rsidR="006825FA" w:rsidRPr="00471B65">
        <w:rPr>
          <w:sz w:val="28"/>
          <w:szCs w:val="28"/>
          <w:lang w:val="en-US"/>
        </w:rPr>
        <w:t>Topics</w:t>
      </w:r>
      <w:r w:rsidR="006825FA" w:rsidRPr="00AA49EF">
        <w:rPr>
          <w:sz w:val="28"/>
          <w:szCs w:val="28"/>
          <w:lang w:val="en-US"/>
        </w:rPr>
        <w:t xml:space="preserve"> </w:t>
      </w:r>
      <w:r w:rsidR="006825FA" w:rsidRPr="00471B65">
        <w:rPr>
          <w:sz w:val="28"/>
          <w:szCs w:val="28"/>
          <w:lang w:val="en-US"/>
        </w:rPr>
        <w:t>and</w:t>
      </w:r>
      <w:r w:rsidR="006825FA" w:rsidRPr="00AA49EF">
        <w:rPr>
          <w:sz w:val="28"/>
          <w:szCs w:val="28"/>
          <w:lang w:val="en-US"/>
        </w:rPr>
        <w:t xml:space="preserve"> </w:t>
      </w:r>
      <w:r w:rsidR="006825FA" w:rsidRPr="00471B65">
        <w:rPr>
          <w:sz w:val="28"/>
          <w:szCs w:val="28"/>
          <w:lang w:val="en-US"/>
        </w:rPr>
        <w:t>Learning</w:t>
      </w:r>
      <w:r w:rsidR="006825FA" w:rsidRPr="00AA49EF">
        <w:rPr>
          <w:sz w:val="28"/>
          <w:szCs w:val="28"/>
          <w:lang w:val="en-US"/>
        </w:rPr>
        <w:t xml:space="preserve"> </w:t>
      </w:r>
      <w:r w:rsidR="006825FA" w:rsidRPr="00471B65">
        <w:rPr>
          <w:sz w:val="28"/>
          <w:szCs w:val="28"/>
          <w:lang w:val="en-US"/>
        </w:rPr>
        <w:t>Objectives</w:t>
      </w:r>
      <w:r w:rsidR="00AA49EF">
        <w:rPr>
          <w:sz w:val="28"/>
          <w:szCs w:val="28"/>
          <w:lang w:val="en-US"/>
        </w:rPr>
        <w:t xml:space="preserve"> /</w:t>
      </w:r>
      <w:r w:rsidR="006825FA" w:rsidRPr="00AA49EF">
        <w:rPr>
          <w:sz w:val="28"/>
          <w:szCs w:val="28"/>
          <w:lang w:val="en-US"/>
        </w:rPr>
        <w:t xml:space="preserve"> </w:t>
      </w:r>
      <w:r w:rsidR="006825FA" w:rsidRPr="00471B65">
        <w:rPr>
          <w:sz w:val="28"/>
          <w:szCs w:val="28"/>
          <w:lang w:val="en-US"/>
        </w:rPr>
        <w:t>United</w:t>
      </w:r>
      <w:r w:rsidR="006825FA" w:rsidRPr="00AA49EF">
        <w:rPr>
          <w:sz w:val="28"/>
          <w:szCs w:val="28"/>
          <w:lang w:val="en-US"/>
        </w:rPr>
        <w:t xml:space="preserve"> </w:t>
      </w:r>
      <w:r w:rsidR="006825FA" w:rsidRPr="00471B65">
        <w:rPr>
          <w:sz w:val="28"/>
          <w:szCs w:val="28"/>
          <w:lang w:val="en-US"/>
        </w:rPr>
        <w:t>Nations</w:t>
      </w:r>
      <w:r w:rsidR="006825FA" w:rsidRPr="00AA49EF">
        <w:rPr>
          <w:sz w:val="28"/>
          <w:szCs w:val="28"/>
          <w:lang w:val="en-US"/>
        </w:rPr>
        <w:t xml:space="preserve"> </w:t>
      </w:r>
      <w:r w:rsidR="006825FA" w:rsidRPr="00471B65">
        <w:rPr>
          <w:sz w:val="28"/>
          <w:szCs w:val="28"/>
          <w:lang w:val="en-US"/>
        </w:rPr>
        <w:t>Educational</w:t>
      </w:r>
      <w:r w:rsidR="006825FA" w:rsidRPr="00AA49EF">
        <w:rPr>
          <w:sz w:val="28"/>
          <w:szCs w:val="28"/>
          <w:lang w:val="en-US"/>
        </w:rPr>
        <w:t xml:space="preserve">, </w:t>
      </w:r>
      <w:r w:rsidR="006825FA" w:rsidRPr="00471B65">
        <w:rPr>
          <w:sz w:val="28"/>
          <w:szCs w:val="28"/>
          <w:lang w:val="en-US"/>
        </w:rPr>
        <w:t>Scientific</w:t>
      </w:r>
      <w:r w:rsidR="006825FA" w:rsidRPr="00AA49EF">
        <w:rPr>
          <w:sz w:val="28"/>
          <w:szCs w:val="28"/>
          <w:lang w:val="en-US"/>
        </w:rPr>
        <w:t xml:space="preserve"> </w:t>
      </w:r>
      <w:r w:rsidR="006825FA" w:rsidRPr="00471B65">
        <w:rPr>
          <w:sz w:val="28"/>
          <w:szCs w:val="28"/>
          <w:lang w:val="en-US"/>
        </w:rPr>
        <w:t>and</w:t>
      </w:r>
      <w:r w:rsidR="006825FA" w:rsidRPr="00AA49EF">
        <w:rPr>
          <w:sz w:val="28"/>
          <w:szCs w:val="28"/>
          <w:lang w:val="en-US"/>
        </w:rPr>
        <w:t xml:space="preserve"> </w:t>
      </w:r>
      <w:r w:rsidR="006825FA" w:rsidRPr="00471B65">
        <w:rPr>
          <w:sz w:val="28"/>
          <w:szCs w:val="28"/>
          <w:lang w:val="en-US"/>
        </w:rPr>
        <w:t>Cultural</w:t>
      </w:r>
      <w:r w:rsidR="006825FA" w:rsidRPr="00AA49EF">
        <w:rPr>
          <w:sz w:val="28"/>
          <w:szCs w:val="28"/>
          <w:lang w:val="en-US"/>
        </w:rPr>
        <w:t xml:space="preserve"> </w:t>
      </w:r>
      <w:r w:rsidR="006825FA" w:rsidRPr="00471B65">
        <w:rPr>
          <w:sz w:val="28"/>
          <w:szCs w:val="28"/>
          <w:lang w:val="en-US"/>
        </w:rPr>
        <w:t>Organization</w:t>
      </w:r>
      <w:r w:rsidR="00AA49EF">
        <w:rPr>
          <w:sz w:val="28"/>
          <w:szCs w:val="28"/>
          <w:lang w:val="en-US"/>
        </w:rPr>
        <w:t xml:space="preserve">. – Paris, </w:t>
      </w:r>
      <w:r w:rsidR="006825FA" w:rsidRPr="00471B65">
        <w:rPr>
          <w:sz w:val="28"/>
          <w:szCs w:val="28"/>
          <w:lang w:val="en-US"/>
        </w:rPr>
        <w:t>2015. – 74 p.</w:t>
      </w:r>
    </w:p>
    <w:p w14:paraId="04729405" w14:textId="6EF7043F" w:rsidR="006825FA" w:rsidRPr="00471B65" w:rsidRDefault="00891F4F"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88 </w:t>
      </w:r>
      <w:r w:rsidR="006825FA" w:rsidRPr="00471B65">
        <w:rPr>
          <w:sz w:val="28"/>
          <w:szCs w:val="28"/>
          <w:lang w:val="en-US"/>
        </w:rPr>
        <w:t xml:space="preserve">Byram M. From foreign language education to education for intercultural citizenship: </w:t>
      </w:r>
      <w:r w:rsidR="00AA49EF" w:rsidRPr="00471B65">
        <w:rPr>
          <w:sz w:val="28"/>
          <w:szCs w:val="28"/>
          <w:lang w:val="en-US"/>
        </w:rPr>
        <w:t xml:space="preserve">essays </w:t>
      </w:r>
      <w:r w:rsidR="006825FA" w:rsidRPr="00471B65">
        <w:rPr>
          <w:sz w:val="28"/>
          <w:szCs w:val="28"/>
          <w:lang w:val="en-US"/>
        </w:rPr>
        <w:t>and reflections. – Clevedon: Multilingual Matters, 2008. – 560 p.</w:t>
      </w:r>
    </w:p>
    <w:p w14:paraId="3AA548E7" w14:textId="271FA47B"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89 </w:t>
      </w:r>
      <w:r w:rsidR="006825FA" w:rsidRPr="00471B65">
        <w:rPr>
          <w:sz w:val="28"/>
          <w:szCs w:val="28"/>
          <w:lang w:val="en-US"/>
        </w:rPr>
        <w:t>Killick D. Seeing-Ourselves-in-the-World: Developing Global Citizenship Through International Mobility and Campus Community</w:t>
      </w:r>
      <w:r w:rsidR="00AA49EF">
        <w:rPr>
          <w:sz w:val="28"/>
          <w:szCs w:val="28"/>
          <w:lang w:val="en-US"/>
        </w:rPr>
        <w:t xml:space="preserve"> </w:t>
      </w:r>
      <w:r w:rsidR="006825FA" w:rsidRPr="00471B65">
        <w:rPr>
          <w:sz w:val="28"/>
          <w:szCs w:val="28"/>
          <w:lang w:val="en-US"/>
        </w:rPr>
        <w:t>// Journal of Studies in International Education. – 2012. – №16(4). – P.</w:t>
      </w:r>
      <w:r w:rsidR="00AA49EF">
        <w:rPr>
          <w:sz w:val="28"/>
          <w:szCs w:val="28"/>
          <w:lang w:val="en-US"/>
        </w:rPr>
        <w:t xml:space="preserve"> </w:t>
      </w:r>
      <w:r w:rsidR="006825FA" w:rsidRPr="00471B65">
        <w:rPr>
          <w:sz w:val="28"/>
          <w:szCs w:val="28"/>
          <w:lang w:val="en-US"/>
        </w:rPr>
        <w:t>372-389.</w:t>
      </w:r>
    </w:p>
    <w:p w14:paraId="71EA8B86" w14:textId="5ACC6570" w:rsidR="006825FA" w:rsidRPr="001B0A5E"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90 </w:t>
      </w:r>
      <w:r w:rsidR="006825FA" w:rsidRPr="00471B65">
        <w:rPr>
          <w:sz w:val="28"/>
          <w:szCs w:val="28"/>
          <w:lang w:val="en-US"/>
        </w:rPr>
        <w:t xml:space="preserve">Abazov R. Redefining Global Citizenship Education: A Case Study of Kazakhstan // Al-Farabi Kazakh National University. </w:t>
      </w:r>
      <w:r w:rsidR="006825FA" w:rsidRPr="001B0A5E">
        <w:rPr>
          <w:sz w:val="28"/>
          <w:szCs w:val="28"/>
          <w:lang w:val="en-US"/>
        </w:rPr>
        <w:t>– 2021. – №1(75). –</w:t>
      </w:r>
      <w:r w:rsidR="00AA49EF">
        <w:rPr>
          <w:sz w:val="28"/>
          <w:szCs w:val="28"/>
          <w:lang w:val="en-US"/>
        </w:rPr>
        <w:t xml:space="preserve"> </w:t>
      </w:r>
      <w:r w:rsidR="006825FA" w:rsidRPr="001B0A5E">
        <w:rPr>
          <w:sz w:val="28"/>
          <w:szCs w:val="28"/>
          <w:lang w:val="en-US"/>
        </w:rPr>
        <w:t>P. 90-99</w:t>
      </w:r>
      <w:r w:rsidR="00742C02" w:rsidRPr="00471B65">
        <w:rPr>
          <w:sz w:val="28"/>
          <w:szCs w:val="28"/>
          <w:lang w:val="en-US"/>
        </w:rPr>
        <w:t>.</w:t>
      </w:r>
    </w:p>
    <w:p w14:paraId="36DF8563" w14:textId="56F8F2CD" w:rsidR="00742C02" w:rsidRPr="00CD09FB"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91 </w:t>
      </w:r>
      <w:r w:rsidR="00742C02" w:rsidRPr="00471B65">
        <w:rPr>
          <w:sz w:val="28"/>
          <w:szCs w:val="28"/>
          <w:lang w:val="en-US"/>
        </w:rPr>
        <w:t xml:space="preserve">Thompson L. Unpacking a Model of Global Citizenship and Intercultural </w:t>
      </w:r>
      <w:r w:rsidR="00742C02" w:rsidRPr="00CD09FB">
        <w:rPr>
          <w:sz w:val="28"/>
          <w:szCs w:val="28"/>
          <w:lang w:val="en-US"/>
        </w:rPr>
        <w:t>Understanding for Our Sustainability and Well-Being</w:t>
      </w:r>
      <w:r w:rsidR="00742C02" w:rsidRPr="00CD09FB">
        <w:rPr>
          <w:sz w:val="28"/>
          <w:szCs w:val="28"/>
          <w:lang w:val="kk-KZ"/>
        </w:rPr>
        <w:t xml:space="preserve"> </w:t>
      </w:r>
      <w:r w:rsidR="00742C02" w:rsidRPr="00CD09FB">
        <w:rPr>
          <w:sz w:val="28"/>
          <w:szCs w:val="28"/>
          <w:lang w:val="en-US"/>
        </w:rPr>
        <w:t>/</w:t>
      </w:r>
      <w:r w:rsidR="00A73A66" w:rsidRPr="00CD09FB">
        <w:rPr>
          <w:sz w:val="28"/>
          <w:szCs w:val="28"/>
          <w:lang w:val="en-US"/>
        </w:rPr>
        <w:t xml:space="preserve">/ </w:t>
      </w:r>
      <w:hyperlink r:id="rId17" w:history="1">
        <w:r w:rsidR="00AA49EF" w:rsidRPr="00CD09FB">
          <w:rPr>
            <w:rStyle w:val="a8"/>
            <w:color w:val="auto"/>
            <w:sz w:val="28"/>
            <w:szCs w:val="28"/>
            <w:u w:val="none"/>
            <w:lang w:val="en-US"/>
          </w:rPr>
          <w:t>https://www.tieonline.com/article/3103/getting-our-values-right-a-case.</w:t>
        </w:r>
      </w:hyperlink>
      <w:r w:rsidR="00742C02" w:rsidRPr="00CD09FB">
        <w:rPr>
          <w:sz w:val="28"/>
          <w:szCs w:val="28"/>
          <w:lang w:val="en-US"/>
        </w:rPr>
        <w:t xml:space="preserve"> 15.04.2024.</w:t>
      </w:r>
    </w:p>
    <w:p w14:paraId="2C7887B7" w14:textId="5D055049"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CD09FB">
        <w:rPr>
          <w:sz w:val="28"/>
          <w:szCs w:val="28"/>
          <w:lang w:val="en-US"/>
        </w:rPr>
        <w:t xml:space="preserve">92 </w:t>
      </w:r>
      <w:r w:rsidR="006825FA" w:rsidRPr="00CD09FB">
        <w:rPr>
          <w:sz w:val="28"/>
          <w:szCs w:val="28"/>
          <w:lang w:val="en-US"/>
        </w:rPr>
        <w:t xml:space="preserve">Byram, M. Intercultural competence in foreign languages. The intercultural </w:t>
      </w:r>
      <w:r w:rsidR="006825FA" w:rsidRPr="00471B65">
        <w:rPr>
          <w:sz w:val="28"/>
          <w:szCs w:val="28"/>
          <w:lang w:val="en-US"/>
        </w:rPr>
        <w:t>speaker and the pedagogy of foreign language education //</w:t>
      </w:r>
      <w:r w:rsidR="00AA49EF">
        <w:rPr>
          <w:sz w:val="28"/>
          <w:szCs w:val="28"/>
          <w:lang w:val="en-US"/>
        </w:rPr>
        <w:t xml:space="preserve"> </w:t>
      </w:r>
      <w:r w:rsidR="006825FA" w:rsidRPr="00471B65">
        <w:rPr>
          <w:sz w:val="28"/>
          <w:szCs w:val="28"/>
          <w:lang w:val="en-US"/>
        </w:rPr>
        <w:t xml:space="preserve">In </w:t>
      </w:r>
      <w:r w:rsidR="00AA49EF">
        <w:rPr>
          <w:sz w:val="28"/>
          <w:szCs w:val="28"/>
          <w:lang w:val="en-US"/>
        </w:rPr>
        <w:t>book:</w:t>
      </w:r>
      <w:r w:rsidR="006825FA" w:rsidRPr="00471B65">
        <w:rPr>
          <w:sz w:val="28"/>
          <w:szCs w:val="28"/>
          <w:lang w:val="en-US"/>
        </w:rPr>
        <w:t xml:space="preserve"> The SAGE handbook of intercultural competence. – </w:t>
      </w:r>
      <w:r w:rsidR="00AA49EF" w:rsidRPr="00AA49EF">
        <w:rPr>
          <w:sz w:val="28"/>
          <w:szCs w:val="28"/>
          <w:lang w:val="en-US"/>
        </w:rPr>
        <w:t>Los Angeles</w:t>
      </w:r>
      <w:r w:rsidR="006825FA" w:rsidRPr="00471B65">
        <w:rPr>
          <w:sz w:val="28"/>
          <w:szCs w:val="28"/>
          <w:lang w:val="en-US"/>
        </w:rPr>
        <w:t>: Sage, 2009. – P. 321-332</w:t>
      </w:r>
      <w:r w:rsidR="00A73A66" w:rsidRPr="00471B65">
        <w:rPr>
          <w:sz w:val="28"/>
          <w:szCs w:val="28"/>
          <w:lang w:val="en-US"/>
        </w:rPr>
        <w:t>.</w:t>
      </w:r>
    </w:p>
    <w:p w14:paraId="26FB53A5" w14:textId="4E031F15"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93 </w:t>
      </w:r>
      <w:r w:rsidR="006825FA" w:rsidRPr="00471B65">
        <w:rPr>
          <w:sz w:val="28"/>
          <w:szCs w:val="28"/>
          <w:lang w:val="en-US"/>
        </w:rPr>
        <w:t>Byram M., Wagner M. Making a difference: language teaching for intercultural and international dialogue //</w:t>
      </w:r>
      <w:r w:rsidR="00AA49EF">
        <w:rPr>
          <w:sz w:val="28"/>
          <w:szCs w:val="28"/>
          <w:lang w:val="en-US"/>
        </w:rPr>
        <w:t xml:space="preserve"> </w:t>
      </w:r>
      <w:r w:rsidR="006825FA" w:rsidRPr="00471B65">
        <w:rPr>
          <w:sz w:val="28"/>
          <w:szCs w:val="28"/>
          <w:lang w:val="en-US"/>
        </w:rPr>
        <w:t>Fore</w:t>
      </w:r>
      <w:r w:rsidR="00AA49EF">
        <w:rPr>
          <w:sz w:val="28"/>
          <w:szCs w:val="28"/>
          <w:lang w:val="en-US"/>
        </w:rPr>
        <w:t xml:space="preserve">ign language annals. – 2018. – </w:t>
      </w:r>
      <w:r w:rsidR="006825FA" w:rsidRPr="00471B65">
        <w:rPr>
          <w:sz w:val="28"/>
          <w:szCs w:val="28"/>
          <w:lang w:val="en-US"/>
        </w:rPr>
        <w:t>№51(1). – P.</w:t>
      </w:r>
      <w:r w:rsidR="00AA49EF">
        <w:rPr>
          <w:sz w:val="28"/>
          <w:szCs w:val="28"/>
          <w:lang w:val="en-US"/>
        </w:rPr>
        <w:t xml:space="preserve"> </w:t>
      </w:r>
      <w:r w:rsidR="006825FA" w:rsidRPr="00471B65">
        <w:rPr>
          <w:sz w:val="28"/>
          <w:szCs w:val="28"/>
          <w:lang w:val="en-US"/>
        </w:rPr>
        <w:t>140-151.</w:t>
      </w:r>
    </w:p>
    <w:p w14:paraId="12C4A474" w14:textId="480F13C3"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94 </w:t>
      </w:r>
      <w:r w:rsidR="006825FA" w:rsidRPr="00471B65">
        <w:rPr>
          <w:sz w:val="28"/>
          <w:szCs w:val="28"/>
          <w:lang w:val="en-US"/>
        </w:rPr>
        <w:t>Wagner M., Cardetti F., Byram M. The humble linguist: interdisciplinary perspectives on teaching and assessing intercultural citizenship //</w:t>
      </w:r>
      <w:r w:rsidR="00AA49EF">
        <w:rPr>
          <w:sz w:val="28"/>
          <w:szCs w:val="28"/>
          <w:lang w:val="en-US"/>
        </w:rPr>
        <w:t xml:space="preserve"> In book: </w:t>
      </w:r>
      <w:r w:rsidR="006825FA" w:rsidRPr="00471B65">
        <w:rPr>
          <w:sz w:val="28"/>
          <w:szCs w:val="28"/>
          <w:lang w:val="en-US"/>
        </w:rPr>
        <w:t xml:space="preserve">The talking species: </w:t>
      </w:r>
      <w:r w:rsidR="00E4504B" w:rsidRPr="00471B65">
        <w:rPr>
          <w:sz w:val="28"/>
          <w:szCs w:val="28"/>
          <w:lang w:val="en-US"/>
        </w:rPr>
        <w:t xml:space="preserve">perspectives </w:t>
      </w:r>
      <w:r w:rsidR="006825FA" w:rsidRPr="00471B65">
        <w:rPr>
          <w:sz w:val="28"/>
          <w:szCs w:val="28"/>
          <w:lang w:val="en-US"/>
        </w:rPr>
        <w:t xml:space="preserve">on the evolutionary, neuronal and cultural foundations of language. – </w:t>
      </w:r>
      <w:r w:rsidR="00E4504B" w:rsidRPr="00E4504B">
        <w:rPr>
          <w:sz w:val="28"/>
          <w:szCs w:val="28"/>
          <w:lang w:val="en-US"/>
        </w:rPr>
        <w:t>Graz</w:t>
      </w:r>
      <w:r w:rsidR="00E4504B">
        <w:rPr>
          <w:sz w:val="28"/>
          <w:szCs w:val="28"/>
          <w:lang w:val="en-US"/>
        </w:rPr>
        <w:t>:</w:t>
      </w:r>
      <w:r w:rsidR="00E4504B" w:rsidRPr="00E4504B">
        <w:rPr>
          <w:sz w:val="28"/>
          <w:szCs w:val="28"/>
          <w:lang w:val="en-US"/>
        </w:rPr>
        <w:t xml:space="preserve"> </w:t>
      </w:r>
      <w:r w:rsidR="006825FA" w:rsidRPr="00471B65">
        <w:rPr>
          <w:sz w:val="28"/>
          <w:szCs w:val="28"/>
          <w:lang w:val="en-US"/>
        </w:rPr>
        <w:t>Unipress Graz Verlag, 2018. – P. 419-443.</w:t>
      </w:r>
    </w:p>
    <w:p w14:paraId="1CE5C2DF" w14:textId="350CE2F6"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95 </w:t>
      </w:r>
      <w:r w:rsidR="00E4504B">
        <w:rPr>
          <w:sz w:val="28"/>
          <w:szCs w:val="28"/>
          <w:lang w:val="en-US"/>
        </w:rPr>
        <w:t>Byram M., Perugini D.</w:t>
      </w:r>
      <w:r w:rsidR="006825FA" w:rsidRPr="00471B65">
        <w:rPr>
          <w:sz w:val="28"/>
          <w:szCs w:val="28"/>
          <w:lang w:val="en-US"/>
        </w:rPr>
        <w:t>C., Wagner M. The Development of Intercultural Citizenship in the Elementary School Spanish Classroom //</w:t>
      </w:r>
      <w:r w:rsidR="00E4504B">
        <w:rPr>
          <w:sz w:val="28"/>
          <w:szCs w:val="28"/>
          <w:lang w:val="en-US"/>
        </w:rPr>
        <w:t xml:space="preserve"> </w:t>
      </w:r>
      <w:r w:rsidR="006825FA" w:rsidRPr="00471B65">
        <w:rPr>
          <w:sz w:val="28"/>
          <w:szCs w:val="28"/>
          <w:lang w:val="en-US"/>
        </w:rPr>
        <w:t>Learning Languages. – 2013. – №18(2). – P. 16-31.</w:t>
      </w:r>
    </w:p>
    <w:p w14:paraId="3571987D" w14:textId="72DED783"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96 </w:t>
      </w:r>
      <w:r w:rsidR="006825FA" w:rsidRPr="00471B65">
        <w:rPr>
          <w:sz w:val="28"/>
          <w:szCs w:val="28"/>
          <w:lang w:val="en-US"/>
        </w:rPr>
        <w:t xml:space="preserve">Hsieh J. Reconceptualization English teaching in Taiwan. Action research with technical college students: </w:t>
      </w:r>
      <w:r w:rsidR="00E4504B" w:rsidRPr="00471B65">
        <w:rPr>
          <w:sz w:val="28"/>
          <w:szCs w:val="28"/>
          <w:lang w:val="en-US"/>
        </w:rPr>
        <w:t xml:space="preserve">thes. </w:t>
      </w:r>
      <w:r w:rsidR="00E4504B">
        <w:rPr>
          <w:sz w:val="28"/>
          <w:szCs w:val="28"/>
          <w:lang w:val="en-US"/>
        </w:rPr>
        <w:t xml:space="preserve">… </w:t>
      </w:r>
      <w:r w:rsidR="006825FA" w:rsidRPr="00471B65">
        <w:rPr>
          <w:sz w:val="28"/>
          <w:szCs w:val="28"/>
          <w:lang w:val="en-US"/>
        </w:rPr>
        <w:t>unpub</w:t>
      </w:r>
      <w:r w:rsidR="00E4504B">
        <w:rPr>
          <w:sz w:val="28"/>
          <w:szCs w:val="28"/>
          <w:lang w:val="en-US"/>
        </w:rPr>
        <w:t xml:space="preserve">. </w:t>
      </w:r>
      <w:r w:rsidR="006825FA" w:rsidRPr="00471B65">
        <w:rPr>
          <w:sz w:val="28"/>
          <w:szCs w:val="28"/>
          <w:lang w:val="en-US"/>
        </w:rPr>
        <w:t>– Durham, 2009. – 213</w:t>
      </w:r>
      <w:r w:rsidR="00A73A66" w:rsidRPr="00471B65">
        <w:rPr>
          <w:sz w:val="28"/>
          <w:szCs w:val="28"/>
          <w:lang w:val="en-US"/>
        </w:rPr>
        <w:t xml:space="preserve"> </w:t>
      </w:r>
      <w:r w:rsidR="006825FA" w:rsidRPr="00471B65">
        <w:rPr>
          <w:sz w:val="28"/>
          <w:szCs w:val="28"/>
          <w:lang w:val="en-US"/>
        </w:rPr>
        <w:t>p.</w:t>
      </w:r>
    </w:p>
    <w:p w14:paraId="61F3C515" w14:textId="780A3BDD"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97 </w:t>
      </w:r>
      <w:r w:rsidR="006825FA" w:rsidRPr="00471B65">
        <w:rPr>
          <w:sz w:val="28"/>
          <w:szCs w:val="28"/>
          <w:lang w:val="en-US"/>
        </w:rPr>
        <w:t>Global Citizenship in the English language teaching</w:t>
      </w:r>
      <w:r w:rsidR="00E4504B">
        <w:rPr>
          <w:sz w:val="28"/>
          <w:szCs w:val="28"/>
          <w:lang w:val="en-US"/>
        </w:rPr>
        <w:t xml:space="preserve"> / British Council. – London, </w:t>
      </w:r>
      <w:r w:rsidR="006825FA" w:rsidRPr="00471B65">
        <w:rPr>
          <w:sz w:val="28"/>
          <w:szCs w:val="28"/>
          <w:lang w:val="en-US"/>
        </w:rPr>
        <w:t>2008. – 60</w:t>
      </w:r>
      <w:r w:rsidR="00A73A66" w:rsidRPr="00471B65">
        <w:rPr>
          <w:sz w:val="28"/>
          <w:szCs w:val="28"/>
          <w:lang w:val="en-US"/>
        </w:rPr>
        <w:t xml:space="preserve"> </w:t>
      </w:r>
      <w:r w:rsidR="006825FA" w:rsidRPr="00471B65">
        <w:rPr>
          <w:sz w:val="28"/>
          <w:szCs w:val="28"/>
          <w:lang w:val="en-US"/>
        </w:rPr>
        <w:t>p.</w:t>
      </w:r>
    </w:p>
    <w:p w14:paraId="5FDC9004" w14:textId="2EF185DB"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98 </w:t>
      </w:r>
      <w:r w:rsidR="006825FA" w:rsidRPr="00471B65">
        <w:rPr>
          <w:sz w:val="28"/>
          <w:szCs w:val="28"/>
          <w:lang w:val="en-US"/>
        </w:rPr>
        <w:t>Porto M. Intercultural Citizenship Education in the Language Classroom</w:t>
      </w:r>
      <w:r w:rsidR="00E4504B">
        <w:rPr>
          <w:sz w:val="28"/>
          <w:szCs w:val="28"/>
          <w:lang w:val="en-US"/>
        </w:rPr>
        <w:t xml:space="preserve"> </w:t>
      </w:r>
      <w:r w:rsidR="006825FA" w:rsidRPr="00471B65">
        <w:rPr>
          <w:sz w:val="28"/>
          <w:szCs w:val="28"/>
          <w:lang w:val="en-US"/>
        </w:rPr>
        <w:t xml:space="preserve">// </w:t>
      </w:r>
      <w:r w:rsidR="00E4504B">
        <w:rPr>
          <w:sz w:val="28"/>
          <w:szCs w:val="28"/>
          <w:lang w:val="en-US"/>
        </w:rPr>
        <w:t xml:space="preserve">In book: </w:t>
      </w:r>
      <w:r w:rsidR="006825FA" w:rsidRPr="00471B65">
        <w:rPr>
          <w:sz w:val="28"/>
          <w:szCs w:val="28"/>
          <w:lang w:val="en-US"/>
        </w:rPr>
        <w:t xml:space="preserve">The Palgrave Handbook of Global Citizenship and Education. – London, 2018. – </w:t>
      </w:r>
      <w:bookmarkStart w:id="53" w:name="_Hlk108110463"/>
      <w:r w:rsidR="006825FA" w:rsidRPr="00471B65">
        <w:rPr>
          <w:sz w:val="28"/>
          <w:szCs w:val="28"/>
          <w:lang w:val="en-US"/>
        </w:rPr>
        <w:t>P. 489-506</w:t>
      </w:r>
      <w:r w:rsidR="00A73A66" w:rsidRPr="00471B65">
        <w:rPr>
          <w:sz w:val="28"/>
          <w:szCs w:val="28"/>
          <w:lang w:val="en-US"/>
        </w:rPr>
        <w:t>.</w:t>
      </w:r>
    </w:p>
    <w:bookmarkEnd w:id="53"/>
    <w:p w14:paraId="2B8DDE0B" w14:textId="4A8417A9"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99 </w:t>
      </w:r>
      <w:r w:rsidR="00E4504B">
        <w:rPr>
          <w:sz w:val="28"/>
          <w:szCs w:val="28"/>
          <w:lang w:val="en-US"/>
        </w:rPr>
        <w:t xml:space="preserve">Barili A., Byram M. </w:t>
      </w:r>
      <w:r w:rsidR="006825FA" w:rsidRPr="00471B65">
        <w:rPr>
          <w:sz w:val="28"/>
          <w:szCs w:val="28"/>
          <w:lang w:val="en-US"/>
        </w:rPr>
        <w:t>Teaching intercultural citizenship through intercultural service learning</w:t>
      </w:r>
      <w:r w:rsidR="00E4504B">
        <w:rPr>
          <w:sz w:val="28"/>
          <w:szCs w:val="28"/>
          <w:lang w:val="en-US"/>
        </w:rPr>
        <w:t xml:space="preserve"> in world language education // </w:t>
      </w:r>
      <w:r w:rsidR="006825FA" w:rsidRPr="00471B65">
        <w:rPr>
          <w:sz w:val="28"/>
          <w:szCs w:val="28"/>
          <w:lang w:val="en-US"/>
        </w:rPr>
        <w:t>Foreign Language Annal</w:t>
      </w:r>
      <w:r w:rsidR="00E4504B">
        <w:rPr>
          <w:sz w:val="28"/>
          <w:szCs w:val="28"/>
          <w:lang w:val="en-US"/>
        </w:rPr>
        <w:t>s. – 2021. – №54. – P. 776-</w:t>
      </w:r>
      <w:r w:rsidR="006825FA" w:rsidRPr="00471B65">
        <w:rPr>
          <w:sz w:val="28"/>
          <w:szCs w:val="28"/>
          <w:lang w:val="en-US"/>
        </w:rPr>
        <w:t>799.</w:t>
      </w:r>
    </w:p>
    <w:p w14:paraId="7C8C17BF" w14:textId="62053807"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100 </w:t>
      </w:r>
      <w:r w:rsidR="006825FA" w:rsidRPr="00471B65">
        <w:rPr>
          <w:sz w:val="28"/>
          <w:szCs w:val="28"/>
          <w:lang w:val="en-US"/>
        </w:rPr>
        <w:t xml:space="preserve">Golubeva I., Wagner M., Yakimowski M.E. Comparing students’ perceptions of global citizenship in Hungary and the USA // </w:t>
      </w:r>
      <w:r w:rsidR="00E4504B">
        <w:rPr>
          <w:sz w:val="28"/>
          <w:szCs w:val="28"/>
          <w:lang w:val="en-US"/>
        </w:rPr>
        <w:t xml:space="preserve">In book: </w:t>
      </w:r>
      <w:r w:rsidR="006825FA" w:rsidRPr="00471B65">
        <w:rPr>
          <w:sz w:val="28"/>
          <w:szCs w:val="28"/>
          <w:lang w:val="en-US"/>
        </w:rPr>
        <w:t xml:space="preserve">From principles to practice in education for intercultural citizenship. </w:t>
      </w:r>
      <w:r w:rsidR="00A73A66" w:rsidRPr="00471B65">
        <w:rPr>
          <w:sz w:val="28"/>
          <w:szCs w:val="28"/>
          <w:lang w:val="en-US"/>
        </w:rPr>
        <w:t>–</w:t>
      </w:r>
      <w:r w:rsidR="006825FA" w:rsidRPr="00471B65">
        <w:rPr>
          <w:sz w:val="28"/>
          <w:szCs w:val="28"/>
          <w:lang w:val="en-US"/>
        </w:rPr>
        <w:t xml:space="preserve"> Bristol, 2017. – P.3-21</w:t>
      </w:r>
      <w:r w:rsidR="00A73A66" w:rsidRPr="00471B65">
        <w:rPr>
          <w:sz w:val="28"/>
          <w:szCs w:val="28"/>
          <w:lang w:val="en-US"/>
        </w:rPr>
        <w:t>.</w:t>
      </w:r>
    </w:p>
    <w:p w14:paraId="2577ECBB" w14:textId="1B5FBA05"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101 </w:t>
      </w:r>
      <w:r w:rsidR="006825FA" w:rsidRPr="00471B65">
        <w:rPr>
          <w:sz w:val="28"/>
          <w:szCs w:val="28"/>
          <w:lang w:val="en-US"/>
        </w:rPr>
        <w:t xml:space="preserve">Han H., Li S., Hongtao J., Yuqin Zh. Exploring perceptions of intercultural citizenship among English learners in Chinese universities // </w:t>
      </w:r>
      <w:r w:rsidR="00E4504B">
        <w:rPr>
          <w:sz w:val="28"/>
          <w:szCs w:val="28"/>
          <w:lang w:val="en-US"/>
        </w:rPr>
        <w:t xml:space="preserve">In book: </w:t>
      </w:r>
      <w:r w:rsidR="006825FA" w:rsidRPr="00471B65">
        <w:rPr>
          <w:sz w:val="28"/>
          <w:szCs w:val="28"/>
          <w:lang w:val="en-US"/>
        </w:rPr>
        <w:t xml:space="preserve">From Principles to Practice in Education for Intercultural Citizenship. – </w:t>
      </w:r>
      <w:r w:rsidR="00E4504B" w:rsidRPr="00471B65">
        <w:rPr>
          <w:sz w:val="28"/>
          <w:szCs w:val="28"/>
          <w:lang w:val="en-US"/>
        </w:rPr>
        <w:t>Bristol</w:t>
      </w:r>
      <w:r w:rsidR="006825FA" w:rsidRPr="00471B65">
        <w:rPr>
          <w:sz w:val="28"/>
          <w:szCs w:val="28"/>
          <w:lang w:val="en-US"/>
        </w:rPr>
        <w:t xml:space="preserve">, 2017. – </w:t>
      </w:r>
      <w:r w:rsidR="00A73A66" w:rsidRPr="00471B65">
        <w:rPr>
          <w:sz w:val="28"/>
          <w:szCs w:val="28"/>
          <w:lang w:val="en-US"/>
        </w:rPr>
        <w:t>P.</w:t>
      </w:r>
      <w:r w:rsidR="006825FA" w:rsidRPr="00471B65">
        <w:rPr>
          <w:sz w:val="28"/>
          <w:szCs w:val="28"/>
          <w:lang w:val="en-US"/>
        </w:rPr>
        <w:t xml:space="preserve"> 25-44</w:t>
      </w:r>
      <w:r w:rsidR="00A73A66" w:rsidRPr="00471B65">
        <w:rPr>
          <w:sz w:val="28"/>
          <w:szCs w:val="28"/>
          <w:lang w:val="en-US"/>
        </w:rPr>
        <w:t>.</w:t>
      </w:r>
    </w:p>
    <w:p w14:paraId="04C17C9B" w14:textId="7293969C"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102 </w:t>
      </w:r>
      <w:r w:rsidR="006825FA" w:rsidRPr="00471B65">
        <w:rPr>
          <w:sz w:val="28"/>
          <w:szCs w:val="28"/>
          <w:lang w:val="en-US"/>
        </w:rPr>
        <w:t>Lundgren U. Intercultural encounters in teacher education - collaboration towards intercultural citizenship</w:t>
      </w:r>
      <w:r w:rsidR="00E4504B">
        <w:rPr>
          <w:sz w:val="28"/>
          <w:szCs w:val="28"/>
          <w:lang w:val="en-US"/>
        </w:rPr>
        <w:t xml:space="preserve"> </w:t>
      </w:r>
      <w:r w:rsidR="006825FA" w:rsidRPr="00471B65">
        <w:rPr>
          <w:sz w:val="28"/>
          <w:szCs w:val="28"/>
          <w:lang w:val="en-US"/>
        </w:rPr>
        <w:t xml:space="preserve">// </w:t>
      </w:r>
      <w:r w:rsidR="00E4504B">
        <w:rPr>
          <w:sz w:val="28"/>
          <w:szCs w:val="28"/>
          <w:lang w:val="en-US"/>
        </w:rPr>
        <w:t xml:space="preserve">In book: </w:t>
      </w:r>
      <w:r w:rsidR="006825FA" w:rsidRPr="00471B65">
        <w:rPr>
          <w:sz w:val="28"/>
          <w:szCs w:val="28"/>
          <w:lang w:val="en-US"/>
        </w:rPr>
        <w:t xml:space="preserve">From Principles to Practice in Education for Intercultural Citizenship. – </w:t>
      </w:r>
      <w:r w:rsidR="00E4504B" w:rsidRPr="00471B65">
        <w:rPr>
          <w:sz w:val="28"/>
          <w:szCs w:val="28"/>
          <w:lang w:val="en-US"/>
        </w:rPr>
        <w:t>Bristol</w:t>
      </w:r>
      <w:r w:rsidR="006825FA" w:rsidRPr="00471B65">
        <w:rPr>
          <w:sz w:val="28"/>
          <w:szCs w:val="28"/>
          <w:lang w:val="en-US"/>
        </w:rPr>
        <w:t>, 2017. – P.45-68</w:t>
      </w:r>
      <w:r w:rsidR="00A73A66" w:rsidRPr="00471B65">
        <w:rPr>
          <w:sz w:val="28"/>
          <w:szCs w:val="28"/>
          <w:lang w:val="en-US"/>
        </w:rPr>
        <w:t>.</w:t>
      </w:r>
    </w:p>
    <w:p w14:paraId="0DD60268" w14:textId="6E4DD2AE"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E4504B">
        <w:rPr>
          <w:sz w:val="28"/>
          <w:szCs w:val="28"/>
          <w:lang w:val="en-US"/>
        </w:rPr>
        <w:t xml:space="preserve">103 </w:t>
      </w:r>
      <w:r w:rsidR="006825FA" w:rsidRPr="00471B65">
        <w:rPr>
          <w:sz w:val="28"/>
          <w:szCs w:val="28"/>
          <w:lang w:val="en-US"/>
        </w:rPr>
        <w:t>Y</w:t>
      </w:r>
      <w:r w:rsidR="00E4504B">
        <w:rPr>
          <w:sz w:val="28"/>
          <w:szCs w:val="28"/>
          <w:lang w:val="en-US"/>
        </w:rPr>
        <w:t>amada E., Hsieh J.</w:t>
      </w:r>
      <w:r w:rsidR="006825FA" w:rsidRPr="00471B65">
        <w:rPr>
          <w:sz w:val="28"/>
          <w:szCs w:val="28"/>
          <w:lang w:val="en-US"/>
        </w:rPr>
        <w:t xml:space="preserve"> Beyond language barriers: approaches to develop citizenship for lower-level language classes // </w:t>
      </w:r>
      <w:r w:rsidR="00E4504B">
        <w:rPr>
          <w:sz w:val="28"/>
          <w:szCs w:val="28"/>
          <w:lang w:val="en-US"/>
        </w:rPr>
        <w:t xml:space="preserve">In book: </w:t>
      </w:r>
      <w:r w:rsidR="006825FA" w:rsidRPr="00471B65">
        <w:rPr>
          <w:sz w:val="28"/>
          <w:szCs w:val="28"/>
          <w:lang w:val="en-US"/>
        </w:rPr>
        <w:t xml:space="preserve">From Principles to Practice in Education for Intercultural Citizenship. – </w:t>
      </w:r>
      <w:r w:rsidR="00E4504B" w:rsidRPr="00471B65">
        <w:rPr>
          <w:sz w:val="28"/>
          <w:szCs w:val="28"/>
          <w:lang w:val="en-US"/>
        </w:rPr>
        <w:t>Bristol</w:t>
      </w:r>
      <w:r w:rsidR="006825FA" w:rsidRPr="00471B65">
        <w:rPr>
          <w:sz w:val="28"/>
          <w:szCs w:val="28"/>
          <w:lang w:val="en-US"/>
        </w:rPr>
        <w:t>, 2017. – P.81-103</w:t>
      </w:r>
      <w:r w:rsidR="00A73A66" w:rsidRPr="00471B65">
        <w:rPr>
          <w:sz w:val="28"/>
          <w:szCs w:val="28"/>
          <w:lang w:val="en-US"/>
        </w:rPr>
        <w:t>.</w:t>
      </w:r>
    </w:p>
    <w:p w14:paraId="6626F6D1" w14:textId="2F403EB4"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104 </w:t>
      </w:r>
      <w:r w:rsidR="006825FA" w:rsidRPr="00471B65">
        <w:rPr>
          <w:sz w:val="28"/>
          <w:szCs w:val="28"/>
        </w:rPr>
        <w:t xml:space="preserve">Петров А. Основные концепты компетентностного подхода как методологической категории </w:t>
      </w:r>
      <w:r w:rsidR="00A73A66" w:rsidRPr="00471B65">
        <w:rPr>
          <w:sz w:val="28"/>
          <w:szCs w:val="28"/>
        </w:rPr>
        <w:t>//</w:t>
      </w:r>
      <w:r w:rsidR="006825FA" w:rsidRPr="00471B65">
        <w:rPr>
          <w:sz w:val="28"/>
          <w:szCs w:val="28"/>
        </w:rPr>
        <w:t xml:space="preserve"> Alma Mater</w:t>
      </w:r>
      <w:r w:rsidR="00A73A66" w:rsidRPr="00471B65">
        <w:rPr>
          <w:sz w:val="28"/>
          <w:szCs w:val="28"/>
        </w:rPr>
        <w:t>. –</w:t>
      </w:r>
      <w:r w:rsidR="006825FA" w:rsidRPr="00471B65">
        <w:rPr>
          <w:sz w:val="28"/>
          <w:szCs w:val="28"/>
        </w:rPr>
        <w:t xml:space="preserve"> 2005. – №2. – С.</w:t>
      </w:r>
      <w:r w:rsidR="00E4504B" w:rsidRPr="00E4504B">
        <w:rPr>
          <w:sz w:val="28"/>
          <w:szCs w:val="28"/>
        </w:rPr>
        <w:t xml:space="preserve"> </w:t>
      </w:r>
      <w:r w:rsidR="006825FA" w:rsidRPr="00471B65">
        <w:rPr>
          <w:sz w:val="28"/>
          <w:szCs w:val="28"/>
        </w:rPr>
        <w:t>54-56</w:t>
      </w:r>
      <w:r w:rsidR="00A73A66" w:rsidRPr="00471B65">
        <w:rPr>
          <w:sz w:val="28"/>
          <w:szCs w:val="28"/>
        </w:rPr>
        <w:t>.</w:t>
      </w:r>
    </w:p>
    <w:p w14:paraId="7FD7A21D" w14:textId="23D838C3"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bookmarkStart w:id="54" w:name="_Hlk219733572"/>
      <w:r>
        <w:rPr>
          <w:sz w:val="28"/>
          <w:szCs w:val="28"/>
        </w:rPr>
        <w:t xml:space="preserve">105 </w:t>
      </w:r>
      <w:r w:rsidR="006825FA" w:rsidRPr="00471B65">
        <w:rPr>
          <w:sz w:val="28"/>
          <w:szCs w:val="28"/>
        </w:rPr>
        <w:t xml:space="preserve">Сериков В.В. Личностный подход в образовании: концепция и технологии: </w:t>
      </w:r>
      <w:r w:rsidR="00A73A66" w:rsidRPr="00471B65">
        <w:rPr>
          <w:sz w:val="28"/>
          <w:szCs w:val="28"/>
          <w:lang w:val="kk-KZ"/>
        </w:rPr>
        <w:t>м</w:t>
      </w:r>
      <w:r w:rsidR="006825FA" w:rsidRPr="00471B65">
        <w:rPr>
          <w:sz w:val="28"/>
          <w:szCs w:val="28"/>
        </w:rPr>
        <w:t>онография. – Волгоград, 1994. – 150 с.</w:t>
      </w:r>
    </w:p>
    <w:p w14:paraId="0E732BD9" w14:textId="2E2DDE63"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106 </w:t>
      </w:r>
      <w:r w:rsidR="006825FA" w:rsidRPr="00471B65">
        <w:rPr>
          <w:sz w:val="28"/>
          <w:szCs w:val="28"/>
        </w:rPr>
        <w:t xml:space="preserve">Бим И.Л. Некоторые актуальные проблемы современного обучения иностранным языкам // Иностранные языки в школе. – 2001. </w:t>
      </w:r>
      <w:r w:rsidR="00370ABB" w:rsidRPr="00471B65">
        <w:rPr>
          <w:sz w:val="28"/>
          <w:szCs w:val="28"/>
        </w:rPr>
        <w:t>–</w:t>
      </w:r>
      <w:r w:rsidR="006825FA" w:rsidRPr="00471B65">
        <w:rPr>
          <w:sz w:val="28"/>
          <w:szCs w:val="28"/>
        </w:rPr>
        <w:t xml:space="preserve"> №2. – С.</w:t>
      </w:r>
      <w:r w:rsidR="00E4504B" w:rsidRPr="00E4504B">
        <w:rPr>
          <w:sz w:val="28"/>
          <w:szCs w:val="28"/>
        </w:rPr>
        <w:t xml:space="preserve"> </w:t>
      </w:r>
      <w:r w:rsidR="006825FA" w:rsidRPr="00471B65">
        <w:rPr>
          <w:sz w:val="28"/>
          <w:szCs w:val="28"/>
        </w:rPr>
        <w:t>5-8</w:t>
      </w:r>
      <w:r w:rsidR="00A73A66" w:rsidRPr="00471B65">
        <w:rPr>
          <w:sz w:val="28"/>
          <w:szCs w:val="28"/>
        </w:rPr>
        <w:t>.</w:t>
      </w:r>
    </w:p>
    <w:p w14:paraId="7365DA4D" w14:textId="5AE331D5"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107 </w:t>
      </w:r>
      <w:r w:rsidR="006825FA" w:rsidRPr="00471B65">
        <w:rPr>
          <w:sz w:val="28"/>
          <w:szCs w:val="28"/>
        </w:rPr>
        <w:t>Иванченко А.И. Практическая методика обучения иностранным языкам. – СПб: Каро, 2016. – 256 с.</w:t>
      </w:r>
    </w:p>
    <w:p w14:paraId="2574BE33" w14:textId="58FBA087"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108 </w:t>
      </w:r>
      <w:r w:rsidR="006825FA" w:rsidRPr="00471B65">
        <w:rPr>
          <w:sz w:val="28"/>
          <w:szCs w:val="28"/>
        </w:rPr>
        <w:t>Кубрякова Е.С. Краткий словарь когнитивных терминов. – М.: Издательство МГУ, 1996. – 245 с.</w:t>
      </w:r>
    </w:p>
    <w:p w14:paraId="0AB178AE" w14:textId="70A9BACA"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109 </w:t>
      </w:r>
      <w:r w:rsidR="006825FA" w:rsidRPr="00471B65">
        <w:rPr>
          <w:sz w:val="28"/>
          <w:szCs w:val="28"/>
        </w:rPr>
        <w:t>Карасик</w:t>
      </w:r>
      <w:r w:rsidR="00E4504B">
        <w:rPr>
          <w:sz w:val="28"/>
          <w:szCs w:val="28"/>
        </w:rPr>
        <w:t xml:space="preserve"> В.</w:t>
      </w:r>
      <w:r w:rsidR="006825FA" w:rsidRPr="00471B65">
        <w:rPr>
          <w:sz w:val="28"/>
          <w:szCs w:val="28"/>
        </w:rPr>
        <w:t xml:space="preserve">И. Языковой круг: личность, концепты, дискурс: монография. – Волгоград: Перемена, 2002. – </w:t>
      </w:r>
      <w:r w:rsidR="00E4504B" w:rsidRPr="00E4504B">
        <w:rPr>
          <w:sz w:val="28"/>
          <w:szCs w:val="28"/>
        </w:rPr>
        <w:t xml:space="preserve">477 </w:t>
      </w:r>
      <w:r w:rsidR="00E4504B">
        <w:rPr>
          <w:sz w:val="28"/>
          <w:szCs w:val="28"/>
          <w:lang w:val="en-US"/>
        </w:rPr>
        <w:t>c</w:t>
      </w:r>
      <w:r w:rsidR="006825FA" w:rsidRPr="00471B65">
        <w:rPr>
          <w:sz w:val="28"/>
          <w:szCs w:val="28"/>
        </w:rPr>
        <w:t>.</w:t>
      </w:r>
    </w:p>
    <w:p w14:paraId="556F6FFE" w14:textId="649EB3F5"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110 </w:t>
      </w:r>
      <w:r w:rsidR="006825FA" w:rsidRPr="00471B65">
        <w:rPr>
          <w:sz w:val="28"/>
          <w:szCs w:val="28"/>
        </w:rPr>
        <w:t>Барышников Н.В. Методика обучения второму иностранному языку в школе. – М.: Просвещение, 2003. – 159 с.</w:t>
      </w:r>
    </w:p>
    <w:p w14:paraId="2F2859BD" w14:textId="4F5C7002"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111 </w:t>
      </w:r>
      <w:r w:rsidR="006825FA" w:rsidRPr="00471B65">
        <w:rPr>
          <w:sz w:val="28"/>
          <w:szCs w:val="28"/>
        </w:rPr>
        <w:t>Шамов А.Н. Когнитивный подход к обучению лексике: моделирование и реализация: монография. – Н-Новгород, 2006. – 479 с.</w:t>
      </w:r>
    </w:p>
    <w:p w14:paraId="3A0761CE" w14:textId="72EDF3E7"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112 </w:t>
      </w:r>
      <w:r w:rsidR="00E4504B">
        <w:rPr>
          <w:sz w:val="28"/>
          <w:szCs w:val="28"/>
        </w:rPr>
        <w:t xml:space="preserve">Кубрякова Е.С. </w:t>
      </w:r>
      <w:r w:rsidR="006825FA" w:rsidRPr="00471B65">
        <w:rPr>
          <w:sz w:val="28"/>
          <w:szCs w:val="28"/>
        </w:rPr>
        <w:t>Начальные этапы становления когнитивизма</w:t>
      </w:r>
      <w:r w:rsidR="00E4504B">
        <w:rPr>
          <w:sz w:val="28"/>
          <w:szCs w:val="28"/>
        </w:rPr>
        <w:t xml:space="preserve"> // </w:t>
      </w:r>
      <w:r w:rsidR="006825FA" w:rsidRPr="00471B65">
        <w:rPr>
          <w:sz w:val="28"/>
          <w:szCs w:val="28"/>
        </w:rPr>
        <w:t>Лингвистика</w:t>
      </w:r>
      <w:r w:rsidR="00E4504B" w:rsidRPr="00E4504B">
        <w:rPr>
          <w:sz w:val="28"/>
          <w:szCs w:val="28"/>
        </w:rPr>
        <w:t xml:space="preserve"> </w:t>
      </w:r>
      <w:r w:rsidR="00E4504B">
        <w:rPr>
          <w:sz w:val="28"/>
          <w:szCs w:val="28"/>
        </w:rPr>
        <w:t>– психология</w:t>
      </w:r>
      <w:r w:rsidR="00E4504B" w:rsidRPr="00E4504B">
        <w:rPr>
          <w:sz w:val="28"/>
          <w:szCs w:val="28"/>
        </w:rPr>
        <w:t xml:space="preserve"> </w:t>
      </w:r>
      <w:r w:rsidR="00E4504B">
        <w:rPr>
          <w:sz w:val="28"/>
          <w:szCs w:val="28"/>
        </w:rPr>
        <w:t>– когнитивная наука.</w:t>
      </w:r>
      <w:r w:rsidR="00E4504B" w:rsidRPr="00E4504B">
        <w:rPr>
          <w:sz w:val="28"/>
          <w:szCs w:val="28"/>
        </w:rPr>
        <w:t xml:space="preserve"> </w:t>
      </w:r>
      <w:r w:rsidR="006825FA" w:rsidRPr="00471B65">
        <w:rPr>
          <w:sz w:val="28"/>
          <w:szCs w:val="28"/>
        </w:rPr>
        <w:t>– 1994.</w:t>
      </w:r>
      <w:r w:rsidR="00E4504B" w:rsidRPr="00E4504B">
        <w:rPr>
          <w:sz w:val="28"/>
          <w:szCs w:val="28"/>
        </w:rPr>
        <w:t xml:space="preserve"> </w:t>
      </w:r>
      <w:r w:rsidR="006825FA" w:rsidRPr="00471B65">
        <w:rPr>
          <w:sz w:val="28"/>
          <w:szCs w:val="28"/>
        </w:rPr>
        <w:t>– №4.</w:t>
      </w:r>
      <w:r w:rsidR="00E4504B" w:rsidRPr="00E4504B">
        <w:rPr>
          <w:sz w:val="28"/>
          <w:szCs w:val="28"/>
        </w:rPr>
        <w:t xml:space="preserve"> </w:t>
      </w:r>
      <w:r w:rsidR="006825FA" w:rsidRPr="00471B65">
        <w:rPr>
          <w:sz w:val="28"/>
          <w:szCs w:val="28"/>
        </w:rPr>
        <w:t>– С.</w:t>
      </w:r>
      <w:r w:rsidR="00E4504B" w:rsidRPr="00E4504B">
        <w:rPr>
          <w:sz w:val="28"/>
          <w:szCs w:val="28"/>
        </w:rPr>
        <w:t xml:space="preserve"> </w:t>
      </w:r>
      <w:r w:rsidR="006825FA" w:rsidRPr="00471B65">
        <w:rPr>
          <w:sz w:val="28"/>
          <w:szCs w:val="28"/>
        </w:rPr>
        <w:t>34-47.</w:t>
      </w:r>
    </w:p>
    <w:p w14:paraId="483FF3E0" w14:textId="115FA891"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113 </w:t>
      </w:r>
      <w:r w:rsidR="006825FA" w:rsidRPr="00471B65">
        <w:rPr>
          <w:sz w:val="28"/>
          <w:szCs w:val="28"/>
        </w:rPr>
        <w:t xml:space="preserve">Кульгильдинова Т.А. Научно-методические основы формирования когнитивно-коммуникативной компетенции на уроках русского языка в начальных классах (в школах с русским языком обучения): автореф. </w:t>
      </w:r>
      <w:r w:rsidR="00E4504B">
        <w:rPr>
          <w:sz w:val="28"/>
          <w:szCs w:val="28"/>
        </w:rPr>
        <w:t>…</w:t>
      </w:r>
      <w:r w:rsidR="006825FA" w:rsidRPr="00471B65">
        <w:rPr>
          <w:sz w:val="28"/>
          <w:szCs w:val="28"/>
        </w:rPr>
        <w:t xml:space="preserve"> д</w:t>
      </w:r>
      <w:r w:rsidR="00E4504B">
        <w:rPr>
          <w:sz w:val="28"/>
          <w:szCs w:val="28"/>
        </w:rPr>
        <w:t>ок.</w:t>
      </w:r>
      <w:r w:rsidR="006825FA" w:rsidRPr="00471B65">
        <w:rPr>
          <w:sz w:val="28"/>
          <w:szCs w:val="28"/>
        </w:rPr>
        <w:t xml:space="preserve"> пед. наук</w:t>
      </w:r>
      <w:r w:rsidR="00A73A66" w:rsidRPr="00471B65">
        <w:rPr>
          <w:sz w:val="28"/>
          <w:szCs w:val="28"/>
        </w:rPr>
        <w:t>: 13.00.02. –</w:t>
      </w:r>
      <w:r w:rsidR="006825FA" w:rsidRPr="00471B65">
        <w:rPr>
          <w:sz w:val="28"/>
          <w:szCs w:val="28"/>
        </w:rPr>
        <w:t xml:space="preserve"> Алматы, 2010. – </w:t>
      </w:r>
      <w:r w:rsidR="00A73A66" w:rsidRPr="00471B65">
        <w:rPr>
          <w:sz w:val="28"/>
          <w:szCs w:val="28"/>
        </w:rPr>
        <w:t>49</w:t>
      </w:r>
      <w:r w:rsidR="006825FA" w:rsidRPr="00471B65">
        <w:rPr>
          <w:sz w:val="28"/>
          <w:szCs w:val="28"/>
        </w:rPr>
        <w:t xml:space="preserve"> с.</w:t>
      </w:r>
    </w:p>
    <w:p w14:paraId="587BC29F" w14:textId="4EA06988"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114 </w:t>
      </w:r>
      <w:r w:rsidR="006825FA" w:rsidRPr="00471B65">
        <w:rPr>
          <w:sz w:val="28"/>
          <w:szCs w:val="28"/>
        </w:rPr>
        <w:t>Ахметова М.К. Научно-методические основы иноязычного естественнонаучного образовательного процесса в профильных школах: дис… док</w:t>
      </w:r>
      <w:r w:rsidR="00E4504B">
        <w:rPr>
          <w:sz w:val="28"/>
          <w:szCs w:val="28"/>
        </w:rPr>
        <w:t>.</w:t>
      </w:r>
      <w:r w:rsidR="006825FA" w:rsidRPr="00471B65">
        <w:rPr>
          <w:sz w:val="28"/>
          <w:szCs w:val="28"/>
        </w:rPr>
        <w:t xml:space="preserve"> PhD: 6D011900. – Алматы, 2020. – 193 с.</w:t>
      </w:r>
    </w:p>
    <w:p w14:paraId="1EE63D55" w14:textId="72686D07"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115 </w:t>
      </w:r>
      <w:r w:rsidR="006825FA" w:rsidRPr="00471B65">
        <w:rPr>
          <w:sz w:val="28"/>
          <w:szCs w:val="28"/>
        </w:rPr>
        <w:t>Кунанбаева С.С. Концептологические основы когнитивной лингвистики в становлении полиязычной личности. – Алматы, 2017. – 264 с.</w:t>
      </w:r>
    </w:p>
    <w:p w14:paraId="01CBAB1E" w14:textId="5EB6C3A5"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116 </w:t>
      </w:r>
      <w:r w:rsidR="006825FA" w:rsidRPr="00471B65">
        <w:rPr>
          <w:sz w:val="28"/>
          <w:szCs w:val="28"/>
        </w:rPr>
        <w:t>Утебалиева Г.Е. Когниция вторичной языковой личности // Вестник КазНУ. – 2007. – №4(103). – С. 62-65.</w:t>
      </w:r>
    </w:p>
    <w:p w14:paraId="7D704B14" w14:textId="052C0937"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117 </w:t>
      </w:r>
      <w:r w:rsidR="006825FA" w:rsidRPr="00471B65">
        <w:rPr>
          <w:sz w:val="28"/>
          <w:szCs w:val="28"/>
        </w:rPr>
        <w:t>Тарева, Е.Г. Межкультурный подход к подготовке современных лингвистов // Проблемы теории, практики и дидактики перевода</w:t>
      </w:r>
      <w:r w:rsidR="00E4504B">
        <w:rPr>
          <w:sz w:val="28"/>
          <w:szCs w:val="28"/>
        </w:rPr>
        <w:t>:</w:t>
      </w:r>
      <w:r w:rsidR="006825FA" w:rsidRPr="00471B65">
        <w:rPr>
          <w:sz w:val="28"/>
          <w:szCs w:val="28"/>
        </w:rPr>
        <w:t xml:space="preserve"> </w:t>
      </w:r>
      <w:r w:rsidR="00E4504B" w:rsidRPr="00471B65">
        <w:rPr>
          <w:sz w:val="28"/>
          <w:szCs w:val="28"/>
        </w:rPr>
        <w:t>сб</w:t>
      </w:r>
      <w:r w:rsidR="006825FA" w:rsidRPr="00471B65">
        <w:rPr>
          <w:sz w:val="28"/>
          <w:szCs w:val="28"/>
        </w:rPr>
        <w:t>.</w:t>
      </w:r>
      <w:r w:rsidR="00E4504B">
        <w:rPr>
          <w:sz w:val="28"/>
          <w:szCs w:val="28"/>
        </w:rPr>
        <w:t xml:space="preserve"> </w:t>
      </w:r>
      <w:r w:rsidR="006825FA" w:rsidRPr="00471B65">
        <w:rPr>
          <w:sz w:val="28"/>
          <w:szCs w:val="28"/>
        </w:rPr>
        <w:t>науч.</w:t>
      </w:r>
      <w:r w:rsidR="00E4504B">
        <w:rPr>
          <w:sz w:val="28"/>
          <w:szCs w:val="28"/>
        </w:rPr>
        <w:t xml:space="preserve"> </w:t>
      </w:r>
      <w:r w:rsidR="006825FA" w:rsidRPr="00471B65">
        <w:rPr>
          <w:sz w:val="28"/>
          <w:szCs w:val="28"/>
        </w:rPr>
        <w:t xml:space="preserve">тр. </w:t>
      </w:r>
      <w:r w:rsidR="00E4504B">
        <w:rPr>
          <w:sz w:val="28"/>
          <w:szCs w:val="28"/>
        </w:rPr>
        <w:t xml:space="preserve">– Нижний Новгород. – </w:t>
      </w:r>
      <w:r w:rsidR="006825FA" w:rsidRPr="00471B65">
        <w:rPr>
          <w:sz w:val="28"/>
          <w:szCs w:val="28"/>
        </w:rPr>
        <w:t>2011. – №14(1)</w:t>
      </w:r>
      <w:r w:rsidR="00E4504B">
        <w:rPr>
          <w:sz w:val="28"/>
          <w:szCs w:val="28"/>
        </w:rPr>
        <w:t>.</w:t>
      </w:r>
      <w:r w:rsidR="006825FA" w:rsidRPr="00471B65">
        <w:rPr>
          <w:sz w:val="28"/>
          <w:szCs w:val="28"/>
        </w:rPr>
        <w:t xml:space="preserve"> – С. 237-244.</w:t>
      </w:r>
    </w:p>
    <w:p w14:paraId="57FD2C69" w14:textId="12CFE8EB"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118 </w:t>
      </w:r>
      <w:r w:rsidR="006825FA" w:rsidRPr="00471B65">
        <w:rPr>
          <w:sz w:val="28"/>
          <w:szCs w:val="28"/>
        </w:rPr>
        <w:t>Вишняков С.А., Дунаева Л.А. Иноязычная вербальная коммуникация. Преподавание, изучение, усвоение в контексте теории средового подхода: монография. – М.: Флинта: Наука, 2017. – 168 с.</w:t>
      </w:r>
    </w:p>
    <w:p w14:paraId="269DA983" w14:textId="4D272BF4"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119 </w:t>
      </w:r>
      <w:r w:rsidR="006825FA" w:rsidRPr="00471B65">
        <w:rPr>
          <w:sz w:val="28"/>
          <w:szCs w:val="28"/>
        </w:rPr>
        <w:t>Воробьев В.В. Лингвокультурологические принципы презентации учебного материала: проблемы концентризма// В кн.: Лингвокультурология: теория и методы. – М., 1997. – 331 с.</w:t>
      </w:r>
    </w:p>
    <w:p w14:paraId="097CD99D" w14:textId="59F0BC11"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sidRPr="001B0A5E">
        <w:rPr>
          <w:sz w:val="28"/>
          <w:szCs w:val="28"/>
        </w:rPr>
        <w:t xml:space="preserve">120 </w:t>
      </w:r>
      <w:r w:rsidR="006825FA" w:rsidRPr="001B0A5E">
        <w:rPr>
          <w:sz w:val="28"/>
          <w:szCs w:val="28"/>
        </w:rPr>
        <w:t xml:space="preserve">Евсюкова Т.В., Бутенко Е.Ю. Лингвокультурология: учеб. – </w:t>
      </w:r>
      <w:r w:rsidR="006825FA" w:rsidRPr="00471B65">
        <w:rPr>
          <w:sz w:val="28"/>
          <w:szCs w:val="28"/>
        </w:rPr>
        <w:t>Изд.  4-е, изд., стер. – М., 2016. – 480 с.</w:t>
      </w:r>
    </w:p>
    <w:p w14:paraId="15B51968" w14:textId="65BEA04F"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121 </w:t>
      </w:r>
      <w:r w:rsidR="006825FA" w:rsidRPr="00471B65">
        <w:rPr>
          <w:sz w:val="28"/>
          <w:szCs w:val="28"/>
        </w:rPr>
        <w:t>Снитко Т.Н. Предельные понятия в Западной и Восточной лингвокультурах. – Пятигорск: ПГЛУ, 1999. – 157 с.</w:t>
      </w:r>
    </w:p>
    <w:p w14:paraId="5F9C5530" w14:textId="209F9AC9"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122 </w:t>
      </w:r>
      <w:r w:rsidR="006825FA" w:rsidRPr="00471B65">
        <w:rPr>
          <w:sz w:val="28"/>
          <w:szCs w:val="28"/>
        </w:rPr>
        <w:t>Нарымбетова Ж.С. Формирование лингвокультурологической компетенции будущего учителя иностранных языков в контексте его подготовки к межкультурной коммуникации: дис. … канд. пед. наук: 13.00.02. – Алматы, 2009. – 151 с.</w:t>
      </w:r>
    </w:p>
    <w:p w14:paraId="0B7D0B4D" w14:textId="776EAE97"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123 </w:t>
      </w:r>
      <w:r w:rsidR="006825FA" w:rsidRPr="00471B65">
        <w:rPr>
          <w:sz w:val="28"/>
          <w:szCs w:val="28"/>
        </w:rPr>
        <w:t xml:space="preserve">Касымбекова </w:t>
      </w:r>
      <w:r w:rsidR="00735AF7" w:rsidRPr="00471B65">
        <w:rPr>
          <w:sz w:val="28"/>
          <w:szCs w:val="28"/>
        </w:rPr>
        <w:t>М.А.</w:t>
      </w:r>
      <w:r w:rsidR="006825FA" w:rsidRPr="00471B65">
        <w:rPr>
          <w:sz w:val="28"/>
          <w:szCs w:val="28"/>
        </w:rPr>
        <w:t xml:space="preserve"> Теория и практика когнитивно-коммуникативного аудита как новой технологии диагностики сформированности межкультурно-коммуникативной компетенции: дис</w:t>
      </w:r>
      <w:r w:rsidR="00865697" w:rsidRPr="00471B65">
        <w:rPr>
          <w:sz w:val="28"/>
          <w:szCs w:val="28"/>
        </w:rPr>
        <w:t xml:space="preserve">. </w:t>
      </w:r>
      <w:r w:rsidR="006825FA" w:rsidRPr="00471B65">
        <w:rPr>
          <w:sz w:val="28"/>
          <w:szCs w:val="28"/>
        </w:rPr>
        <w:t>... док</w:t>
      </w:r>
      <w:r w:rsidR="001F33C9">
        <w:rPr>
          <w:sz w:val="28"/>
          <w:szCs w:val="28"/>
        </w:rPr>
        <w:t>.</w:t>
      </w:r>
      <w:r w:rsidR="006825FA" w:rsidRPr="00471B65">
        <w:rPr>
          <w:sz w:val="28"/>
          <w:szCs w:val="28"/>
        </w:rPr>
        <w:t xml:space="preserve"> PhD:</w:t>
      </w:r>
      <w:r w:rsidR="001F33C9">
        <w:rPr>
          <w:sz w:val="28"/>
          <w:szCs w:val="28"/>
        </w:rPr>
        <w:t xml:space="preserve"> </w:t>
      </w:r>
      <w:r w:rsidR="006825FA" w:rsidRPr="00471B65">
        <w:rPr>
          <w:sz w:val="28"/>
          <w:szCs w:val="28"/>
        </w:rPr>
        <w:t>6D011900. – Алматы, 2018. – 211</w:t>
      </w:r>
      <w:r w:rsidR="00087A78" w:rsidRPr="00471B65">
        <w:rPr>
          <w:sz w:val="28"/>
          <w:szCs w:val="28"/>
        </w:rPr>
        <w:t xml:space="preserve"> </w:t>
      </w:r>
      <w:r w:rsidR="006825FA" w:rsidRPr="00471B65">
        <w:rPr>
          <w:sz w:val="28"/>
          <w:szCs w:val="28"/>
        </w:rPr>
        <w:t>с.</w:t>
      </w:r>
    </w:p>
    <w:p w14:paraId="57273BEC" w14:textId="2C8B916E"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124 </w:t>
      </w:r>
      <w:r w:rsidR="006825FA" w:rsidRPr="00471B65">
        <w:rPr>
          <w:sz w:val="28"/>
          <w:szCs w:val="28"/>
        </w:rPr>
        <w:t>Аскарова Г.К. Методика формирования международно-стандартного уровня владения иностранным языком на основе когнитивно-лингвокультурологического комплекса: дис. … канд. пед. наук: 13.00.02. – Алматы, 2008. – 148 с.</w:t>
      </w:r>
    </w:p>
    <w:p w14:paraId="1732BA5B" w14:textId="1C62EC03"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125 </w:t>
      </w:r>
      <w:r w:rsidR="006825FA" w:rsidRPr="00471B65">
        <w:rPr>
          <w:sz w:val="28"/>
          <w:szCs w:val="28"/>
        </w:rPr>
        <w:t>Герфанова Э.Ф. Когнитивный и лингвокультурологический подходы в формировании вторичной языковой личности в условиях иноязыного образования: дис. … док</w:t>
      </w:r>
      <w:r w:rsidR="001F33C9">
        <w:rPr>
          <w:sz w:val="28"/>
          <w:szCs w:val="28"/>
        </w:rPr>
        <w:t>.</w:t>
      </w:r>
      <w:r w:rsidR="006825FA" w:rsidRPr="00471B65">
        <w:rPr>
          <w:sz w:val="28"/>
          <w:szCs w:val="28"/>
        </w:rPr>
        <w:t xml:space="preserve"> PhD: 6D011900. – Кокшетау, 2020. – 210</w:t>
      </w:r>
      <w:r w:rsidR="00087A78" w:rsidRPr="00471B65">
        <w:rPr>
          <w:sz w:val="28"/>
          <w:szCs w:val="28"/>
        </w:rPr>
        <w:t xml:space="preserve"> </w:t>
      </w:r>
      <w:r w:rsidR="006825FA" w:rsidRPr="00471B65">
        <w:rPr>
          <w:sz w:val="28"/>
          <w:szCs w:val="28"/>
        </w:rPr>
        <w:t>с.</w:t>
      </w:r>
    </w:p>
    <w:p w14:paraId="102404EF" w14:textId="46C81B16"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126 </w:t>
      </w:r>
      <w:r w:rsidR="006825FA" w:rsidRPr="00471B65">
        <w:rPr>
          <w:sz w:val="28"/>
          <w:szCs w:val="28"/>
        </w:rPr>
        <w:t>Сафонова В.В. Социокультурный подход к обучению иностранному языку как специальности: дис. … д</w:t>
      </w:r>
      <w:r w:rsidR="001F33C9">
        <w:rPr>
          <w:sz w:val="28"/>
          <w:szCs w:val="28"/>
        </w:rPr>
        <w:t>ок.</w:t>
      </w:r>
      <w:r w:rsidR="006825FA" w:rsidRPr="00471B65">
        <w:rPr>
          <w:sz w:val="28"/>
          <w:szCs w:val="28"/>
        </w:rPr>
        <w:t xml:space="preserve"> пед. наук: 13.00.02</w:t>
      </w:r>
      <w:r w:rsidR="00865697" w:rsidRPr="00471B65">
        <w:rPr>
          <w:sz w:val="28"/>
          <w:szCs w:val="28"/>
        </w:rPr>
        <w:t>.</w:t>
      </w:r>
      <w:r w:rsidR="006825FA" w:rsidRPr="00471B65">
        <w:rPr>
          <w:sz w:val="28"/>
          <w:szCs w:val="28"/>
        </w:rPr>
        <w:t xml:space="preserve"> – М., 1992. – 528 с.</w:t>
      </w:r>
    </w:p>
    <w:p w14:paraId="50DE106D" w14:textId="1E8DC900" w:rsidR="006825FA" w:rsidRPr="00C42130" w:rsidRDefault="001B0A5E" w:rsidP="009A7532">
      <w:pPr>
        <w:pStyle w:val="a7"/>
        <w:widowControl/>
        <w:shd w:val="clear" w:color="auto" w:fill="FFFFFF"/>
        <w:tabs>
          <w:tab w:val="left" w:pos="993"/>
        </w:tabs>
        <w:autoSpaceDE/>
        <w:autoSpaceDN/>
        <w:ind w:firstLine="709"/>
        <w:jc w:val="both"/>
        <w:rPr>
          <w:b/>
          <w:bCs/>
          <w:sz w:val="28"/>
          <w:szCs w:val="28"/>
        </w:rPr>
      </w:pPr>
      <w:r w:rsidRPr="00C42130">
        <w:rPr>
          <w:sz w:val="28"/>
          <w:szCs w:val="28"/>
        </w:rPr>
        <w:t xml:space="preserve">127 </w:t>
      </w:r>
      <w:r w:rsidR="006825FA" w:rsidRPr="00C42130">
        <w:rPr>
          <w:sz w:val="28"/>
          <w:szCs w:val="28"/>
        </w:rPr>
        <w:t xml:space="preserve">Пассов Е.И. </w:t>
      </w:r>
      <w:r w:rsidR="00C42130" w:rsidRPr="00C42130">
        <w:rPr>
          <w:rStyle w:val="t"/>
          <w:sz w:val="28"/>
          <w:szCs w:val="28"/>
        </w:rPr>
        <w:t xml:space="preserve">Методология иноязычного образования // </w:t>
      </w:r>
      <w:r w:rsidR="006825FA" w:rsidRPr="00C42130">
        <w:rPr>
          <w:sz w:val="28"/>
          <w:szCs w:val="28"/>
        </w:rPr>
        <w:t xml:space="preserve">Принципы иноязычного образования, их система и иерархия: матер. к докл. на 13-м конгрессе МАПРЯЛ. – Липецк, 2015. – </w:t>
      </w:r>
      <w:r w:rsidR="00C42130" w:rsidRPr="00C42130">
        <w:rPr>
          <w:sz w:val="28"/>
          <w:szCs w:val="28"/>
          <w:lang w:val="en-US"/>
        </w:rPr>
        <w:t>C</w:t>
      </w:r>
      <w:r w:rsidR="00C42130" w:rsidRPr="00C42130">
        <w:rPr>
          <w:sz w:val="28"/>
          <w:szCs w:val="28"/>
        </w:rPr>
        <w:t>. 12-128</w:t>
      </w:r>
      <w:r w:rsidR="006825FA" w:rsidRPr="00C42130">
        <w:rPr>
          <w:sz w:val="28"/>
          <w:szCs w:val="28"/>
        </w:rPr>
        <w:t>.</w:t>
      </w:r>
    </w:p>
    <w:p w14:paraId="72290A00" w14:textId="27158982"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128 </w:t>
      </w:r>
      <w:r w:rsidR="006825FA" w:rsidRPr="00471B65">
        <w:rPr>
          <w:sz w:val="28"/>
          <w:szCs w:val="28"/>
        </w:rPr>
        <w:t>Сысоев П.В. Концепция языкового поликультурного образования (на материале культуроведения США): автореф. … док. пед. наук: 13.00.02. – М., 2004. – 48 с.</w:t>
      </w:r>
    </w:p>
    <w:p w14:paraId="2B718B20" w14:textId="595884A9"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129 </w:t>
      </w:r>
      <w:r w:rsidR="006825FA" w:rsidRPr="00471B65">
        <w:rPr>
          <w:sz w:val="28"/>
          <w:szCs w:val="28"/>
        </w:rPr>
        <w:t xml:space="preserve">Лупач </w:t>
      </w:r>
      <w:r w:rsidR="00865697" w:rsidRPr="00471B65">
        <w:rPr>
          <w:sz w:val="28"/>
          <w:szCs w:val="28"/>
        </w:rPr>
        <w:t xml:space="preserve">И.Я </w:t>
      </w:r>
      <w:r w:rsidR="006825FA" w:rsidRPr="00471B65">
        <w:rPr>
          <w:sz w:val="28"/>
          <w:szCs w:val="28"/>
        </w:rPr>
        <w:t xml:space="preserve">Социокультурный подход </w:t>
      </w:r>
      <w:r w:rsidR="00865697" w:rsidRPr="00471B65">
        <w:rPr>
          <w:sz w:val="28"/>
          <w:szCs w:val="28"/>
        </w:rPr>
        <w:t>в методике преподавания иноятранных языков в техническом университете: на материале немецкого языка</w:t>
      </w:r>
      <w:r w:rsidR="006825FA" w:rsidRPr="00471B65">
        <w:rPr>
          <w:sz w:val="28"/>
          <w:szCs w:val="28"/>
        </w:rPr>
        <w:t xml:space="preserve">: автореф. … </w:t>
      </w:r>
      <w:r w:rsidR="00865697" w:rsidRPr="00471B65">
        <w:rPr>
          <w:sz w:val="28"/>
          <w:szCs w:val="28"/>
        </w:rPr>
        <w:t>к</w:t>
      </w:r>
      <w:r w:rsidR="001F33C9">
        <w:rPr>
          <w:sz w:val="28"/>
          <w:szCs w:val="28"/>
        </w:rPr>
        <w:t>анд</w:t>
      </w:r>
      <w:r w:rsidR="006825FA" w:rsidRPr="00471B65">
        <w:rPr>
          <w:sz w:val="28"/>
          <w:szCs w:val="28"/>
        </w:rPr>
        <w:t>.</w:t>
      </w:r>
      <w:r w:rsidR="001F33C9">
        <w:rPr>
          <w:sz w:val="28"/>
          <w:szCs w:val="28"/>
        </w:rPr>
        <w:t xml:space="preserve"> </w:t>
      </w:r>
      <w:r w:rsidR="006825FA" w:rsidRPr="00471B65">
        <w:rPr>
          <w:sz w:val="28"/>
          <w:szCs w:val="28"/>
        </w:rPr>
        <w:t>п</w:t>
      </w:r>
      <w:r w:rsidR="001F33C9">
        <w:rPr>
          <w:sz w:val="28"/>
          <w:szCs w:val="28"/>
        </w:rPr>
        <w:t>ед</w:t>
      </w:r>
      <w:r w:rsidR="006825FA" w:rsidRPr="00471B65">
        <w:rPr>
          <w:sz w:val="28"/>
          <w:szCs w:val="28"/>
        </w:rPr>
        <w:t>.</w:t>
      </w:r>
      <w:r w:rsidR="001F33C9">
        <w:rPr>
          <w:sz w:val="28"/>
          <w:szCs w:val="28"/>
        </w:rPr>
        <w:t xml:space="preserve"> </w:t>
      </w:r>
      <w:r w:rsidR="006825FA" w:rsidRPr="00471B65">
        <w:rPr>
          <w:sz w:val="28"/>
          <w:szCs w:val="28"/>
        </w:rPr>
        <w:t>н</w:t>
      </w:r>
      <w:r w:rsidR="001F33C9">
        <w:rPr>
          <w:sz w:val="28"/>
          <w:szCs w:val="28"/>
        </w:rPr>
        <w:t>аук</w:t>
      </w:r>
      <w:r w:rsidR="00865697" w:rsidRPr="00471B65">
        <w:rPr>
          <w:sz w:val="28"/>
          <w:szCs w:val="28"/>
        </w:rPr>
        <w:t>:</w:t>
      </w:r>
      <w:r w:rsidR="006825FA" w:rsidRPr="00471B65">
        <w:rPr>
          <w:sz w:val="28"/>
          <w:szCs w:val="28"/>
        </w:rPr>
        <w:t xml:space="preserve"> 13.00.02. – М., </w:t>
      </w:r>
      <w:r w:rsidR="00865697" w:rsidRPr="00471B65">
        <w:rPr>
          <w:sz w:val="28"/>
          <w:szCs w:val="28"/>
        </w:rPr>
        <w:t>2000</w:t>
      </w:r>
      <w:r w:rsidR="006825FA" w:rsidRPr="00471B65">
        <w:rPr>
          <w:sz w:val="28"/>
          <w:szCs w:val="28"/>
        </w:rPr>
        <w:t>. – 50</w:t>
      </w:r>
      <w:r w:rsidR="00370ABB" w:rsidRPr="00471B65">
        <w:rPr>
          <w:sz w:val="28"/>
          <w:szCs w:val="28"/>
        </w:rPr>
        <w:t xml:space="preserve"> </w:t>
      </w:r>
      <w:r w:rsidR="006825FA" w:rsidRPr="00471B65">
        <w:rPr>
          <w:sz w:val="28"/>
          <w:szCs w:val="28"/>
        </w:rPr>
        <w:t>с.</w:t>
      </w:r>
    </w:p>
    <w:p w14:paraId="3DF31E78" w14:textId="059D8DAF"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130 </w:t>
      </w:r>
      <w:r w:rsidR="006825FA" w:rsidRPr="00471B65">
        <w:rPr>
          <w:sz w:val="28"/>
          <w:szCs w:val="28"/>
        </w:rPr>
        <w:t>Сафонова В.В. Социокультурный подход в методике преподавания иностранных языков в техническом университет: дис</w:t>
      </w:r>
      <w:r w:rsidR="001F33C9">
        <w:rPr>
          <w:sz w:val="28"/>
          <w:szCs w:val="28"/>
        </w:rPr>
        <w:t xml:space="preserve">. </w:t>
      </w:r>
      <w:r w:rsidR="006825FA" w:rsidRPr="00471B65">
        <w:rPr>
          <w:sz w:val="28"/>
          <w:szCs w:val="28"/>
        </w:rPr>
        <w:t>…</w:t>
      </w:r>
      <w:r w:rsidR="001F33C9">
        <w:rPr>
          <w:sz w:val="28"/>
          <w:szCs w:val="28"/>
        </w:rPr>
        <w:t xml:space="preserve"> </w:t>
      </w:r>
      <w:r w:rsidR="006825FA" w:rsidRPr="00471B65">
        <w:rPr>
          <w:sz w:val="28"/>
          <w:szCs w:val="28"/>
        </w:rPr>
        <w:t>к</w:t>
      </w:r>
      <w:r w:rsidR="001F33C9">
        <w:rPr>
          <w:sz w:val="28"/>
          <w:szCs w:val="28"/>
        </w:rPr>
        <w:t>анд</w:t>
      </w:r>
      <w:r w:rsidR="006825FA" w:rsidRPr="00471B65">
        <w:rPr>
          <w:sz w:val="28"/>
          <w:szCs w:val="28"/>
        </w:rPr>
        <w:t>.</w:t>
      </w:r>
      <w:r w:rsidR="001F33C9">
        <w:rPr>
          <w:sz w:val="28"/>
          <w:szCs w:val="28"/>
        </w:rPr>
        <w:t xml:space="preserve"> </w:t>
      </w:r>
      <w:r w:rsidR="006825FA" w:rsidRPr="00471B65">
        <w:rPr>
          <w:sz w:val="28"/>
          <w:szCs w:val="28"/>
        </w:rPr>
        <w:t>п</w:t>
      </w:r>
      <w:r w:rsidR="001F33C9">
        <w:rPr>
          <w:sz w:val="28"/>
          <w:szCs w:val="28"/>
        </w:rPr>
        <w:t>ед</w:t>
      </w:r>
      <w:r w:rsidR="006825FA" w:rsidRPr="00471B65">
        <w:rPr>
          <w:sz w:val="28"/>
          <w:szCs w:val="28"/>
        </w:rPr>
        <w:t>.</w:t>
      </w:r>
      <w:r w:rsidR="001F33C9">
        <w:rPr>
          <w:sz w:val="28"/>
          <w:szCs w:val="28"/>
        </w:rPr>
        <w:t xml:space="preserve"> </w:t>
      </w:r>
      <w:r w:rsidR="006825FA" w:rsidRPr="00471B65">
        <w:rPr>
          <w:sz w:val="28"/>
          <w:szCs w:val="28"/>
        </w:rPr>
        <w:t>н</w:t>
      </w:r>
      <w:r w:rsidR="001F33C9">
        <w:rPr>
          <w:sz w:val="28"/>
          <w:szCs w:val="28"/>
        </w:rPr>
        <w:t>аук</w:t>
      </w:r>
      <w:r w:rsidR="00865697" w:rsidRPr="00471B65">
        <w:rPr>
          <w:sz w:val="28"/>
          <w:szCs w:val="28"/>
        </w:rPr>
        <w:t>:</w:t>
      </w:r>
      <w:r w:rsidR="006825FA" w:rsidRPr="00471B65">
        <w:rPr>
          <w:sz w:val="28"/>
          <w:szCs w:val="28"/>
        </w:rPr>
        <w:t xml:space="preserve"> 13.00.02. – Таганрог, 2000. – 143</w:t>
      </w:r>
      <w:r w:rsidR="00865697" w:rsidRPr="00471B65">
        <w:rPr>
          <w:sz w:val="28"/>
          <w:szCs w:val="28"/>
        </w:rPr>
        <w:t xml:space="preserve"> </w:t>
      </w:r>
      <w:r w:rsidR="006825FA" w:rsidRPr="00471B65">
        <w:rPr>
          <w:sz w:val="28"/>
          <w:szCs w:val="28"/>
        </w:rPr>
        <w:t>с.</w:t>
      </w:r>
    </w:p>
    <w:p w14:paraId="32E4C540" w14:textId="262485E1"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131 </w:t>
      </w:r>
      <w:r w:rsidR="006825FA" w:rsidRPr="00471B65">
        <w:rPr>
          <w:sz w:val="28"/>
          <w:szCs w:val="28"/>
        </w:rPr>
        <w:t>Ризаходжаева Г.А.</w:t>
      </w:r>
      <w:r w:rsidR="00865697" w:rsidRPr="00471B65">
        <w:rPr>
          <w:sz w:val="28"/>
          <w:szCs w:val="28"/>
        </w:rPr>
        <w:t xml:space="preserve"> </w:t>
      </w:r>
      <w:r w:rsidR="006825FA" w:rsidRPr="00471B65">
        <w:rPr>
          <w:sz w:val="28"/>
          <w:szCs w:val="28"/>
        </w:rPr>
        <w:t>Фoрмирoвaниe кoммуникaтивнoй кoмпeтeнтности будущиx специалистов в сфере туризма (на материале английского языка): дис. …</w:t>
      </w:r>
      <w:r w:rsidR="001F33C9">
        <w:rPr>
          <w:sz w:val="28"/>
          <w:szCs w:val="28"/>
        </w:rPr>
        <w:t xml:space="preserve"> док. </w:t>
      </w:r>
      <w:r w:rsidR="006825FA" w:rsidRPr="00471B65">
        <w:rPr>
          <w:sz w:val="28"/>
          <w:szCs w:val="28"/>
        </w:rPr>
        <w:t>PhD</w:t>
      </w:r>
      <w:r w:rsidR="00865697" w:rsidRPr="00471B65">
        <w:rPr>
          <w:sz w:val="28"/>
          <w:szCs w:val="28"/>
        </w:rPr>
        <w:t>:</w:t>
      </w:r>
      <w:r w:rsidR="006825FA" w:rsidRPr="00471B65">
        <w:rPr>
          <w:sz w:val="28"/>
          <w:szCs w:val="28"/>
        </w:rPr>
        <w:t xml:space="preserve"> 6D010300. – Туркестан, 2017. – 215 с.</w:t>
      </w:r>
    </w:p>
    <w:p w14:paraId="0D6FF20F" w14:textId="46F27C72"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132</w:t>
      </w:r>
      <w:r w:rsidR="006825FA" w:rsidRPr="00471B65">
        <w:rPr>
          <w:sz w:val="28"/>
          <w:szCs w:val="28"/>
        </w:rPr>
        <w:t xml:space="preserve"> Денисов М.К. Значение, перспективы и проблемы использования интеграционного модуля «Иностранный язык+культура» в системе глобального образования // Изучение и преподавание современных языков: проблемы и решения: сб. науч. ст. – Тамбов, 1999. – С. 95-103.</w:t>
      </w:r>
    </w:p>
    <w:p w14:paraId="1AA5D9B5" w14:textId="0A9E4451"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133</w:t>
      </w:r>
      <w:r w:rsidR="006825FA" w:rsidRPr="00471B65">
        <w:rPr>
          <w:sz w:val="28"/>
          <w:szCs w:val="28"/>
        </w:rPr>
        <w:t xml:space="preserve"> Сафонова В.В. Культуроведение в системе современного языкового образования // Иностранные языки в школе. – 2001. – №3. – С. 17-24.</w:t>
      </w:r>
    </w:p>
    <w:p w14:paraId="679DA754" w14:textId="35C579DE"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AC613A">
        <w:rPr>
          <w:sz w:val="28"/>
          <w:szCs w:val="28"/>
          <w:lang w:val="en-US"/>
        </w:rPr>
        <w:t xml:space="preserve">134 </w:t>
      </w:r>
      <w:r w:rsidR="006825FA" w:rsidRPr="00471B65">
        <w:rPr>
          <w:sz w:val="28"/>
          <w:szCs w:val="28"/>
          <w:lang w:val="en-US"/>
        </w:rPr>
        <w:t>Lotze R. Microcosmus. – Leipzig, 18</w:t>
      </w:r>
      <w:r w:rsidR="003C32FD" w:rsidRPr="00471B65">
        <w:rPr>
          <w:sz w:val="28"/>
          <w:szCs w:val="28"/>
          <w:lang w:val="en-US"/>
        </w:rPr>
        <w:t>85</w:t>
      </w:r>
      <w:r w:rsidR="006825FA" w:rsidRPr="00471B65">
        <w:rPr>
          <w:sz w:val="28"/>
          <w:szCs w:val="28"/>
          <w:lang w:val="en-US"/>
        </w:rPr>
        <w:t>.</w:t>
      </w:r>
      <w:r w:rsidR="003C32FD" w:rsidRPr="00471B65">
        <w:rPr>
          <w:sz w:val="28"/>
          <w:szCs w:val="28"/>
          <w:lang w:val="en-US"/>
        </w:rPr>
        <w:t xml:space="preserve">  – 774 p.</w:t>
      </w:r>
    </w:p>
    <w:p w14:paraId="262932A9" w14:textId="0B1DADBA"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135 </w:t>
      </w:r>
      <w:r w:rsidR="006825FA" w:rsidRPr="00471B65">
        <w:rPr>
          <w:sz w:val="28"/>
          <w:szCs w:val="28"/>
        </w:rPr>
        <w:t>Шелер М. Избр</w:t>
      </w:r>
      <w:r w:rsidR="001F33C9">
        <w:rPr>
          <w:sz w:val="28"/>
          <w:szCs w:val="28"/>
        </w:rPr>
        <w:t>.</w:t>
      </w:r>
      <w:r w:rsidR="006825FA" w:rsidRPr="00471B65">
        <w:rPr>
          <w:sz w:val="28"/>
          <w:szCs w:val="28"/>
        </w:rPr>
        <w:t xml:space="preserve"> произв. – М.: Гнозис, 1994.</w:t>
      </w:r>
      <w:r w:rsidR="00803E73" w:rsidRPr="00471B65">
        <w:rPr>
          <w:sz w:val="28"/>
          <w:szCs w:val="28"/>
          <w:lang w:val="kk-KZ"/>
        </w:rPr>
        <w:t xml:space="preserve"> – </w:t>
      </w:r>
      <w:r w:rsidR="00803E73" w:rsidRPr="00471B65">
        <w:rPr>
          <w:sz w:val="28"/>
          <w:szCs w:val="28"/>
        </w:rPr>
        <w:t>413</w:t>
      </w:r>
      <w:r w:rsidR="00803E73" w:rsidRPr="00471B65">
        <w:rPr>
          <w:sz w:val="28"/>
          <w:szCs w:val="28"/>
          <w:lang w:val="kk-KZ"/>
        </w:rPr>
        <w:t xml:space="preserve"> с.</w:t>
      </w:r>
    </w:p>
    <w:p w14:paraId="15893B83" w14:textId="19CCF594"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136 </w:t>
      </w:r>
      <w:r w:rsidR="006825FA" w:rsidRPr="00471B65">
        <w:rPr>
          <w:sz w:val="28"/>
          <w:szCs w:val="28"/>
          <w:lang w:val="en-US"/>
        </w:rPr>
        <w:t>Hartmann N. Ethik. – Berlin: de Gruyter, 19</w:t>
      </w:r>
      <w:r w:rsidR="00803E73" w:rsidRPr="00471B65">
        <w:rPr>
          <w:sz w:val="28"/>
          <w:szCs w:val="28"/>
          <w:lang w:val="en-US"/>
        </w:rPr>
        <w:t>62</w:t>
      </w:r>
      <w:r w:rsidR="006825FA" w:rsidRPr="00471B65">
        <w:rPr>
          <w:sz w:val="28"/>
          <w:szCs w:val="28"/>
          <w:lang w:val="en-US"/>
        </w:rPr>
        <w:t>.</w:t>
      </w:r>
      <w:r w:rsidR="00803E73" w:rsidRPr="00471B65">
        <w:rPr>
          <w:sz w:val="28"/>
          <w:szCs w:val="28"/>
          <w:lang w:val="en-US"/>
        </w:rPr>
        <w:t xml:space="preserve"> </w:t>
      </w:r>
      <w:bookmarkStart w:id="55" w:name="_Hlk231485387"/>
      <w:r w:rsidR="00803E73" w:rsidRPr="00471B65">
        <w:rPr>
          <w:sz w:val="28"/>
          <w:szCs w:val="28"/>
          <w:lang w:val="en-US"/>
        </w:rPr>
        <w:t>–</w:t>
      </w:r>
      <w:bookmarkEnd w:id="55"/>
      <w:r w:rsidR="00803E73" w:rsidRPr="00471B65">
        <w:rPr>
          <w:sz w:val="28"/>
          <w:szCs w:val="28"/>
          <w:lang w:val="en-US"/>
        </w:rPr>
        <w:t xml:space="preserve"> 821 p.</w:t>
      </w:r>
    </w:p>
    <w:p w14:paraId="4CBCDA52" w14:textId="5FA92E16"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137 </w:t>
      </w:r>
      <w:r w:rsidR="006825FA" w:rsidRPr="00471B65">
        <w:rPr>
          <w:sz w:val="28"/>
          <w:szCs w:val="28"/>
        </w:rPr>
        <w:t>Сластенин В.А., Исаев И.Ф., Шиянов Е.Н. Педагогика: учеб. пос. – М.: Академия, 2013. – 576 с.</w:t>
      </w:r>
    </w:p>
    <w:p w14:paraId="04104B71" w14:textId="1DF91E11"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138 </w:t>
      </w:r>
      <w:r w:rsidR="006825FA" w:rsidRPr="00471B65">
        <w:rPr>
          <w:sz w:val="28"/>
          <w:szCs w:val="28"/>
        </w:rPr>
        <w:t>Бондаревская Е.В. Теория и практика личностно-ориентированного образования: монография. – Р</w:t>
      </w:r>
      <w:r w:rsidR="001F33C9">
        <w:rPr>
          <w:sz w:val="28"/>
          <w:szCs w:val="28"/>
        </w:rPr>
        <w:t>-</w:t>
      </w:r>
      <w:r w:rsidR="006825FA" w:rsidRPr="00471B65">
        <w:rPr>
          <w:sz w:val="28"/>
          <w:szCs w:val="28"/>
        </w:rPr>
        <w:t>н</w:t>
      </w:r>
      <w:r w:rsidR="001F33C9">
        <w:rPr>
          <w:sz w:val="28"/>
          <w:szCs w:val="28"/>
        </w:rPr>
        <w:t>а-</w:t>
      </w:r>
      <w:r w:rsidR="006825FA" w:rsidRPr="00471B65">
        <w:rPr>
          <w:sz w:val="28"/>
          <w:szCs w:val="28"/>
        </w:rPr>
        <w:t>Д</w:t>
      </w:r>
      <w:r w:rsidR="001F33C9">
        <w:rPr>
          <w:sz w:val="28"/>
          <w:szCs w:val="28"/>
        </w:rPr>
        <w:t>.</w:t>
      </w:r>
      <w:r w:rsidR="006825FA" w:rsidRPr="00471B65">
        <w:rPr>
          <w:sz w:val="28"/>
          <w:szCs w:val="28"/>
        </w:rPr>
        <w:t>: Булат, 2000. – 351 с.</w:t>
      </w:r>
    </w:p>
    <w:p w14:paraId="002AE4C1" w14:textId="619D6F73"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139 </w:t>
      </w:r>
      <w:r w:rsidR="006825FA" w:rsidRPr="00471B65">
        <w:rPr>
          <w:sz w:val="28"/>
          <w:szCs w:val="28"/>
        </w:rPr>
        <w:t>Лихачев Б.Т. Педагогика: курс лекций. – М., 2010. – 647</w:t>
      </w:r>
      <w:r w:rsidR="003C32FD" w:rsidRPr="00471B65">
        <w:rPr>
          <w:sz w:val="28"/>
          <w:szCs w:val="28"/>
        </w:rPr>
        <w:t xml:space="preserve"> </w:t>
      </w:r>
      <w:r w:rsidR="006825FA" w:rsidRPr="00471B65">
        <w:rPr>
          <w:sz w:val="28"/>
          <w:szCs w:val="28"/>
        </w:rPr>
        <w:t>с.</w:t>
      </w:r>
    </w:p>
    <w:p w14:paraId="08966428" w14:textId="7596C08D"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140 </w:t>
      </w:r>
      <w:r w:rsidR="006825FA" w:rsidRPr="00471B65">
        <w:rPr>
          <w:sz w:val="28"/>
          <w:szCs w:val="28"/>
        </w:rPr>
        <w:t>Кунанбаева С.С. Современное иноязычное образование: методология и теории: монография. – Алматы: Эдельвейс, 2005. – 264 с.</w:t>
      </w:r>
    </w:p>
    <w:p w14:paraId="0C8D142C" w14:textId="116E9F74"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141 </w:t>
      </w:r>
      <w:r w:rsidR="006825FA" w:rsidRPr="00471B65">
        <w:rPr>
          <w:sz w:val="28"/>
          <w:szCs w:val="28"/>
        </w:rPr>
        <w:t xml:space="preserve">Таженова Г.Б., Утюпова Г.Е. Аксиологический подход в развитии педагогического мышления будущих социальных педагогов // </w:t>
      </w:r>
      <w:r w:rsidR="003C32FD" w:rsidRPr="00471B65">
        <w:rPr>
          <w:sz w:val="28"/>
          <w:szCs w:val="28"/>
          <w:lang w:val="kk-KZ"/>
        </w:rPr>
        <w:t>Известия КазУМОиМЯ имени Абылай хана</w:t>
      </w:r>
      <w:r w:rsidR="006825FA" w:rsidRPr="00471B65">
        <w:rPr>
          <w:sz w:val="28"/>
          <w:szCs w:val="28"/>
        </w:rPr>
        <w:t>. – 2024. – Т. 72</w:t>
      </w:r>
      <w:r w:rsidR="001F33C9">
        <w:rPr>
          <w:sz w:val="28"/>
          <w:szCs w:val="28"/>
        </w:rPr>
        <w:t>,</w:t>
      </w:r>
      <w:r w:rsidR="006825FA" w:rsidRPr="00471B65">
        <w:rPr>
          <w:sz w:val="28"/>
          <w:szCs w:val="28"/>
        </w:rPr>
        <w:t xml:space="preserve"> №1. – </w:t>
      </w:r>
      <w:r w:rsidR="001F33C9">
        <w:rPr>
          <w:sz w:val="28"/>
          <w:szCs w:val="28"/>
        </w:rPr>
        <w:t>С. 1-14.</w:t>
      </w:r>
      <w:r w:rsidR="006825FA" w:rsidRPr="00471B65">
        <w:rPr>
          <w:sz w:val="28"/>
          <w:szCs w:val="28"/>
        </w:rPr>
        <w:t xml:space="preserve"> </w:t>
      </w:r>
    </w:p>
    <w:p w14:paraId="1B4BA256" w14:textId="5B222C7B" w:rsidR="006825FA" w:rsidRPr="00471B65" w:rsidRDefault="001B0A5E" w:rsidP="009A7532">
      <w:pPr>
        <w:pStyle w:val="a7"/>
        <w:widowControl/>
        <w:shd w:val="clear" w:color="auto" w:fill="FFFFFF"/>
        <w:tabs>
          <w:tab w:val="left" w:pos="993"/>
        </w:tabs>
        <w:autoSpaceDE/>
        <w:autoSpaceDN/>
        <w:ind w:firstLine="709"/>
        <w:jc w:val="both"/>
        <w:rPr>
          <w:b/>
          <w:bCs/>
          <w:sz w:val="28"/>
          <w:szCs w:val="28"/>
          <w:lang w:val="en-US"/>
        </w:rPr>
      </w:pPr>
      <w:r w:rsidRPr="001B0A5E">
        <w:rPr>
          <w:sz w:val="28"/>
          <w:szCs w:val="28"/>
          <w:lang w:val="en-US"/>
        </w:rPr>
        <w:t xml:space="preserve">142 </w:t>
      </w:r>
      <w:r w:rsidR="006825FA" w:rsidRPr="00471B65">
        <w:rPr>
          <w:sz w:val="28"/>
          <w:szCs w:val="28"/>
          <w:lang w:val="en-US"/>
        </w:rPr>
        <w:t xml:space="preserve">Nussbaum M.C. Not for Profit: Why Democracy Needs the Humanities. – Princeton: Princeton University Press, 2010. </w:t>
      </w:r>
      <w:bookmarkStart w:id="56" w:name="_Hlk230658453"/>
      <w:r w:rsidR="006825FA" w:rsidRPr="00471B65">
        <w:rPr>
          <w:sz w:val="28"/>
          <w:szCs w:val="28"/>
          <w:lang w:val="en-US"/>
        </w:rPr>
        <w:t>– 184 p.</w:t>
      </w:r>
      <w:bookmarkEnd w:id="56"/>
    </w:p>
    <w:p w14:paraId="71549638" w14:textId="49114CEA" w:rsidR="00285F29"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143 </w:t>
      </w:r>
      <w:r w:rsidR="006825FA" w:rsidRPr="00471B65">
        <w:rPr>
          <w:sz w:val="28"/>
          <w:szCs w:val="28"/>
        </w:rPr>
        <w:t>Выготский Л.С. Мышление и речь. – М.: Педагогика, 1982. – 504 с.</w:t>
      </w:r>
    </w:p>
    <w:p w14:paraId="63A3BDBE" w14:textId="37C08BDE"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sidRPr="001B0A5E">
        <w:rPr>
          <w:bCs/>
          <w:sz w:val="28"/>
          <w:szCs w:val="28"/>
        </w:rPr>
        <w:t xml:space="preserve">144 </w:t>
      </w:r>
      <w:r w:rsidR="006825FA" w:rsidRPr="00471B65">
        <w:rPr>
          <w:sz w:val="28"/>
          <w:szCs w:val="28"/>
          <w:lang w:val="kk-KZ"/>
        </w:rPr>
        <w:t>Леонтьев А.Н. Деятельность. Сознание. Личность. – М.: Политиздат, 1975.</w:t>
      </w:r>
      <w:r w:rsidR="00803E73" w:rsidRPr="00471B65">
        <w:rPr>
          <w:sz w:val="28"/>
          <w:szCs w:val="28"/>
          <w:lang w:val="kk-KZ"/>
        </w:rPr>
        <w:t xml:space="preserve"> – 304 с.</w:t>
      </w:r>
    </w:p>
    <w:p w14:paraId="1BB2FDF7" w14:textId="70C29BD6"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lang w:val="kk-KZ"/>
        </w:rPr>
        <w:t xml:space="preserve">145 </w:t>
      </w:r>
      <w:r w:rsidR="006825FA" w:rsidRPr="00471B65">
        <w:rPr>
          <w:sz w:val="28"/>
          <w:szCs w:val="28"/>
          <w:lang w:val="kk-KZ"/>
        </w:rPr>
        <w:t>Рубинштейн С.Л. Основы общей психологии. – СПб.: Питер, 2000. – 720 с.</w:t>
      </w:r>
    </w:p>
    <w:p w14:paraId="3CC59B56" w14:textId="06B99358"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lang w:val="kk-KZ"/>
        </w:rPr>
        <w:t xml:space="preserve">146 </w:t>
      </w:r>
      <w:r w:rsidR="006825FA" w:rsidRPr="00471B65">
        <w:rPr>
          <w:sz w:val="28"/>
          <w:szCs w:val="28"/>
          <w:lang w:val="kk-KZ"/>
        </w:rPr>
        <w:t>Эльконин Д.Б. Психология обучения младшего школьника // Психическое развитие в детских возрастах: избр</w:t>
      </w:r>
      <w:r w:rsidR="001F33C9">
        <w:rPr>
          <w:sz w:val="28"/>
          <w:szCs w:val="28"/>
          <w:lang w:val="kk-KZ"/>
        </w:rPr>
        <w:t xml:space="preserve">. </w:t>
      </w:r>
      <w:r w:rsidR="001F33C9" w:rsidRPr="00471B65">
        <w:rPr>
          <w:sz w:val="28"/>
          <w:szCs w:val="28"/>
          <w:lang w:val="kk-KZ"/>
        </w:rPr>
        <w:t>психол</w:t>
      </w:r>
      <w:r w:rsidR="001F33C9">
        <w:rPr>
          <w:sz w:val="28"/>
          <w:szCs w:val="28"/>
          <w:lang w:val="kk-KZ"/>
        </w:rPr>
        <w:t>.</w:t>
      </w:r>
      <w:r w:rsidR="006825FA" w:rsidRPr="00471B65">
        <w:rPr>
          <w:sz w:val="28"/>
          <w:szCs w:val="28"/>
          <w:lang w:val="kk-KZ"/>
        </w:rPr>
        <w:t xml:space="preserve"> </w:t>
      </w:r>
      <w:r w:rsidR="001F33C9" w:rsidRPr="00471B65">
        <w:rPr>
          <w:sz w:val="28"/>
          <w:szCs w:val="28"/>
          <w:lang w:val="kk-KZ"/>
        </w:rPr>
        <w:t>тр</w:t>
      </w:r>
      <w:r w:rsidR="001F33C9">
        <w:rPr>
          <w:sz w:val="28"/>
          <w:szCs w:val="28"/>
          <w:lang w:val="kk-KZ"/>
        </w:rPr>
        <w:t>.</w:t>
      </w:r>
      <w:r w:rsidR="006825FA" w:rsidRPr="00471B65">
        <w:rPr>
          <w:sz w:val="28"/>
          <w:szCs w:val="28"/>
          <w:lang w:val="kk-KZ"/>
        </w:rPr>
        <w:t xml:space="preserve"> – М.: Ин-т практической психологии</w:t>
      </w:r>
      <w:r w:rsidR="001F33C9">
        <w:rPr>
          <w:sz w:val="28"/>
          <w:szCs w:val="28"/>
          <w:lang w:val="kk-KZ"/>
        </w:rPr>
        <w:t xml:space="preserve">, </w:t>
      </w:r>
      <w:r w:rsidR="006825FA" w:rsidRPr="00471B65">
        <w:rPr>
          <w:sz w:val="28"/>
          <w:szCs w:val="28"/>
          <w:lang w:val="kk-KZ"/>
        </w:rPr>
        <w:t>1997. – С. 239–376.</w:t>
      </w:r>
    </w:p>
    <w:p w14:paraId="03E50B56" w14:textId="767C12A7"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lang w:val="kk-KZ"/>
        </w:rPr>
        <w:t xml:space="preserve">147 </w:t>
      </w:r>
      <w:r w:rsidR="006825FA" w:rsidRPr="00471B65">
        <w:rPr>
          <w:sz w:val="28"/>
          <w:szCs w:val="28"/>
          <w:lang w:val="kk-KZ"/>
        </w:rPr>
        <w:t>Давыдов В.В. Виды обобщения в обучении: логико-психологические проблемы построения учебных предметов. – М.: Педагогическое общество России, 2000. – 480 с.</w:t>
      </w:r>
    </w:p>
    <w:p w14:paraId="04F09499" w14:textId="10E48A81"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lang w:val="kk-KZ"/>
        </w:rPr>
        <w:t xml:space="preserve">148 </w:t>
      </w:r>
      <w:r w:rsidR="006825FA" w:rsidRPr="00471B65">
        <w:rPr>
          <w:sz w:val="28"/>
          <w:szCs w:val="28"/>
        </w:rPr>
        <w:t>Давыдов В.В. Проблемы развивающего обучения: опыт теоретического и экспериментального психологического исследования. – М.: Педагогика, 1986. – 240 с.</w:t>
      </w:r>
    </w:p>
    <w:p w14:paraId="1C816775" w14:textId="02982E4F" w:rsidR="006825FA" w:rsidRPr="00471B65" w:rsidRDefault="001B0A5E"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149 </w:t>
      </w:r>
      <w:r w:rsidR="006825FA" w:rsidRPr="00471B65">
        <w:rPr>
          <w:sz w:val="28"/>
          <w:szCs w:val="28"/>
        </w:rPr>
        <w:t>Рубцов В.В. Основы социально-генетической психологии: избр</w:t>
      </w:r>
      <w:r w:rsidR="003A7E83" w:rsidRPr="003A7E83">
        <w:rPr>
          <w:sz w:val="28"/>
          <w:szCs w:val="28"/>
        </w:rPr>
        <w:t>.</w:t>
      </w:r>
      <w:r w:rsidR="006825FA" w:rsidRPr="00471B65">
        <w:rPr>
          <w:sz w:val="28"/>
          <w:szCs w:val="28"/>
        </w:rPr>
        <w:t xml:space="preserve"> </w:t>
      </w:r>
      <w:r w:rsidR="003A7E83" w:rsidRPr="00471B65">
        <w:rPr>
          <w:sz w:val="28"/>
          <w:szCs w:val="28"/>
        </w:rPr>
        <w:t>психол</w:t>
      </w:r>
      <w:r w:rsidR="003A7E83" w:rsidRPr="003A7E83">
        <w:rPr>
          <w:sz w:val="28"/>
          <w:szCs w:val="28"/>
        </w:rPr>
        <w:t>.</w:t>
      </w:r>
      <w:r w:rsidR="006825FA" w:rsidRPr="00471B65">
        <w:rPr>
          <w:sz w:val="28"/>
          <w:szCs w:val="28"/>
        </w:rPr>
        <w:t xml:space="preserve"> тр. – М.: Ин-т практической психологии, 1996. – 384 с.</w:t>
      </w:r>
    </w:p>
    <w:p w14:paraId="2B6ABDFC" w14:textId="0E08ACCB" w:rsidR="006825FA" w:rsidRPr="00471B65" w:rsidRDefault="00764A25"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150 </w:t>
      </w:r>
      <w:r w:rsidR="001F33C9">
        <w:rPr>
          <w:sz w:val="28"/>
          <w:szCs w:val="28"/>
        </w:rPr>
        <w:t>Зимняя И.</w:t>
      </w:r>
      <w:r w:rsidR="006825FA" w:rsidRPr="00471B65">
        <w:rPr>
          <w:sz w:val="28"/>
          <w:szCs w:val="28"/>
        </w:rPr>
        <w:t>А. Педагогическая психология. – М.: Логос, 2000. – 384 с.</w:t>
      </w:r>
    </w:p>
    <w:p w14:paraId="39073527" w14:textId="01D016B4" w:rsidR="006825FA" w:rsidRPr="00471B65" w:rsidRDefault="00764A25"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151 </w:t>
      </w:r>
      <w:r w:rsidR="006825FA" w:rsidRPr="00471B65">
        <w:rPr>
          <w:sz w:val="28"/>
          <w:szCs w:val="28"/>
        </w:rPr>
        <w:t>Иманалиева С.С. Роль личностно-деятельностного подхода в формировании иноязычной профессиональной компетенции у будущих учителей // Вестник Казахского национального педагогического университета имени Абая. – 2020. – Т. 66</w:t>
      </w:r>
      <w:r w:rsidR="001F33C9">
        <w:rPr>
          <w:sz w:val="28"/>
          <w:szCs w:val="28"/>
        </w:rPr>
        <w:t>,</w:t>
      </w:r>
      <w:r w:rsidR="006825FA" w:rsidRPr="00471B65">
        <w:rPr>
          <w:sz w:val="28"/>
          <w:szCs w:val="28"/>
        </w:rPr>
        <w:t xml:space="preserve"> №2. – </w:t>
      </w:r>
      <w:r w:rsidR="001F33C9">
        <w:rPr>
          <w:sz w:val="28"/>
          <w:szCs w:val="28"/>
        </w:rPr>
        <w:t>С. 240-244.</w:t>
      </w:r>
    </w:p>
    <w:p w14:paraId="648EF361" w14:textId="3CE08705" w:rsidR="006825FA" w:rsidRPr="00471B65" w:rsidRDefault="00764A25" w:rsidP="009A7532">
      <w:pPr>
        <w:pStyle w:val="a7"/>
        <w:widowControl/>
        <w:shd w:val="clear" w:color="auto" w:fill="FFFFFF"/>
        <w:tabs>
          <w:tab w:val="left" w:pos="993"/>
        </w:tabs>
        <w:autoSpaceDE/>
        <w:autoSpaceDN/>
        <w:ind w:firstLine="709"/>
        <w:jc w:val="both"/>
        <w:rPr>
          <w:b/>
          <w:bCs/>
          <w:sz w:val="28"/>
          <w:szCs w:val="28"/>
          <w:lang w:val="en-US"/>
        </w:rPr>
      </w:pPr>
      <w:r w:rsidRPr="00764A25">
        <w:rPr>
          <w:sz w:val="28"/>
          <w:szCs w:val="28"/>
          <w:lang w:val="en-US"/>
        </w:rPr>
        <w:t xml:space="preserve">152 </w:t>
      </w:r>
      <w:r w:rsidR="006825FA" w:rsidRPr="00471B65">
        <w:rPr>
          <w:sz w:val="28"/>
          <w:szCs w:val="28"/>
          <w:lang w:val="en-US"/>
        </w:rPr>
        <w:t>Dewey J. Democracy and Education. – NY</w:t>
      </w:r>
      <w:r w:rsidR="001F33C9" w:rsidRPr="001F33C9">
        <w:rPr>
          <w:sz w:val="28"/>
          <w:szCs w:val="28"/>
          <w:lang w:val="en-US"/>
        </w:rPr>
        <w:t>.</w:t>
      </w:r>
      <w:r w:rsidR="006825FA" w:rsidRPr="00471B65">
        <w:rPr>
          <w:sz w:val="28"/>
          <w:szCs w:val="28"/>
          <w:lang w:val="en-US"/>
        </w:rPr>
        <w:t>: Macmillan, 1916. – 434 p.</w:t>
      </w:r>
    </w:p>
    <w:p w14:paraId="5B1BC4C0" w14:textId="5D835E0D" w:rsidR="006825FA" w:rsidRPr="00471B65" w:rsidRDefault="00764A25" w:rsidP="009A7532">
      <w:pPr>
        <w:pStyle w:val="a7"/>
        <w:widowControl/>
        <w:shd w:val="clear" w:color="auto" w:fill="FFFFFF"/>
        <w:tabs>
          <w:tab w:val="left" w:pos="993"/>
        </w:tabs>
        <w:autoSpaceDE/>
        <w:autoSpaceDN/>
        <w:ind w:firstLine="709"/>
        <w:jc w:val="both"/>
        <w:rPr>
          <w:b/>
          <w:bCs/>
          <w:sz w:val="28"/>
          <w:szCs w:val="28"/>
          <w:lang w:val="en-US"/>
        </w:rPr>
      </w:pPr>
      <w:r w:rsidRPr="00764A25">
        <w:rPr>
          <w:sz w:val="28"/>
          <w:szCs w:val="28"/>
          <w:lang w:val="en-US"/>
        </w:rPr>
        <w:t xml:space="preserve">153 </w:t>
      </w:r>
      <w:r w:rsidR="006825FA" w:rsidRPr="00471B65">
        <w:rPr>
          <w:sz w:val="28"/>
          <w:szCs w:val="28"/>
          <w:lang w:val="en-US"/>
        </w:rPr>
        <w:t xml:space="preserve">Freire P. Pedagogy of the Oppressed. – </w:t>
      </w:r>
      <w:r w:rsidR="001F33C9" w:rsidRPr="00471B65">
        <w:rPr>
          <w:sz w:val="28"/>
          <w:szCs w:val="28"/>
          <w:lang w:val="en-US"/>
        </w:rPr>
        <w:t>Ed.</w:t>
      </w:r>
      <w:r w:rsidR="001F33C9" w:rsidRPr="001F33C9">
        <w:rPr>
          <w:sz w:val="28"/>
          <w:szCs w:val="28"/>
          <w:lang w:val="en-US"/>
        </w:rPr>
        <w:t xml:space="preserve"> </w:t>
      </w:r>
      <w:r w:rsidR="006825FA" w:rsidRPr="00471B65">
        <w:rPr>
          <w:sz w:val="28"/>
          <w:szCs w:val="28"/>
          <w:lang w:val="en-US"/>
        </w:rPr>
        <w:t>30th anniv</w:t>
      </w:r>
      <w:r w:rsidR="001F33C9" w:rsidRPr="001F33C9">
        <w:rPr>
          <w:sz w:val="28"/>
          <w:szCs w:val="28"/>
          <w:lang w:val="en-US"/>
        </w:rPr>
        <w:t>.</w:t>
      </w:r>
      <w:r w:rsidR="006825FA" w:rsidRPr="00471B65">
        <w:rPr>
          <w:sz w:val="28"/>
          <w:szCs w:val="28"/>
          <w:lang w:val="en-US"/>
        </w:rPr>
        <w:t xml:space="preserve"> – NY</w:t>
      </w:r>
      <w:r w:rsidR="001F33C9" w:rsidRPr="001F33C9">
        <w:rPr>
          <w:sz w:val="28"/>
          <w:szCs w:val="28"/>
          <w:lang w:val="en-US"/>
        </w:rPr>
        <w:t>.</w:t>
      </w:r>
      <w:r w:rsidR="006825FA" w:rsidRPr="00471B65">
        <w:rPr>
          <w:sz w:val="28"/>
          <w:szCs w:val="28"/>
          <w:lang w:val="en-US"/>
        </w:rPr>
        <w:t>; London: Continuum, 2005. – 192 p.</w:t>
      </w:r>
    </w:p>
    <w:p w14:paraId="5357E4E6" w14:textId="0958A838" w:rsidR="006825FA" w:rsidRPr="00471B65" w:rsidRDefault="00764A25" w:rsidP="009A7532">
      <w:pPr>
        <w:pStyle w:val="a7"/>
        <w:widowControl/>
        <w:shd w:val="clear" w:color="auto" w:fill="FFFFFF"/>
        <w:tabs>
          <w:tab w:val="left" w:pos="993"/>
        </w:tabs>
        <w:autoSpaceDE/>
        <w:autoSpaceDN/>
        <w:ind w:firstLine="709"/>
        <w:jc w:val="both"/>
        <w:rPr>
          <w:b/>
          <w:bCs/>
          <w:sz w:val="28"/>
          <w:szCs w:val="28"/>
          <w:lang w:val="en-US"/>
        </w:rPr>
      </w:pPr>
      <w:r>
        <w:rPr>
          <w:sz w:val="28"/>
          <w:szCs w:val="28"/>
          <w:lang w:val="kk-KZ"/>
        </w:rPr>
        <w:t xml:space="preserve">154 </w:t>
      </w:r>
      <w:r w:rsidR="006825FA" w:rsidRPr="00471B65">
        <w:rPr>
          <w:sz w:val="28"/>
          <w:szCs w:val="28"/>
          <w:lang w:val="kk-KZ"/>
        </w:rPr>
        <w:t>Byram M., Golubeva I., Han H.</w:t>
      </w:r>
      <w:r w:rsidR="001F33C9">
        <w:rPr>
          <w:sz w:val="28"/>
          <w:szCs w:val="28"/>
          <w:lang w:val="en-US"/>
        </w:rPr>
        <w:t xml:space="preserve"> et al. </w:t>
      </w:r>
      <w:r w:rsidR="006825FA" w:rsidRPr="00471B65">
        <w:rPr>
          <w:sz w:val="28"/>
          <w:szCs w:val="28"/>
          <w:lang w:val="kk-KZ"/>
        </w:rPr>
        <w:t>From Principles to Practice in Education for Intercultural Citizenship. – Bristol, 2016. – 304 p.</w:t>
      </w:r>
    </w:p>
    <w:p w14:paraId="6DF51BA7" w14:textId="45D9D571" w:rsidR="006825FA" w:rsidRPr="00471B65" w:rsidRDefault="00764A25" w:rsidP="009A7532">
      <w:pPr>
        <w:pStyle w:val="a7"/>
        <w:widowControl/>
        <w:shd w:val="clear" w:color="auto" w:fill="FFFFFF"/>
        <w:tabs>
          <w:tab w:val="left" w:pos="993"/>
        </w:tabs>
        <w:autoSpaceDE/>
        <w:autoSpaceDN/>
        <w:ind w:firstLine="709"/>
        <w:jc w:val="both"/>
        <w:rPr>
          <w:b/>
          <w:bCs/>
          <w:sz w:val="28"/>
          <w:szCs w:val="28"/>
        </w:rPr>
      </w:pPr>
      <w:r>
        <w:rPr>
          <w:sz w:val="28"/>
          <w:szCs w:val="28"/>
          <w:lang w:val="kk-KZ"/>
        </w:rPr>
        <w:t xml:space="preserve">155 </w:t>
      </w:r>
      <w:r w:rsidR="006825FA" w:rsidRPr="00471B65">
        <w:rPr>
          <w:sz w:val="28"/>
          <w:szCs w:val="28"/>
        </w:rPr>
        <w:t>Библер В.С. От наукоучения – к логике культуры: два философских введения в XXI век. – М.: Политиздат, 1991. – 413 с.</w:t>
      </w:r>
    </w:p>
    <w:p w14:paraId="6F32B62C" w14:textId="7797CEE0" w:rsidR="006825FA" w:rsidRPr="00471B65" w:rsidRDefault="00764A25"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156 </w:t>
      </w:r>
      <w:r w:rsidR="006825FA" w:rsidRPr="00471B65">
        <w:rPr>
          <w:sz w:val="28"/>
          <w:szCs w:val="28"/>
        </w:rPr>
        <w:t>Сафонова В.В. Проблемные задания на уроках английского языка в школе. – М.: Еврошкола, 2001. – 239 с.</w:t>
      </w:r>
    </w:p>
    <w:p w14:paraId="0783B464" w14:textId="61617B6A" w:rsidR="006825FA" w:rsidRPr="00471B65" w:rsidRDefault="00764A25"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157 </w:t>
      </w:r>
      <w:r w:rsidR="006825FA" w:rsidRPr="00471B65">
        <w:rPr>
          <w:sz w:val="28"/>
          <w:szCs w:val="28"/>
        </w:rPr>
        <w:t>Апальков В.Г., Сысоев П.В. Методические принципы формирования межкультурной компетенции в процессе обучения иностранному языку // Вестник ТГУ. – 2008. – №7(63). – С. 254-259.</w:t>
      </w:r>
    </w:p>
    <w:p w14:paraId="62AC2449" w14:textId="7C32A124" w:rsidR="006825FA" w:rsidRPr="009A7532" w:rsidRDefault="00764A25" w:rsidP="009A7532">
      <w:pPr>
        <w:widowControl/>
        <w:tabs>
          <w:tab w:val="left" w:pos="710"/>
          <w:tab w:val="left" w:pos="851"/>
          <w:tab w:val="left" w:pos="993"/>
          <w:tab w:val="left" w:pos="1134"/>
        </w:tabs>
        <w:autoSpaceDE/>
        <w:autoSpaceDN/>
        <w:ind w:firstLine="709"/>
        <w:jc w:val="both"/>
        <w:rPr>
          <w:color w:val="333333"/>
          <w:sz w:val="28"/>
          <w:szCs w:val="28"/>
          <w:shd w:val="clear" w:color="auto" w:fill="FCFCFC"/>
        </w:rPr>
      </w:pPr>
      <w:r w:rsidRPr="009A7532">
        <w:rPr>
          <w:bCs/>
          <w:sz w:val="28"/>
          <w:szCs w:val="28"/>
        </w:rPr>
        <w:t xml:space="preserve">158 </w:t>
      </w:r>
      <w:r w:rsidR="006825FA" w:rsidRPr="009A7532">
        <w:rPr>
          <w:color w:val="333333"/>
          <w:sz w:val="28"/>
          <w:szCs w:val="28"/>
          <w:shd w:val="clear" w:color="auto" w:fill="FCFCFC"/>
        </w:rPr>
        <w:t xml:space="preserve">Мампе И. Метод моделирования как один из наиболее адекватных, объективных и надежных фундаментов научных исследований </w:t>
      </w:r>
      <w:r w:rsidR="006825FA" w:rsidRPr="001F33C9">
        <w:rPr>
          <w:sz w:val="28"/>
          <w:szCs w:val="28"/>
        </w:rPr>
        <w:t>//</w:t>
      </w:r>
      <w:r w:rsidR="006825FA" w:rsidRPr="009A7532">
        <w:rPr>
          <w:rFonts w:ascii="Arial" w:hAnsi="Arial" w:cs="Arial"/>
          <w:sz w:val="28"/>
          <w:szCs w:val="28"/>
        </w:rPr>
        <w:t xml:space="preserve"> </w:t>
      </w:r>
      <w:r w:rsidR="006825FA" w:rsidRPr="009A7532">
        <w:rPr>
          <w:color w:val="333333"/>
          <w:sz w:val="28"/>
          <w:szCs w:val="28"/>
          <w:shd w:val="clear" w:color="auto" w:fill="FCFCFC"/>
        </w:rPr>
        <w:t>Язык и культура. –2009. –</w:t>
      </w:r>
      <w:r w:rsidR="001F33C9" w:rsidRPr="001F33C9">
        <w:rPr>
          <w:color w:val="333333"/>
          <w:sz w:val="28"/>
          <w:szCs w:val="28"/>
          <w:shd w:val="clear" w:color="auto" w:fill="FCFCFC"/>
        </w:rPr>
        <w:t xml:space="preserve"> </w:t>
      </w:r>
      <w:r w:rsidR="006825FA" w:rsidRPr="009A7532">
        <w:rPr>
          <w:color w:val="333333"/>
          <w:sz w:val="28"/>
          <w:szCs w:val="28"/>
          <w:shd w:val="clear" w:color="auto" w:fill="FCFCFC"/>
        </w:rPr>
        <w:t>№4(8). – С.55-59.</w:t>
      </w:r>
    </w:p>
    <w:p w14:paraId="00F8FB0F" w14:textId="518B42D8" w:rsidR="006825FA" w:rsidRPr="009A7532" w:rsidRDefault="00764A25" w:rsidP="009A7532">
      <w:pPr>
        <w:widowControl/>
        <w:tabs>
          <w:tab w:val="left" w:pos="710"/>
          <w:tab w:val="left" w:pos="851"/>
          <w:tab w:val="left" w:pos="993"/>
          <w:tab w:val="left" w:pos="1134"/>
        </w:tabs>
        <w:autoSpaceDE/>
        <w:autoSpaceDN/>
        <w:ind w:firstLine="709"/>
        <w:jc w:val="both"/>
        <w:rPr>
          <w:color w:val="333333"/>
          <w:sz w:val="28"/>
          <w:szCs w:val="28"/>
          <w:shd w:val="clear" w:color="auto" w:fill="FCFCFC"/>
        </w:rPr>
      </w:pPr>
      <w:r w:rsidRPr="009A7532">
        <w:rPr>
          <w:color w:val="333333"/>
          <w:sz w:val="28"/>
          <w:szCs w:val="28"/>
          <w:shd w:val="clear" w:color="auto" w:fill="FCFCFC"/>
        </w:rPr>
        <w:t xml:space="preserve">159 </w:t>
      </w:r>
      <w:r w:rsidR="006825FA" w:rsidRPr="009A7532">
        <w:rPr>
          <w:color w:val="333333"/>
          <w:sz w:val="28"/>
          <w:szCs w:val="28"/>
          <w:shd w:val="clear" w:color="auto" w:fill="FCFCFC"/>
        </w:rPr>
        <w:t>Штофф В.А. Моделирование и философия. – Л., 1966. – 325</w:t>
      </w:r>
      <w:r w:rsidR="003C32FD" w:rsidRPr="009A7532">
        <w:rPr>
          <w:color w:val="333333"/>
          <w:sz w:val="28"/>
          <w:szCs w:val="28"/>
          <w:shd w:val="clear" w:color="auto" w:fill="FCFCFC"/>
        </w:rPr>
        <w:t xml:space="preserve"> </w:t>
      </w:r>
      <w:r w:rsidR="006825FA" w:rsidRPr="009A7532">
        <w:rPr>
          <w:color w:val="333333"/>
          <w:sz w:val="28"/>
          <w:szCs w:val="28"/>
          <w:shd w:val="clear" w:color="auto" w:fill="FCFCFC"/>
        </w:rPr>
        <w:t>с.</w:t>
      </w:r>
    </w:p>
    <w:p w14:paraId="6AC42F8F" w14:textId="357E80AF" w:rsidR="006825FA" w:rsidRPr="009A7532" w:rsidRDefault="00764A25" w:rsidP="009A7532">
      <w:pPr>
        <w:widowControl/>
        <w:tabs>
          <w:tab w:val="left" w:pos="710"/>
          <w:tab w:val="left" w:pos="851"/>
          <w:tab w:val="left" w:pos="993"/>
          <w:tab w:val="left" w:pos="1134"/>
        </w:tabs>
        <w:autoSpaceDE/>
        <w:autoSpaceDN/>
        <w:ind w:firstLine="709"/>
        <w:jc w:val="both"/>
        <w:rPr>
          <w:color w:val="333333"/>
          <w:sz w:val="28"/>
          <w:szCs w:val="28"/>
          <w:shd w:val="clear" w:color="auto" w:fill="FCFCFC"/>
        </w:rPr>
      </w:pPr>
      <w:r w:rsidRPr="009A7532">
        <w:rPr>
          <w:color w:val="333333"/>
          <w:sz w:val="28"/>
          <w:szCs w:val="28"/>
          <w:shd w:val="clear" w:color="auto" w:fill="FCFCFC"/>
        </w:rPr>
        <w:t xml:space="preserve">160 </w:t>
      </w:r>
      <w:r w:rsidR="006825FA" w:rsidRPr="009A7532">
        <w:rPr>
          <w:color w:val="333333"/>
          <w:sz w:val="28"/>
          <w:szCs w:val="28"/>
          <w:shd w:val="clear" w:color="auto" w:fill="FCFCFC"/>
        </w:rPr>
        <w:t>Минин А.Я., Орлова А.В. Организация и методика исследовательской деятельности в сфере юриспруденции: учеб</w:t>
      </w:r>
      <w:r w:rsidR="001F33C9">
        <w:rPr>
          <w:color w:val="333333"/>
          <w:sz w:val="28"/>
          <w:szCs w:val="28"/>
          <w:shd w:val="clear" w:color="auto" w:fill="FCFCFC"/>
        </w:rPr>
        <w:t>.</w:t>
      </w:r>
      <w:r w:rsidR="006825FA" w:rsidRPr="009A7532">
        <w:rPr>
          <w:color w:val="333333"/>
          <w:sz w:val="28"/>
          <w:szCs w:val="28"/>
          <w:shd w:val="clear" w:color="auto" w:fill="FCFCFC"/>
        </w:rPr>
        <w:t xml:space="preserve"> пос для магистрантов. – М.: МПГУ, 2017. – 128 с.</w:t>
      </w:r>
    </w:p>
    <w:p w14:paraId="03617B3D" w14:textId="095C4567" w:rsidR="006825FA" w:rsidRPr="009A7532" w:rsidRDefault="00764A25" w:rsidP="009A7532">
      <w:pPr>
        <w:widowControl/>
        <w:tabs>
          <w:tab w:val="left" w:pos="710"/>
          <w:tab w:val="left" w:pos="851"/>
          <w:tab w:val="left" w:pos="993"/>
          <w:tab w:val="left" w:pos="1134"/>
        </w:tabs>
        <w:autoSpaceDE/>
        <w:autoSpaceDN/>
        <w:ind w:firstLine="709"/>
        <w:jc w:val="both"/>
        <w:rPr>
          <w:color w:val="333333"/>
          <w:sz w:val="28"/>
          <w:szCs w:val="28"/>
          <w:shd w:val="clear" w:color="auto" w:fill="FCFCFC"/>
        </w:rPr>
      </w:pPr>
      <w:r w:rsidRPr="009A7532">
        <w:rPr>
          <w:color w:val="333333"/>
          <w:sz w:val="28"/>
          <w:szCs w:val="28"/>
          <w:shd w:val="clear" w:color="auto" w:fill="FCFCFC"/>
        </w:rPr>
        <w:t xml:space="preserve">161 </w:t>
      </w:r>
      <w:r w:rsidR="006825FA" w:rsidRPr="009A7532">
        <w:rPr>
          <w:color w:val="333333"/>
          <w:sz w:val="28"/>
          <w:szCs w:val="28"/>
          <w:shd w:val="clear" w:color="auto" w:fill="FCFCFC"/>
        </w:rPr>
        <w:t>Кларин М.В. Инновационные модели обучения: исследование мирового опыта: монография. – Изд.</w:t>
      </w:r>
      <w:r w:rsidR="001F33C9" w:rsidRPr="001F33C9">
        <w:rPr>
          <w:color w:val="333333"/>
          <w:sz w:val="28"/>
          <w:szCs w:val="28"/>
          <w:shd w:val="clear" w:color="auto" w:fill="FCFCFC"/>
        </w:rPr>
        <w:t xml:space="preserve"> </w:t>
      </w:r>
      <w:r w:rsidR="006825FA" w:rsidRPr="009A7532">
        <w:rPr>
          <w:color w:val="333333"/>
          <w:sz w:val="28"/>
          <w:szCs w:val="28"/>
          <w:shd w:val="clear" w:color="auto" w:fill="FCFCFC"/>
        </w:rPr>
        <w:t>2-е. – М.: Луч, 2018. – 640</w:t>
      </w:r>
      <w:r w:rsidR="003C32FD" w:rsidRPr="009A7532">
        <w:rPr>
          <w:color w:val="333333"/>
          <w:sz w:val="28"/>
          <w:szCs w:val="28"/>
          <w:shd w:val="clear" w:color="auto" w:fill="FCFCFC"/>
        </w:rPr>
        <w:t xml:space="preserve"> </w:t>
      </w:r>
      <w:r w:rsidR="006825FA" w:rsidRPr="009A7532">
        <w:rPr>
          <w:color w:val="333333"/>
          <w:sz w:val="28"/>
          <w:szCs w:val="28"/>
          <w:shd w:val="clear" w:color="auto" w:fill="FCFCFC"/>
        </w:rPr>
        <w:t>с.</w:t>
      </w:r>
    </w:p>
    <w:p w14:paraId="4DC17C98" w14:textId="40891568" w:rsidR="006825FA" w:rsidRPr="00471B65" w:rsidRDefault="00764A25"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162 </w:t>
      </w:r>
      <w:r w:rsidR="006825FA" w:rsidRPr="00471B65">
        <w:rPr>
          <w:sz w:val="28"/>
          <w:szCs w:val="28"/>
        </w:rPr>
        <w:t xml:space="preserve">Гальскова Н.Д., Василевич А.П., Акимова Н.В. Методика обучения иностранным языкам. </w:t>
      </w:r>
      <w:r w:rsidR="003C32FD" w:rsidRPr="00471B65">
        <w:rPr>
          <w:sz w:val="28"/>
          <w:szCs w:val="28"/>
        </w:rPr>
        <w:t xml:space="preserve">– </w:t>
      </w:r>
      <w:r w:rsidR="006825FA" w:rsidRPr="00471B65">
        <w:rPr>
          <w:sz w:val="28"/>
          <w:szCs w:val="28"/>
        </w:rPr>
        <w:t>Р-на-Д.: Феникс, 2017. – 350</w:t>
      </w:r>
      <w:r w:rsidR="003C32FD" w:rsidRPr="00471B65">
        <w:rPr>
          <w:sz w:val="28"/>
          <w:szCs w:val="28"/>
        </w:rPr>
        <w:t xml:space="preserve"> </w:t>
      </w:r>
      <w:r w:rsidR="006825FA" w:rsidRPr="00471B65">
        <w:rPr>
          <w:sz w:val="28"/>
          <w:szCs w:val="28"/>
        </w:rPr>
        <w:t>с</w:t>
      </w:r>
      <w:r w:rsidR="003C32FD" w:rsidRPr="00471B65">
        <w:rPr>
          <w:sz w:val="28"/>
          <w:szCs w:val="28"/>
        </w:rPr>
        <w:t>.</w:t>
      </w:r>
    </w:p>
    <w:bookmarkEnd w:id="54"/>
    <w:p w14:paraId="12D5BE38" w14:textId="1CD7A32A" w:rsidR="006825FA" w:rsidRPr="009A7532" w:rsidRDefault="00764A25" w:rsidP="009A7532">
      <w:pPr>
        <w:widowControl/>
        <w:tabs>
          <w:tab w:val="left" w:pos="710"/>
          <w:tab w:val="left" w:pos="851"/>
          <w:tab w:val="left" w:pos="993"/>
          <w:tab w:val="left" w:pos="1134"/>
        </w:tabs>
        <w:autoSpaceDE/>
        <w:autoSpaceDN/>
        <w:ind w:firstLine="709"/>
        <w:jc w:val="both"/>
        <w:rPr>
          <w:sz w:val="28"/>
          <w:szCs w:val="28"/>
        </w:rPr>
      </w:pPr>
      <w:r w:rsidRPr="009A7532">
        <w:rPr>
          <w:sz w:val="28"/>
          <w:szCs w:val="28"/>
        </w:rPr>
        <w:t xml:space="preserve">163 </w:t>
      </w:r>
      <w:r w:rsidR="006825FA" w:rsidRPr="009A7532">
        <w:rPr>
          <w:sz w:val="28"/>
          <w:szCs w:val="28"/>
        </w:rPr>
        <w:t xml:space="preserve">Джилкишиева М.С. </w:t>
      </w:r>
      <w:r w:rsidR="006825FA" w:rsidRPr="009A7532">
        <w:rPr>
          <w:sz w:val="28"/>
          <w:szCs w:val="28"/>
          <w:lang w:val="en-US"/>
        </w:rPr>
        <w:t>C</w:t>
      </w:r>
      <w:r w:rsidR="006825FA" w:rsidRPr="009A7532">
        <w:rPr>
          <w:sz w:val="28"/>
          <w:szCs w:val="28"/>
        </w:rPr>
        <w:t xml:space="preserve">овременные методологические подходы к формированию гражданственности и патриотизма студенческой молодежи </w:t>
      </w:r>
      <w:r w:rsidR="006825FA" w:rsidRPr="009A7532">
        <w:rPr>
          <w:sz w:val="28"/>
          <w:szCs w:val="28"/>
          <w:lang w:val="kk-KZ"/>
        </w:rPr>
        <w:t xml:space="preserve">// </w:t>
      </w:r>
      <w:r w:rsidR="006825FA" w:rsidRPr="009A7532">
        <w:rPr>
          <w:sz w:val="28"/>
          <w:szCs w:val="28"/>
        </w:rPr>
        <w:t xml:space="preserve">Международный журнал экспериментального образования. – 2016. </w:t>
      </w:r>
      <w:r w:rsidR="00370ABB" w:rsidRPr="009A7532">
        <w:rPr>
          <w:sz w:val="28"/>
          <w:szCs w:val="28"/>
        </w:rPr>
        <w:t>–</w:t>
      </w:r>
      <w:r w:rsidR="006825FA" w:rsidRPr="009A7532">
        <w:rPr>
          <w:sz w:val="28"/>
          <w:szCs w:val="28"/>
        </w:rPr>
        <w:t xml:space="preserve"> №4. – С. 49-52.</w:t>
      </w:r>
    </w:p>
    <w:p w14:paraId="2CEF2C82" w14:textId="41BE2DBF" w:rsidR="006825FA" w:rsidRPr="009A7532" w:rsidRDefault="00764A25" w:rsidP="009A7532">
      <w:pPr>
        <w:widowControl/>
        <w:tabs>
          <w:tab w:val="left" w:pos="710"/>
          <w:tab w:val="left" w:pos="851"/>
          <w:tab w:val="left" w:pos="993"/>
          <w:tab w:val="left" w:pos="1134"/>
        </w:tabs>
        <w:autoSpaceDE/>
        <w:autoSpaceDN/>
        <w:ind w:firstLine="709"/>
        <w:jc w:val="both"/>
        <w:rPr>
          <w:color w:val="333333"/>
          <w:sz w:val="28"/>
          <w:szCs w:val="28"/>
          <w:shd w:val="clear" w:color="auto" w:fill="FCFCFC"/>
        </w:rPr>
      </w:pPr>
      <w:r w:rsidRPr="009A7532">
        <w:rPr>
          <w:color w:val="333333"/>
          <w:sz w:val="28"/>
          <w:szCs w:val="28"/>
          <w:shd w:val="clear" w:color="auto" w:fill="FCFCFC"/>
        </w:rPr>
        <w:t xml:space="preserve">164 </w:t>
      </w:r>
      <w:r w:rsidR="006825FA" w:rsidRPr="009A7532">
        <w:rPr>
          <w:color w:val="333333"/>
          <w:sz w:val="28"/>
          <w:szCs w:val="28"/>
          <w:shd w:val="clear" w:color="auto" w:fill="FCFCFC"/>
        </w:rPr>
        <w:t>Наурызбай Ж.Ж. Концептуальные подходы к патриотическому воспитанию в Казахстане и в зарубежных странах</w:t>
      </w:r>
      <w:r w:rsidR="006825FA" w:rsidRPr="009A7532">
        <w:rPr>
          <w:color w:val="333333"/>
          <w:sz w:val="28"/>
          <w:szCs w:val="28"/>
          <w:shd w:val="clear" w:color="auto" w:fill="FCFCFC"/>
          <w:lang w:val="kk-KZ"/>
        </w:rPr>
        <w:t xml:space="preserve"> //</w:t>
      </w:r>
      <w:r w:rsidR="006825FA" w:rsidRPr="009A7532">
        <w:rPr>
          <w:color w:val="333333"/>
          <w:sz w:val="28"/>
          <w:szCs w:val="28"/>
          <w:shd w:val="clear" w:color="auto" w:fill="FCFCFC"/>
        </w:rPr>
        <w:t xml:space="preserve"> </w:t>
      </w:r>
      <w:r w:rsidR="001F33C9">
        <w:rPr>
          <w:color w:val="333333"/>
          <w:sz w:val="28"/>
          <w:szCs w:val="28"/>
          <w:shd w:val="clear" w:color="auto" w:fill="FCFCFC"/>
        </w:rPr>
        <w:t xml:space="preserve">В кн.: </w:t>
      </w:r>
      <w:r w:rsidR="006825FA" w:rsidRPr="009A7532">
        <w:rPr>
          <w:color w:val="333333"/>
          <w:sz w:val="28"/>
          <w:szCs w:val="28"/>
          <w:shd w:val="clear" w:color="auto" w:fill="FCFCFC"/>
        </w:rPr>
        <w:t>Патриотическое воспитание школьников на основе ценностей «</w:t>
      </w:r>
      <w:r w:rsidR="006825FA" w:rsidRPr="009A7532">
        <w:rPr>
          <w:color w:val="333333"/>
          <w:sz w:val="28"/>
          <w:szCs w:val="28"/>
          <w:shd w:val="clear" w:color="auto" w:fill="FCFCFC"/>
          <w:lang w:val="kk-KZ"/>
        </w:rPr>
        <w:t>Мәңгілі</w:t>
      </w:r>
      <w:r w:rsidR="003C32FD" w:rsidRPr="009A7532">
        <w:rPr>
          <w:color w:val="333333"/>
          <w:sz w:val="28"/>
          <w:szCs w:val="28"/>
          <w:shd w:val="clear" w:color="auto" w:fill="FCFCFC"/>
          <w:lang w:val="kk-KZ"/>
        </w:rPr>
        <w:t>к</w:t>
      </w:r>
      <w:r w:rsidR="006825FA" w:rsidRPr="009A7532">
        <w:rPr>
          <w:color w:val="333333"/>
          <w:sz w:val="28"/>
          <w:szCs w:val="28"/>
          <w:shd w:val="clear" w:color="auto" w:fill="FCFCFC"/>
          <w:lang w:val="kk-KZ"/>
        </w:rPr>
        <w:t xml:space="preserve"> ел</w:t>
      </w:r>
      <w:r w:rsidR="006825FA" w:rsidRPr="009A7532">
        <w:rPr>
          <w:color w:val="333333"/>
          <w:sz w:val="28"/>
          <w:szCs w:val="28"/>
          <w:shd w:val="clear" w:color="auto" w:fill="FCFCFC"/>
        </w:rPr>
        <w:t>»</w:t>
      </w:r>
      <w:r w:rsidR="001F33C9">
        <w:rPr>
          <w:color w:val="333333"/>
          <w:sz w:val="28"/>
          <w:szCs w:val="28"/>
          <w:shd w:val="clear" w:color="auto" w:fill="FCFCFC"/>
        </w:rPr>
        <w:t>. – Нур-Султан</w:t>
      </w:r>
      <w:r w:rsidR="006825FA" w:rsidRPr="009A7532">
        <w:rPr>
          <w:color w:val="333333"/>
          <w:sz w:val="28"/>
          <w:szCs w:val="28"/>
          <w:shd w:val="clear" w:color="auto" w:fill="FCFCFC"/>
        </w:rPr>
        <w:t>, 2020</w:t>
      </w:r>
      <w:r w:rsidR="00370ABB" w:rsidRPr="009A7532">
        <w:rPr>
          <w:color w:val="333333"/>
          <w:sz w:val="28"/>
          <w:szCs w:val="28"/>
          <w:shd w:val="clear" w:color="auto" w:fill="FCFCFC"/>
        </w:rPr>
        <w:t>.</w:t>
      </w:r>
      <w:r w:rsidR="006825FA" w:rsidRPr="009A7532">
        <w:rPr>
          <w:color w:val="333333"/>
          <w:sz w:val="28"/>
          <w:szCs w:val="28"/>
          <w:shd w:val="clear" w:color="auto" w:fill="FCFCFC"/>
        </w:rPr>
        <w:t xml:space="preserve"> – С.32-42.</w:t>
      </w:r>
    </w:p>
    <w:p w14:paraId="6E8B399C" w14:textId="32CE81CA" w:rsidR="006825FA" w:rsidRPr="009A7532" w:rsidRDefault="00764A25" w:rsidP="009A7532">
      <w:pPr>
        <w:widowControl/>
        <w:tabs>
          <w:tab w:val="left" w:pos="710"/>
          <w:tab w:val="left" w:pos="851"/>
          <w:tab w:val="left" w:pos="993"/>
          <w:tab w:val="left" w:pos="1134"/>
        </w:tabs>
        <w:autoSpaceDE/>
        <w:autoSpaceDN/>
        <w:ind w:firstLine="709"/>
        <w:jc w:val="both"/>
        <w:rPr>
          <w:color w:val="333333"/>
          <w:sz w:val="28"/>
          <w:szCs w:val="28"/>
          <w:shd w:val="clear" w:color="auto" w:fill="FCFCFC"/>
        </w:rPr>
      </w:pPr>
      <w:r w:rsidRPr="009A7532">
        <w:rPr>
          <w:sz w:val="28"/>
          <w:szCs w:val="28"/>
        </w:rPr>
        <w:t xml:space="preserve">165 </w:t>
      </w:r>
      <w:r w:rsidR="006825FA" w:rsidRPr="009A7532">
        <w:rPr>
          <w:color w:val="333333"/>
          <w:sz w:val="28"/>
          <w:szCs w:val="28"/>
          <w:shd w:val="clear" w:color="auto" w:fill="FCFCFC"/>
        </w:rPr>
        <w:t>Сырымбетова Л.С. Методология патриотического воспитания школьников на основе ценностей «Мәңгілік ел»</w:t>
      </w:r>
      <w:r w:rsidR="006825FA" w:rsidRPr="009A7532">
        <w:rPr>
          <w:color w:val="333333"/>
          <w:sz w:val="28"/>
          <w:szCs w:val="28"/>
          <w:shd w:val="clear" w:color="auto" w:fill="FCFCFC"/>
          <w:lang w:val="kk-KZ"/>
        </w:rPr>
        <w:t xml:space="preserve"> //</w:t>
      </w:r>
      <w:r w:rsidR="006825FA" w:rsidRPr="009A7532">
        <w:rPr>
          <w:color w:val="333333"/>
          <w:sz w:val="28"/>
          <w:szCs w:val="28"/>
          <w:shd w:val="clear" w:color="auto" w:fill="FCFCFC"/>
        </w:rPr>
        <w:t xml:space="preserve"> </w:t>
      </w:r>
      <w:r w:rsidR="001F33C9">
        <w:rPr>
          <w:color w:val="333333"/>
          <w:sz w:val="28"/>
          <w:szCs w:val="28"/>
          <w:shd w:val="clear" w:color="auto" w:fill="FCFCFC"/>
        </w:rPr>
        <w:t xml:space="preserve">В кн.: </w:t>
      </w:r>
      <w:r w:rsidR="006825FA" w:rsidRPr="009A7532">
        <w:rPr>
          <w:color w:val="333333"/>
          <w:sz w:val="28"/>
          <w:szCs w:val="28"/>
          <w:shd w:val="clear" w:color="auto" w:fill="FCFCFC"/>
        </w:rPr>
        <w:t>Патриотическое воспитание школьников на основе ценностей «</w:t>
      </w:r>
      <w:r w:rsidR="006825FA" w:rsidRPr="009A7532">
        <w:rPr>
          <w:color w:val="333333"/>
          <w:sz w:val="28"/>
          <w:szCs w:val="28"/>
          <w:shd w:val="clear" w:color="auto" w:fill="FCFCFC"/>
          <w:lang w:val="kk-KZ"/>
        </w:rPr>
        <w:t>Мәңгілі</w:t>
      </w:r>
      <w:r w:rsidR="003C32FD" w:rsidRPr="009A7532">
        <w:rPr>
          <w:color w:val="333333"/>
          <w:sz w:val="28"/>
          <w:szCs w:val="28"/>
          <w:shd w:val="clear" w:color="auto" w:fill="FCFCFC"/>
          <w:lang w:val="kk-KZ"/>
        </w:rPr>
        <w:t>к</w:t>
      </w:r>
      <w:r w:rsidR="006825FA" w:rsidRPr="009A7532">
        <w:rPr>
          <w:color w:val="333333"/>
          <w:sz w:val="28"/>
          <w:szCs w:val="28"/>
          <w:shd w:val="clear" w:color="auto" w:fill="FCFCFC"/>
          <w:lang w:val="kk-KZ"/>
        </w:rPr>
        <w:t xml:space="preserve"> ел</w:t>
      </w:r>
      <w:r w:rsidR="006825FA" w:rsidRPr="009A7532">
        <w:rPr>
          <w:color w:val="333333"/>
          <w:sz w:val="28"/>
          <w:szCs w:val="28"/>
          <w:shd w:val="clear" w:color="auto" w:fill="FCFCFC"/>
        </w:rPr>
        <w:t>»</w:t>
      </w:r>
      <w:r w:rsidR="001F33C9">
        <w:rPr>
          <w:color w:val="333333"/>
          <w:sz w:val="28"/>
          <w:szCs w:val="28"/>
          <w:shd w:val="clear" w:color="auto" w:fill="FCFCFC"/>
        </w:rPr>
        <w:t>. – Нур-Султан</w:t>
      </w:r>
      <w:r w:rsidR="00370ABB" w:rsidRPr="009A7532">
        <w:rPr>
          <w:color w:val="333333"/>
          <w:sz w:val="28"/>
          <w:szCs w:val="28"/>
          <w:shd w:val="clear" w:color="auto" w:fill="FCFCFC"/>
        </w:rPr>
        <w:t>, 2020</w:t>
      </w:r>
      <w:r w:rsidR="006825FA" w:rsidRPr="009A7532">
        <w:rPr>
          <w:color w:val="333333"/>
          <w:sz w:val="28"/>
          <w:szCs w:val="28"/>
          <w:shd w:val="clear" w:color="auto" w:fill="FCFCFC"/>
        </w:rPr>
        <w:t>. – С.</w:t>
      </w:r>
      <w:r w:rsidR="001F33C9">
        <w:rPr>
          <w:color w:val="333333"/>
          <w:sz w:val="28"/>
          <w:szCs w:val="28"/>
          <w:shd w:val="clear" w:color="auto" w:fill="FCFCFC"/>
        </w:rPr>
        <w:t xml:space="preserve"> </w:t>
      </w:r>
      <w:r w:rsidR="006825FA" w:rsidRPr="009A7532">
        <w:rPr>
          <w:color w:val="333333"/>
          <w:sz w:val="28"/>
          <w:szCs w:val="28"/>
          <w:shd w:val="clear" w:color="auto" w:fill="FCFCFC"/>
        </w:rPr>
        <w:t>19-31.</w:t>
      </w:r>
    </w:p>
    <w:p w14:paraId="6E2E1353" w14:textId="186858BD" w:rsidR="006825FA" w:rsidRPr="00471B65" w:rsidRDefault="00331B8B" w:rsidP="009A7532">
      <w:pPr>
        <w:pStyle w:val="a7"/>
        <w:widowControl/>
        <w:shd w:val="clear" w:color="auto" w:fill="FFFFFF"/>
        <w:tabs>
          <w:tab w:val="left" w:pos="993"/>
        </w:tabs>
        <w:autoSpaceDE/>
        <w:autoSpaceDN/>
        <w:ind w:firstLine="709"/>
        <w:jc w:val="both"/>
        <w:rPr>
          <w:b/>
          <w:bCs/>
          <w:sz w:val="28"/>
          <w:szCs w:val="28"/>
        </w:rPr>
      </w:pPr>
      <w:r>
        <w:rPr>
          <w:sz w:val="28"/>
          <w:szCs w:val="28"/>
        </w:rPr>
        <w:t xml:space="preserve">166 </w:t>
      </w:r>
      <w:r w:rsidR="006825FA" w:rsidRPr="00471B65">
        <w:rPr>
          <w:sz w:val="28"/>
          <w:szCs w:val="28"/>
        </w:rPr>
        <w:t xml:space="preserve">Беспалько В.П., Татур Ю.Г. Системно-методическое обеспечение учебно-воспитательного процесса подготовки специалистов: </w:t>
      </w:r>
      <w:r w:rsidR="003C32FD" w:rsidRPr="00471B65">
        <w:rPr>
          <w:sz w:val="28"/>
          <w:szCs w:val="28"/>
        </w:rPr>
        <w:t>у</w:t>
      </w:r>
      <w:r w:rsidR="006825FA" w:rsidRPr="00471B65">
        <w:rPr>
          <w:sz w:val="28"/>
          <w:szCs w:val="28"/>
        </w:rPr>
        <w:t>чеб</w:t>
      </w:r>
      <w:r w:rsidR="001F33C9">
        <w:rPr>
          <w:sz w:val="28"/>
          <w:szCs w:val="28"/>
        </w:rPr>
        <w:t>.</w:t>
      </w:r>
      <w:r w:rsidR="006825FA" w:rsidRPr="00471B65">
        <w:rPr>
          <w:sz w:val="28"/>
          <w:szCs w:val="28"/>
        </w:rPr>
        <w:t>-метод</w:t>
      </w:r>
      <w:r w:rsidR="001F33C9">
        <w:rPr>
          <w:sz w:val="28"/>
          <w:szCs w:val="28"/>
        </w:rPr>
        <w:t>.</w:t>
      </w:r>
      <w:r w:rsidR="006825FA" w:rsidRPr="00471B65">
        <w:rPr>
          <w:sz w:val="28"/>
          <w:szCs w:val="28"/>
        </w:rPr>
        <w:t xml:space="preserve"> пос. – М.: Высшая школа, 1989. – 144</w:t>
      </w:r>
      <w:r w:rsidR="003C32FD" w:rsidRPr="00471B65">
        <w:rPr>
          <w:sz w:val="28"/>
          <w:szCs w:val="28"/>
        </w:rPr>
        <w:t xml:space="preserve"> </w:t>
      </w:r>
      <w:r w:rsidR="006825FA" w:rsidRPr="00471B65">
        <w:rPr>
          <w:sz w:val="28"/>
          <w:szCs w:val="28"/>
        </w:rPr>
        <w:t>с.</w:t>
      </w:r>
    </w:p>
    <w:p w14:paraId="78A84884" w14:textId="75E350AE" w:rsidR="006825FA" w:rsidRPr="00471B65" w:rsidRDefault="00331B8B" w:rsidP="009A7532">
      <w:pPr>
        <w:pStyle w:val="a7"/>
        <w:widowControl/>
        <w:shd w:val="clear" w:color="auto" w:fill="FFFFFF"/>
        <w:tabs>
          <w:tab w:val="left" w:pos="993"/>
        </w:tabs>
        <w:autoSpaceDE/>
        <w:autoSpaceDN/>
        <w:ind w:firstLine="709"/>
        <w:jc w:val="both"/>
        <w:rPr>
          <w:b/>
          <w:bCs/>
          <w:sz w:val="28"/>
          <w:szCs w:val="28"/>
        </w:rPr>
      </w:pPr>
      <w:r>
        <w:rPr>
          <w:sz w:val="28"/>
          <w:szCs w:val="28"/>
        </w:rPr>
        <w:t>167</w:t>
      </w:r>
      <w:r w:rsidR="001F33C9">
        <w:rPr>
          <w:sz w:val="28"/>
          <w:szCs w:val="28"/>
        </w:rPr>
        <w:t xml:space="preserve"> </w:t>
      </w:r>
      <w:r w:rsidR="006825FA" w:rsidRPr="00471B65">
        <w:rPr>
          <w:sz w:val="28"/>
          <w:szCs w:val="28"/>
        </w:rPr>
        <w:t>Юцявичене П. Теория и практика модульного обучения. – Каунас,</w:t>
      </w:r>
      <w:r w:rsidR="003C32FD" w:rsidRPr="00471B65">
        <w:rPr>
          <w:sz w:val="28"/>
          <w:szCs w:val="28"/>
        </w:rPr>
        <w:t xml:space="preserve"> </w:t>
      </w:r>
      <w:r w:rsidR="006825FA" w:rsidRPr="00471B65">
        <w:rPr>
          <w:sz w:val="28"/>
          <w:szCs w:val="28"/>
        </w:rPr>
        <w:t>1989. – 271 с.</w:t>
      </w:r>
    </w:p>
    <w:p w14:paraId="6AF2E969" w14:textId="78F8BEC9" w:rsidR="006825FA" w:rsidRPr="00471B65" w:rsidRDefault="00331B8B" w:rsidP="009A7532">
      <w:pPr>
        <w:pStyle w:val="a7"/>
        <w:widowControl/>
        <w:shd w:val="clear" w:color="auto" w:fill="FFFFFF"/>
        <w:tabs>
          <w:tab w:val="left" w:pos="993"/>
        </w:tabs>
        <w:autoSpaceDE/>
        <w:autoSpaceDN/>
        <w:ind w:firstLine="709"/>
        <w:jc w:val="both"/>
        <w:rPr>
          <w:b/>
          <w:bCs/>
          <w:sz w:val="28"/>
          <w:szCs w:val="28"/>
        </w:rPr>
      </w:pPr>
      <w:r>
        <w:rPr>
          <w:sz w:val="28"/>
          <w:szCs w:val="28"/>
        </w:rPr>
        <w:t>168</w:t>
      </w:r>
      <w:r w:rsidR="001F33C9">
        <w:rPr>
          <w:sz w:val="28"/>
          <w:szCs w:val="28"/>
        </w:rPr>
        <w:t xml:space="preserve"> Карпов В.В., Катханов </w:t>
      </w:r>
      <w:r w:rsidR="006825FA" w:rsidRPr="00471B65">
        <w:rPr>
          <w:sz w:val="28"/>
          <w:szCs w:val="28"/>
        </w:rPr>
        <w:t>МЛ. Инвариантная модель интенсивной технологии обучения при многоступенчатой подготовке</w:t>
      </w:r>
      <w:r w:rsidR="001F33C9">
        <w:rPr>
          <w:sz w:val="28"/>
          <w:szCs w:val="28"/>
        </w:rPr>
        <w:t xml:space="preserve"> в вузе. – М.; СПб., 1992. – </w:t>
      </w:r>
      <w:r w:rsidR="006825FA" w:rsidRPr="00471B65">
        <w:rPr>
          <w:sz w:val="28"/>
          <w:szCs w:val="28"/>
        </w:rPr>
        <w:t>81</w:t>
      </w:r>
      <w:r w:rsidR="003C32FD" w:rsidRPr="00471B65">
        <w:rPr>
          <w:sz w:val="28"/>
          <w:szCs w:val="28"/>
        </w:rPr>
        <w:t xml:space="preserve"> </w:t>
      </w:r>
      <w:r w:rsidR="006825FA" w:rsidRPr="00471B65">
        <w:rPr>
          <w:sz w:val="28"/>
          <w:szCs w:val="28"/>
        </w:rPr>
        <w:t>с.</w:t>
      </w:r>
    </w:p>
    <w:p w14:paraId="03F14BEC" w14:textId="29F53017" w:rsidR="006825FA" w:rsidRPr="00471B65" w:rsidRDefault="00331B8B" w:rsidP="009A7532">
      <w:pPr>
        <w:pStyle w:val="a7"/>
        <w:widowControl/>
        <w:shd w:val="clear" w:color="auto" w:fill="FFFFFF"/>
        <w:tabs>
          <w:tab w:val="left" w:pos="993"/>
        </w:tabs>
        <w:autoSpaceDE/>
        <w:autoSpaceDN/>
        <w:ind w:firstLine="709"/>
        <w:jc w:val="both"/>
        <w:rPr>
          <w:b/>
          <w:bCs/>
          <w:sz w:val="28"/>
          <w:szCs w:val="28"/>
          <w:lang w:val="en-US"/>
        </w:rPr>
      </w:pPr>
      <w:r w:rsidRPr="00331B8B">
        <w:rPr>
          <w:sz w:val="28"/>
          <w:szCs w:val="28"/>
          <w:lang w:val="en-US"/>
        </w:rPr>
        <w:t>169</w:t>
      </w:r>
      <w:r w:rsidR="001F33C9" w:rsidRPr="001F33C9">
        <w:rPr>
          <w:sz w:val="28"/>
          <w:szCs w:val="28"/>
          <w:lang w:val="en-US"/>
        </w:rPr>
        <w:t xml:space="preserve"> </w:t>
      </w:r>
      <w:r w:rsidR="006825FA" w:rsidRPr="00471B65">
        <w:rPr>
          <w:sz w:val="28"/>
          <w:szCs w:val="28"/>
          <w:lang w:val="en-US"/>
        </w:rPr>
        <w:t>Dejene W. The practice of modularized curriculum in higher education institution: Active learning and continuous assessment in focus // Cogent Education. – 2019. –</w:t>
      </w:r>
      <w:r w:rsidR="003C32FD" w:rsidRPr="00471B65">
        <w:rPr>
          <w:sz w:val="28"/>
          <w:szCs w:val="28"/>
          <w:lang w:val="en-US"/>
        </w:rPr>
        <w:t xml:space="preserve"> </w:t>
      </w:r>
      <w:r w:rsidR="006825FA" w:rsidRPr="00471B65">
        <w:rPr>
          <w:sz w:val="28"/>
          <w:szCs w:val="28"/>
          <w:lang w:val="en-US"/>
        </w:rPr>
        <w:t>№6(1). – P. 1-16</w:t>
      </w:r>
      <w:r w:rsidR="003C32FD" w:rsidRPr="00471B65">
        <w:rPr>
          <w:sz w:val="28"/>
          <w:szCs w:val="28"/>
          <w:lang w:val="en-US"/>
        </w:rPr>
        <w:t>.</w:t>
      </w:r>
    </w:p>
    <w:p w14:paraId="5AFA4A11" w14:textId="4C891573"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170</w:t>
      </w:r>
      <w:r w:rsidR="00EA0FCE" w:rsidRPr="00EA0FCE">
        <w:rPr>
          <w:sz w:val="28"/>
          <w:szCs w:val="28"/>
          <w:lang w:val="en-US"/>
        </w:rPr>
        <w:t xml:space="preserve"> </w:t>
      </w:r>
      <w:r w:rsidR="001F33C9">
        <w:rPr>
          <w:sz w:val="28"/>
          <w:szCs w:val="28"/>
          <w:lang w:val="en-US"/>
        </w:rPr>
        <w:t>Maleon J.M., Garcia R.C.J., Gasper B.</w:t>
      </w:r>
      <w:r w:rsidR="006825FA" w:rsidRPr="009A7532">
        <w:rPr>
          <w:sz w:val="28"/>
          <w:szCs w:val="28"/>
          <w:lang w:val="en-US"/>
        </w:rPr>
        <w:t xml:space="preserve">B. Foreign language learning via online modular instruction and related variables: a sequential explanatory study // Journal of Foreign Language Teaching and Learning. – 2022. – </w:t>
      </w:r>
      <w:r w:rsidR="00370ABB" w:rsidRPr="009A7532">
        <w:rPr>
          <w:sz w:val="28"/>
          <w:szCs w:val="28"/>
          <w:lang w:val="en-US"/>
        </w:rPr>
        <w:t>№</w:t>
      </w:r>
      <w:r w:rsidR="006825FA" w:rsidRPr="009A7532">
        <w:rPr>
          <w:sz w:val="28"/>
          <w:szCs w:val="28"/>
          <w:lang w:val="en-US"/>
        </w:rPr>
        <w:t>7</w:t>
      </w:r>
      <w:r w:rsidR="00370ABB" w:rsidRPr="009A7532">
        <w:rPr>
          <w:sz w:val="28"/>
          <w:szCs w:val="28"/>
          <w:lang w:val="en-US"/>
        </w:rPr>
        <w:t>(</w:t>
      </w:r>
      <w:r w:rsidR="006825FA" w:rsidRPr="009A7532">
        <w:rPr>
          <w:sz w:val="28"/>
          <w:szCs w:val="28"/>
          <w:lang w:val="en-US"/>
        </w:rPr>
        <w:t>2</w:t>
      </w:r>
      <w:r w:rsidR="00370ABB" w:rsidRPr="009A7532">
        <w:rPr>
          <w:sz w:val="28"/>
          <w:szCs w:val="28"/>
          <w:lang w:val="en-US"/>
        </w:rPr>
        <w:t>)</w:t>
      </w:r>
      <w:r w:rsidR="006825FA" w:rsidRPr="009A7532">
        <w:rPr>
          <w:sz w:val="28"/>
          <w:szCs w:val="28"/>
          <w:lang w:val="en-US"/>
        </w:rPr>
        <w:t xml:space="preserve">. – P. 199–224. </w:t>
      </w:r>
    </w:p>
    <w:p w14:paraId="4EF843E5" w14:textId="600BA52E"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171</w:t>
      </w:r>
      <w:r w:rsidR="001F33C9">
        <w:rPr>
          <w:sz w:val="28"/>
          <w:szCs w:val="28"/>
          <w:lang w:val="en-US"/>
        </w:rPr>
        <w:t xml:space="preserve"> Kolegova I.A., Levina I.</w:t>
      </w:r>
      <w:r w:rsidR="006825FA" w:rsidRPr="009A7532">
        <w:rPr>
          <w:sz w:val="28"/>
          <w:szCs w:val="28"/>
          <w:lang w:val="en-US"/>
        </w:rPr>
        <w:t xml:space="preserve">A. Module and project-based teaching of foreign language to future economists // </w:t>
      </w:r>
      <w:r w:rsidR="006825FA" w:rsidRPr="009A7532">
        <w:rPr>
          <w:sz w:val="28"/>
          <w:szCs w:val="28"/>
        </w:rPr>
        <w:t>Вестник</w:t>
      </w:r>
      <w:r w:rsidR="006825FA" w:rsidRPr="009A7532">
        <w:rPr>
          <w:sz w:val="28"/>
          <w:szCs w:val="28"/>
          <w:lang w:val="en-US"/>
        </w:rPr>
        <w:t xml:space="preserve"> </w:t>
      </w:r>
      <w:r w:rsidR="006825FA" w:rsidRPr="009A7532">
        <w:rPr>
          <w:sz w:val="28"/>
          <w:szCs w:val="28"/>
        </w:rPr>
        <w:t>ЮУрГУ</w:t>
      </w:r>
      <w:r w:rsidR="006825FA" w:rsidRPr="009A7532">
        <w:rPr>
          <w:sz w:val="28"/>
          <w:szCs w:val="28"/>
          <w:lang w:val="en-US"/>
        </w:rPr>
        <w:t>. – 2022. – №4.</w:t>
      </w:r>
      <w:r w:rsidR="003C32FD" w:rsidRPr="009A7532">
        <w:rPr>
          <w:sz w:val="28"/>
          <w:szCs w:val="28"/>
          <w:lang w:val="en-US"/>
        </w:rPr>
        <w:t xml:space="preserve"> – P. 6-13.</w:t>
      </w:r>
    </w:p>
    <w:p w14:paraId="25517A3D" w14:textId="6876AA86"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172</w:t>
      </w:r>
      <w:r w:rsidR="00EA0FCE" w:rsidRPr="00EA0FCE">
        <w:rPr>
          <w:sz w:val="28"/>
          <w:szCs w:val="28"/>
          <w:lang w:val="en-US"/>
        </w:rPr>
        <w:t xml:space="preserve"> </w:t>
      </w:r>
      <w:r w:rsidR="006825FA" w:rsidRPr="009A7532">
        <w:rPr>
          <w:sz w:val="28"/>
          <w:szCs w:val="28"/>
          <w:lang w:val="en-US"/>
        </w:rPr>
        <w:t xml:space="preserve">Kuzu E., Tural P., Bektaş Çetinkaya Y. Transition to modular system during the pandemic: a study from a distant EFL program // Participatory Educational Research. – 2022. – </w:t>
      </w:r>
      <w:r w:rsidR="00DE08DC" w:rsidRPr="009A7532">
        <w:rPr>
          <w:sz w:val="28"/>
          <w:szCs w:val="28"/>
          <w:lang w:val="en-US"/>
        </w:rPr>
        <w:t>№</w:t>
      </w:r>
      <w:r w:rsidR="006825FA" w:rsidRPr="009A7532">
        <w:rPr>
          <w:sz w:val="28"/>
          <w:szCs w:val="28"/>
          <w:lang w:val="en-US"/>
        </w:rPr>
        <w:t>9</w:t>
      </w:r>
      <w:r w:rsidR="00DE08DC" w:rsidRPr="009A7532">
        <w:rPr>
          <w:sz w:val="28"/>
          <w:szCs w:val="28"/>
          <w:lang w:val="en-US"/>
        </w:rPr>
        <w:t>(</w:t>
      </w:r>
      <w:r w:rsidR="006825FA" w:rsidRPr="009A7532">
        <w:rPr>
          <w:sz w:val="28"/>
          <w:szCs w:val="28"/>
          <w:lang w:val="en-US"/>
        </w:rPr>
        <w:t>5</w:t>
      </w:r>
      <w:r w:rsidR="00DE08DC" w:rsidRPr="009A7532">
        <w:rPr>
          <w:sz w:val="28"/>
          <w:szCs w:val="28"/>
          <w:lang w:val="en-US"/>
        </w:rPr>
        <w:t>)</w:t>
      </w:r>
      <w:r w:rsidR="006825FA" w:rsidRPr="009A7532">
        <w:rPr>
          <w:sz w:val="28"/>
          <w:szCs w:val="28"/>
          <w:lang w:val="en-US"/>
        </w:rPr>
        <w:t>. – P. 43</w:t>
      </w:r>
      <w:r w:rsidR="001F33C9" w:rsidRPr="001F33C9">
        <w:rPr>
          <w:sz w:val="28"/>
          <w:szCs w:val="28"/>
          <w:lang w:val="en-US"/>
        </w:rPr>
        <w:t>-</w:t>
      </w:r>
      <w:r w:rsidR="006825FA" w:rsidRPr="009A7532">
        <w:rPr>
          <w:sz w:val="28"/>
          <w:szCs w:val="28"/>
          <w:lang w:val="en-US"/>
        </w:rPr>
        <w:t xml:space="preserve">58.  </w:t>
      </w:r>
    </w:p>
    <w:p w14:paraId="41CB4C07" w14:textId="5CC87F2C"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kk-KZ"/>
        </w:rPr>
        <w:t xml:space="preserve">173 </w:t>
      </w:r>
      <w:r w:rsidR="006825FA" w:rsidRPr="009A7532">
        <w:rPr>
          <w:sz w:val="28"/>
          <w:szCs w:val="28"/>
          <w:lang w:val="kk-KZ"/>
        </w:rPr>
        <w:t>Intercultural competence past, present and future: respecting the past, problems in the present and</w:t>
      </w:r>
      <w:r w:rsidR="001F33C9">
        <w:rPr>
          <w:sz w:val="28"/>
          <w:szCs w:val="28"/>
          <w:lang w:val="kk-KZ"/>
        </w:rPr>
        <w:t xml:space="preserve"> forging the future / ed. by M.</w:t>
      </w:r>
      <w:r w:rsidR="006825FA" w:rsidRPr="009A7532">
        <w:rPr>
          <w:sz w:val="28"/>
          <w:szCs w:val="28"/>
          <w:lang w:val="kk-KZ"/>
        </w:rPr>
        <w:t>D. López-Jiménez, J.</w:t>
      </w:r>
      <w:r w:rsidR="001F33C9">
        <w:rPr>
          <w:sz w:val="28"/>
          <w:szCs w:val="28"/>
          <w:lang w:val="kk-KZ"/>
        </w:rPr>
        <w:t> </w:t>
      </w:r>
      <w:r w:rsidR="006825FA" w:rsidRPr="009A7532">
        <w:rPr>
          <w:sz w:val="28"/>
          <w:szCs w:val="28"/>
          <w:lang w:val="kk-KZ"/>
        </w:rPr>
        <w:t xml:space="preserve">Sánchez-Torres. – Singapore: Springer Singapore, 2021. – 280 p. </w:t>
      </w:r>
    </w:p>
    <w:p w14:paraId="2F308887" w14:textId="720D751C"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kk-KZ"/>
        </w:rPr>
        <w:t>174</w:t>
      </w:r>
      <w:r w:rsidR="00AB1F86">
        <w:rPr>
          <w:sz w:val="28"/>
          <w:szCs w:val="28"/>
          <w:lang w:val="kk-KZ"/>
        </w:rPr>
        <w:t xml:space="preserve"> </w:t>
      </w:r>
      <w:r w:rsidR="006825FA" w:rsidRPr="009A7532">
        <w:rPr>
          <w:sz w:val="28"/>
          <w:szCs w:val="28"/>
          <w:lang w:val="en-US"/>
        </w:rPr>
        <w:t>Gerfanova E.F. Developing Intercultural Citizenship through Language Education. – Astana: Indigo Print, 2024. – 165 p.</w:t>
      </w:r>
    </w:p>
    <w:p w14:paraId="63E18B8F" w14:textId="242BD5AA" w:rsidR="00077B77" w:rsidRPr="00AB1F86" w:rsidRDefault="00331B8B" w:rsidP="009A7532">
      <w:pPr>
        <w:widowControl/>
        <w:tabs>
          <w:tab w:val="left" w:pos="993"/>
        </w:tabs>
        <w:autoSpaceDE/>
        <w:autoSpaceDN/>
        <w:ind w:firstLine="709"/>
        <w:jc w:val="both"/>
        <w:rPr>
          <w:sz w:val="28"/>
          <w:szCs w:val="28"/>
        </w:rPr>
      </w:pPr>
      <w:r w:rsidRPr="009A7532">
        <w:rPr>
          <w:sz w:val="28"/>
          <w:szCs w:val="28"/>
          <w:lang w:val="kk-KZ"/>
        </w:rPr>
        <w:t>175</w:t>
      </w:r>
      <w:r w:rsidR="00DC3549" w:rsidRPr="009A7532">
        <w:rPr>
          <w:sz w:val="28"/>
          <w:szCs w:val="28"/>
          <w:lang w:val="kk-KZ"/>
        </w:rPr>
        <w:t xml:space="preserve"> </w:t>
      </w:r>
      <w:r w:rsidR="00077B77" w:rsidRPr="009A7532">
        <w:rPr>
          <w:sz w:val="28"/>
          <w:szCs w:val="28"/>
          <w:lang w:val="kk-KZ"/>
        </w:rPr>
        <w:t>Gerfanova E.F., Rudik Z.F., Dalbergenova L.Ye.</w:t>
      </w:r>
      <w:r w:rsidR="00AB1F86">
        <w:rPr>
          <w:sz w:val="28"/>
          <w:szCs w:val="28"/>
          <w:lang w:val="en-US"/>
        </w:rPr>
        <w:t xml:space="preserve"> et al.</w:t>
      </w:r>
      <w:r w:rsidR="00077B77" w:rsidRPr="009A7532">
        <w:rPr>
          <w:sz w:val="28"/>
          <w:szCs w:val="28"/>
          <w:lang w:val="kk-KZ"/>
        </w:rPr>
        <w:t xml:space="preserve"> Exploring English Learners’ Readiness for Intercultural Communication and Citizenship // Вестник Карагандинского университета. Серия «Филология». – 2023. – №3. – P. 151</w:t>
      </w:r>
      <w:r w:rsidR="00AB1F86" w:rsidRPr="00AB1F86">
        <w:rPr>
          <w:sz w:val="28"/>
          <w:szCs w:val="28"/>
        </w:rPr>
        <w:t>-</w:t>
      </w:r>
      <w:r w:rsidR="00077B77" w:rsidRPr="009A7532">
        <w:rPr>
          <w:sz w:val="28"/>
          <w:szCs w:val="28"/>
          <w:lang w:val="kk-KZ"/>
        </w:rPr>
        <w:t xml:space="preserve">159. </w:t>
      </w:r>
    </w:p>
    <w:p w14:paraId="36A68DF6" w14:textId="7DA079D8" w:rsidR="00077B77" w:rsidRPr="009A7532" w:rsidRDefault="00331B8B" w:rsidP="009A7532">
      <w:pPr>
        <w:widowControl/>
        <w:tabs>
          <w:tab w:val="left" w:pos="993"/>
        </w:tabs>
        <w:autoSpaceDE/>
        <w:autoSpaceDN/>
        <w:ind w:firstLine="709"/>
        <w:jc w:val="both"/>
        <w:rPr>
          <w:sz w:val="28"/>
          <w:szCs w:val="28"/>
        </w:rPr>
      </w:pPr>
      <w:r w:rsidRPr="009A7532">
        <w:rPr>
          <w:sz w:val="28"/>
          <w:szCs w:val="28"/>
        </w:rPr>
        <w:t>176</w:t>
      </w:r>
      <w:r w:rsidR="00AB1F86" w:rsidRPr="00AB1F86">
        <w:rPr>
          <w:sz w:val="28"/>
          <w:szCs w:val="28"/>
        </w:rPr>
        <w:t xml:space="preserve"> </w:t>
      </w:r>
      <w:r w:rsidR="00077B77" w:rsidRPr="009A7532">
        <w:rPr>
          <w:sz w:val="28"/>
          <w:szCs w:val="28"/>
        </w:rPr>
        <w:t>Рудик З.Ф., Герфанова Э.Ф.</w:t>
      </w:r>
      <w:r w:rsidR="00AB1F86">
        <w:rPr>
          <w:sz w:val="28"/>
          <w:szCs w:val="28"/>
        </w:rPr>
        <w:t xml:space="preserve"> и др.</w:t>
      </w:r>
      <w:r w:rsidR="00077B77" w:rsidRPr="009A7532">
        <w:rPr>
          <w:sz w:val="28"/>
          <w:szCs w:val="28"/>
        </w:rPr>
        <w:t xml:space="preserve"> Реализация ценностно-ориентированного компонента в современных учебниках по английскому языку // Gumilyov Journal of Pedagogy. – 2025. – №2(151). – С. 97</w:t>
      </w:r>
      <w:r w:rsidR="00AB1F86">
        <w:rPr>
          <w:sz w:val="28"/>
          <w:szCs w:val="28"/>
        </w:rPr>
        <w:t>-</w:t>
      </w:r>
      <w:r w:rsidR="00077B77" w:rsidRPr="009A7532">
        <w:rPr>
          <w:sz w:val="28"/>
          <w:szCs w:val="28"/>
        </w:rPr>
        <w:t xml:space="preserve">112. </w:t>
      </w:r>
    </w:p>
    <w:p w14:paraId="2B828632" w14:textId="7C6BAAEF" w:rsidR="00DC3549" w:rsidRPr="009A7532" w:rsidRDefault="00331B8B" w:rsidP="009A7532">
      <w:pPr>
        <w:widowControl/>
        <w:tabs>
          <w:tab w:val="left" w:pos="993"/>
        </w:tabs>
        <w:autoSpaceDE/>
        <w:autoSpaceDN/>
        <w:ind w:firstLine="709"/>
        <w:jc w:val="both"/>
        <w:rPr>
          <w:sz w:val="28"/>
          <w:szCs w:val="28"/>
        </w:rPr>
      </w:pPr>
      <w:r w:rsidRPr="009A7532">
        <w:rPr>
          <w:sz w:val="28"/>
          <w:szCs w:val="28"/>
        </w:rPr>
        <w:t xml:space="preserve">177 </w:t>
      </w:r>
      <w:r w:rsidR="00DC3549" w:rsidRPr="009A7532">
        <w:rPr>
          <w:sz w:val="28"/>
          <w:szCs w:val="28"/>
          <w:lang w:val="kk-KZ"/>
        </w:rPr>
        <w:t>Панина Т.С., Вавилова Л.Н. Современные способы активизации обучения. – М.: Академия, 2008. – 176 с.</w:t>
      </w:r>
    </w:p>
    <w:p w14:paraId="1FD8228B" w14:textId="12C2C46A" w:rsidR="00DC3549" w:rsidRPr="009A7532" w:rsidRDefault="00331B8B" w:rsidP="009A7532">
      <w:pPr>
        <w:widowControl/>
        <w:tabs>
          <w:tab w:val="left" w:pos="993"/>
        </w:tabs>
        <w:autoSpaceDE/>
        <w:autoSpaceDN/>
        <w:ind w:firstLine="709"/>
        <w:jc w:val="both"/>
        <w:rPr>
          <w:sz w:val="28"/>
          <w:szCs w:val="28"/>
          <w:lang w:val="en-US"/>
        </w:rPr>
      </w:pPr>
      <w:r w:rsidRPr="009A7532">
        <w:rPr>
          <w:sz w:val="28"/>
          <w:szCs w:val="28"/>
          <w:lang w:val="kk-KZ"/>
        </w:rPr>
        <w:t>178</w:t>
      </w:r>
      <w:r w:rsidR="00DC3549" w:rsidRPr="009A7532">
        <w:rPr>
          <w:sz w:val="28"/>
          <w:szCs w:val="28"/>
          <w:lang w:val="kk-KZ"/>
        </w:rPr>
        <w:t xml:space="preserve"> Schon D.A. The Reflective Practitioner: How Professionals Think in Action. – NY</w:t>
      </w:r>
      <w:r w:rsidR="00AB1F86">
        <w:rPr>
          <w:sz w:val="28"/>
          <w:szCs w:val="28"/>
          <w:lang w:val="kk-KZ"/>
        </w:rPr>
        <w:t>.</w:t>
      </w:r>
      <w:r w:rsidR="00DC3549" w:rsidRPr="009A7532">
        <w:rPr>
          <w:sz w:val="28"/>
          <w:szCs w:val="28"/>
          <w:lang w:val="kk-KZ"/>
        </w:rPr>
        <w:t>: Basic Books, 1983. – 374 p.</w:t>
      </w:r>
    </w:p>
    <w:p w14:paraId="18BA4842" w14:textId="311BE464" w:rsidR="00DC3549" w:rsidRPr="009A7532" w:rsidRDefault="00331B8B" w:rsidP="009A7532">
      <w:pPr>
        <w:widowControl/>
        <w:tabs>
          <w:tab w:val="left" w:pos="993"/>
        </w:tabs>
        <w:autoSpaceDE/>
        <w:autoSpaceDN/>
        <w:ind w:firstLine="709"/>
        <w:jc w:val="both"/>
        <w:rPr>
          <w:sz w:val="28"/>
          <w:szCs w:val="28"/>
          <w:lang w:val="en-US"/>
        </w:rPr>
      </w:pPr>
      <w:r w:rsidRPr="009A7532">
        <w:rPr>
          <w:sz w:val="28"/>
          <w:szCs w:val="28"/>
          <w:lang w:val="kk-KZ"/>
        </w:rPr>
        <w:t>179</w:t>
      </w:r>
      <w:r w:rsidR="00DC3549" w:rsidRPr="009A7532">
        <w:rPr>
          <w:sz w:val="28"/>
          <w:szCs w:val="28"/>
          <w:lang w:val="kk-KZ"/>
        </w:rPr>
        <w:t xml:space="preserve"> </w:t>
      </w:r>
      <w:r w:rsidR="003959BC" w:rsidRPr="009A7532">
        <w:rPr>
          <w:sz w:val="28"/>
          <w:szCs w:val="28"/>
          <w:lang w:val="kk-KZ"/>
        </w:rPr>
        <w:t xml:space="preserve">Byram M. Teaching and Assessing Intercultural Communicative Competence: Revisited. – </w:t>
      </w:r>
      <w:r w:rsidR="00AB1F86" w:rsidRPr="009A7532">
        <w:rPr>
          <w:sz w:val="28"/>
          <w:szCs w:val="28"/>
          <w:lang w:val="kk-KZ"/>
        </w:rPr>
        <w:t xml:space="preserve">Ed. </w:t>
      </w:r>
      <w:r w:rsidR="003959BC" w:rsidRPr="009A7532">
        <w:rPr>
          <w:sz w:val="28"/>
          <w:szCs w:val="28"/>
          <w:lang w:val="kk-KZ"/>
        </w:rPr>
        <w:t>2nd</w:t>
      </w:r>
      <w:r w:rsidR="00AB1F86">
        <w:rPr>
          <w:sz w:val="28"/>
          <w:szCs w:val="28"/>
          <w:lang w:val="kk-KZ"/>
        </w:rPr>
        <w:t xml:space="preserve">. </w:t>
      </w:r>
      <w:r w:rsidR="003959BC" w:rsidRPr="009A7532">
        <w:rPr>
          <w:sz w:val="28"/>
          <w:szCs w:val="28"/>
          <w:lang w:val="kk-KZ"/>
        </w:rPr>
        <w:t xml:space="preserve">– Bristol, 2021. – 170 p. </w:t>
      </w:r>
    </w:p>
    <w:p w14:paraId="705838AF" w14:textId="593AB159" w:rsidR="003959BC"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180</w:t>
      </w:r>
      <w:r w:rsidR="003A7E83">
        <w:rPr>
          <w:sz w:val="28"/>
          <w:szCs w:val="28"/>
          <w:lang w:val="en-US"/>
        </w:rPr>
        <w:t xml:space="preserve"> </w:t>
      </w:r>
      <w:r w:rsidR="003959BC" w:rsidRPr="009A7532">
        <w:rPr>
          <w:sz w:val="28"/>
          <w:szCs w:val="28"/>
          <w:lang w:val="en-US"/>
        </w:rPr>
        <w:t xml:space="preserve">Hmelo-Silver C.E. Problem-Based Learning: What and How Do Students Learn? // Educational Psychology Review. – 2004. – </w:t>
      </w:r>
      <w:r w:rsidR="00370ABB" w:rsidRPr="009A7532">
        <w:rPr>
          <w:sz w:val="28"/>
          <w:szCs w:val="28"/>
          <w:lang w:val="en-US"/>
        </w:rPr>
        <w:t>№</w:t>
      </w:r>
      <w:r w:rsidR="003959BC" w:rsidRPr="009A7532">
        <w:rPr>
          <w:sz w:val="28"/>
          <w:szCs w:val="28"/>
          <w:lang w:val="en-US"/>
        </w:rPr>
        <w:t>16</w:t>
      </w:r>
      <w:r w:rsidR="00370ABB" w:rsidRPr="009A7532">
        <w:rPr>
          <w:sz w:val="28"/>
          <w:szCs w:val="28"/>
          <w:lang w:val="en-US"/>
        </w:rPr>
        <w:t>(</w:t>
      </w:r>
      <w:r w:rsidR="003959BC" w:rsidRPr="009A7532">
        <w:rPr>
          <w:sz w:val="28"/>
          <w:szCs w:val="28"/>
          <w:lang w:val="en-US"/>
        </w:rPr>
        <w:t>3</w:t>
      </w:r>
      <w:r w:rsidR="00370ABB" w:rsidRPr="009A7532">
        <w:rPr>
          <w:sz w:val="28"/>
          <w:szCs w:val="28"/>
          <w:lang w:val="en-US"/>
        </w:rPr>
        <w:t>)</w:t>
      </w:r>
      <w:r w:rsidR="003959BC" w:rsidRPr="009A7532">
        <w:rPr>
          <w:sz w:val="28"/>
          <w:szCs w:val="28"/>
          <w:lang w:val="en-US"/>
        </w:rPr>
        <w:t>. – P. 235</w:t>
      </w:r>
      <w:r w:rsidR="00AB1F86" w:rsidRPr="00AB1F86">
        <w:rPr>
          <w:sz w:val="28"/>
          <w:szCs w:val="28"/>
          <w:lang w:val="en-US"/>
        </w:rPr>
        <w:t>-</w:t>
      </w:r>
      <w:r w:rsidR="003959BC" w:rsidRPr="009A7532">
        <w:rPr>
          <w:sz w:val="28"/>
          <w:szCs w:val="28"/>
          <w:lang w:val="en-US"/>
        </w:rPr>
        <w:t>266.</w:t>
      </w:r>
    </w:p>
    <w:p w14:paraId="4BB18162" w14:textId="6FE059B4" w:rsidR="0062705D"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181</w:t>
      </w:r>
      <w:r w:rsidR="0062705D" w:rsidRPr="009A7532">
        <w:rPr>
          <w:sz w:val="28"/>
          <w:szCs w:val="28"/>
          <w:lang w:val="en-US"/>
        </w:rPr>
        <w:t>Thomas J.W. A Review of Research on Project-Based Learning. – San Rafael: Autodesk Foundation, 2000. – 46 p.</w:t>
      </w:r>
    </w:p>
    <w:p w14:paraId="4BFFD415" w14:textId="15EDF846" w:rsidR="0062705D"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182</w:t>
      </w:r>
      <w:r w:rsidR="0062705D" w:rsidRPr="009A7532">
        <w:rPr>
          <w:sz w:val="28"/>
          <w:szCs w:val="28"/>
          <w:lang w:val="en-US"/>
        </w:rPr>
        <w:t xml:space="preserve"> Kellner D., Share J. Critical Media Literacy, Democracy, and the Reconstruction of Education // </w:t>
      </w:r>
      <w:r w:rsidR="00AB1F86">
        <w:rPr>
          <w:sz w:val="28"/>
          <w:szCs w:val="28"/>
          <w:lang w:val="en-US"/>
        </w:rPr>
        <w:t xml:space="preserve">In book: </w:t>
      </w:r>
      <w:r w:rsidR="0062705D" w:rsidRPr="009A7532">
        <w:rPr>
          <w:sz w:val="28"/>
          <w:szCs w:val="28"/>
          <w:lang w:val="en-US"/>
        </w:rPr>
        <w:t>Media Literacy: A Reader. – NY</w:t>
      </w:r>
      <w:r w:rsidR="00AB1F86">
        <w:rPr>
          <w:sz w:val="28"/>
          <w:szCs w:val="28"/>
          <w:lang w:val="en-US"/>
        </w:rPr>
        <w:t>.</w:t>
      </w:r>
      <w:r w:rsidR="0062705D" w:rsidRPr="009A7532">
        <w:rPr>
          <w:sz w:val="28"/>
          <w:szCs w:val="28"/>
          <w:lang w:val="en-US"/>
        </w:rPr>
        <w:t>: Peter Lang, 2007. – P. 3</w:t>
      </w:r>
      <w:r w:rsidR="00AB1F86">
        <w:rPr>
          <w:sz w:val="28"/>
          <w:szCs w:val="28"/>
          <w:lang w:val="en-US"/>
        </w:rPr>
        <w:t>-</w:t>
      </w:r>
      <w:r w:rsidR="0062705D" w:rsidRPr="009A7532">
        <w:rPr>
          <w:sz w:val="28"/>
          <w:szCs w:val="28"/>
          <w:lang w:val="en-US"/>
        </w:rPr>
        <w:t>23.</w:t>
      </w:r>
    </w:p>
    <w:p w14:paraId="73F270AA" w14:textId="0BF5C187"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183</w:t>
      </w:r>
      <w:r w:rsidR="00AB1F86">
        <w:rPr>
          <w:sz w:val="28"/>
          <w:szCs w:val="28"/>
          <w:lang w:val="en-US"/>
        </w:rPr>
        <w:t xml:space="preserve"> </w:t>
      </w:r>
      <w:r w:rsidR="006825FA" w:rsidRPr="009A7532">
        <w:rPr>
          <w:sz w:val="28"/>
          <w:szCs w:val="28"/>
          <w:lang w:val="kk-KZ"/>
        </w:rPr>
        <w:t xml:space="preserve">Byram M. Language awareness and (critical) cultural awareness – relationships, comparisons and contrasts // Language Awareness. – 2012. – </w:t>
      </w:r>
      <w:r w:rsidR="00370ABB" w:rsidRPr="009A7532">
        <w:rPr>
          <w:sz w:val="28"/>
          <w:szCs w:val="28"/>
          <w:lang w:val="kk-KZ"/>
        </w:rPr>
        <w:t>№</w:t>
      </w:r>
      <w:r w:rsidR="006825FA" w:rsidRPr="009A7532">
        <w:rPr>
          <w:sz w:val="28"/>
          <w:szCs w:val="28"/>
          <w:lang w:val="kk-KZ"/>
        </w:rPr>
        <w:t>21</w:t>
      </w:r>
      <w:r w:rsidR="00370ABB" w:rsidRPr="009A7532">
        <w:rPr>
          <w:sz w:val="28"/>
          <w:szCs w:val="28"/>
          <w:lang w:val="kk-KZ"/>
        </w:rPr>
        <w:t>(</w:t>
      </w:r>
      <w:r w:rsidR="006825FA" w:rsidRPr="009A7532">
        <w:rPr>
          <w:sz w:val="28"/>
          <w:szCs w:val="28"/>
          <w:lang w:val="kk-KZ"/>
        </w:rPr>
        <w:t>1</w:t>
      </w:r>
      <w:r w:rsidR="00AB1F86">
        <w:rPr>
          <w:sz w:val="28"/>
          <w:szCs w:val="28"/>
          <w:lang w:val="en-US"/>
        </w:rPr>
        <w:t>-</w:t>
      </w:r>
      <w:r w:rsidR="006825FA" w:rsidRPr="009A7532">
        <w:rPr>
          <w:sz w:val="28"/>
          <w:szCs w:val="28"/>
          <w:lang w:val="kk-KZ"/>
        </w:rPr>
        <w:t>2</w:t>
      </w:r>
      <w:r w:rsidR="00370ABB" w:rsidRPr="009A7532">
        <w:rPr>
          <w:sz w:val="28"/>
          <w:szCs w:val="28"/>
          <w:lang w:val="kk-KZ"/>
        </w:rPr>
        <w:t>)</w:t>
      </w:r>
      <w:r w:rsidR="006825FA" w:rsidRPr="009A7532">
        <w:rPr>
          <w:sz w:val="28"/>
          <w:szCs w:val="28"/>
          <w:lang w:val="kk-KZ"/>
        </w:rPr>
        <w:t>. – P. 5</w:t>
      </w:r>
      <w:r w:rsidR="00AB1F86">
        <w:rPr>
          <w:sz w:val="28"/>
          <w:szCs w:val="28"/>
          <w:lang w:val="en-US"/>
        </w:rPr>
        <w:t>-</w:t>
      </w:r>
      <w:r w:rsidR="006825FA" w:rsidRPr="009A7532">
        <w:rPr>
          <w:sz w:val="28"/>
          <w:szCs w:val="28"/>
          <w:lang w:val="kk-KZ"/>
        </w:rPr>
        <w:t xml:space="preserve">13. </w:t>
      </w:r>
    </w:p>
    <w:p w14:paraId="36D930DB" w14:textId="3DCE36CC" w:rsidR="006825FA" w:rsidRPr="009A7532" w:rsidRDefault="00331B8B" w:rsidP="009A7532">
      <w:pPr>
        <w:widowControl/>
        <w:tabs>
          <w:tab w:val="left" w:pos="993"/>
        </w:tabs>
        <w:autoSpaceDE/>
        <w:autoSpaceDN/>
        <w:ind w:firstLine="709"/>
        <w:jc w:val="both"/>
        <w:rPr>
          <w:sz w:val="28"/>
          <w:szCs w:val="28"/>
          <w:lang w:val="en-US"/>
        </w:rPr>
      </w:pPr>
      <w:r w:rsidRPr="00AB1F86">
        <w:rPr>
          <w:sz w:val="28"/>
          <w:szCs w:val="28"/>
          <w:lang w:val="en-US"/>
        </w:rPr>
        <w:t>184</w:t>
      </w:r>
      <w:r w:rsidR="006825FA" w:rsidRPr="009A7532">
        <w:rPr>
          <w:sz w:val="28"/>
          <w:szCs w:val="28"/>
          <w:lang w:val="en-US"/>
        </w:rPr>
        <w:t xml:space="preserve"> Global citizenship education in a digital age: Teacher guidelines</w:t>
      </w:r>
      <w:r w:rsidR="00AB1F86">
        <w:rPr>
          <w:sz w:val="28"/>
          <w:szCs w:val="28"/>
          <w:lang w:val="en-US"/>
        </w:rPr>
        <w:t xml:space="preserve"> / </w:t>
      </w:r>
      <w:r w:rsidR="00AB1F86" w:rsidRPr="009A7532">
        <w:rPr>
          <w:sz w:val="28"/>
          <w:szCs w:val="28"/>
          <w:lang w:val="en-US"/>
        </w:rPr>
        <w:t>UNESCO</w:t>
      </w:r>
      <w:r w:rsidR="006825FA" w:rsidRPr="009A7532">
        <w:rPr>
          <w:sz w:val="28"/>
          <w:szCs w:val="28"/>
          <w:lang w:val="en-US"/>
        </w:rPr>
        <w:t>. – Paris, 2024. – 60 p.</w:t>
      </w:r>
      <w:r w:rsidR="00370ABB" w:rsidRPr="009A7532">
        <w:rPr>
          <w:sz w:val="28"/>
          <w:szCs w:val="28"/>
          <w:lang w:val="en-US"/>
        </w:rPr>
        <w:t xml:space="preserve"> </w:t>
      </w:r>
    </w:p>
    <w:p w14:paraId="45340837" w14:textId="086C0B02"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185</w:t>
      </w:r>
      <w:r w:rsidR="006825FA" w:rsidRPr="009A7532">
        <w:rPr>
          <w:sz w:val="28"/>
          <w:szCs w:val="28"/>
          <w:lang w:val="en-US"/>
        </w:rPr>
        <w:t xml:space="preserve"> Global education guidelines: a handbook for educators to understand and implement global education</w:t>
      </w:r>
      <w:r w:rsidR="00AB1F86">
        <w:rPr>
          <w:sz w:val="28"/>
          <w:szCs w:val="28"/>
          <w:lang w:val="en-US"/>
        </w:rPr>
        <w:t xml:space="preserve"> / </w:t>
      </w:r>
      <w:r w:rsidR="00AB1F86" w:rsidRPr="009A7532">
        <w:rPr>
          <w:sz w:val="28"/>
          <w:szCs w:val="28"/>
          <w:lang w:val="en-US"/>
        </w:rPr>
        <w:t>North-South Centre of the Council of Europe</w:t>
      </w:r>
      <w:r w:rsidR="00AB1F86">
        <w:rPr>
          <w:sz w:val="28"/>
          <w:szCs w:val="28"/>
          <w:lang w:val="en-US"/>
        </w:rPr>
        <w:t>. – Lisbon</w:t>
      </w:r>
      <w:r w:rsidR="006825FA" w:rsidRPr="009A7532">
        <w:rPr>
          <w:sz w:val="28"/>
          <w:szCs w:val="28"/>
          <w:lang w:val="en-US"/>
        </w:rPr>
        <w:t>, 2012. – 94 p.</w:t>
      </w:r>
    </w:p>
    <w:p w14:paraId="782C0AD5" w14:textId="16D01B2C" w:rsidR="006825FA" w:rsidRPr="009A7532" w:rsidRDefault="00331B8B" w:rsidP="009A7532">
      <w:pPr>
        <w:widowControl/>
        <w:tabs>
          <w:tab w:val="left" w:pos="710"/>
          <w:tab w:val="left" w:pos="851"/>
          <w:tab w:val="left" w:pos="993"/>
          <w:tab w:val="left" w:pos="1134"/>
        </w:tabs>
        <w:autoSpaceDE/>
        <w:autoSpaceDN/>
        <w:ind w:firstLine="709"/>
        <w:jc w:val="both"/>
        <w:rPr>
          <w:sz w:val="28"/>
          <w:szCs w:val="28"/>
          <w:shd w:val="clear" w:color="auto" w:fill="FCFCFC"/>
          <w:lang w:val="en-US"/>
        </w:rPr>
      </w:pPr>
      <w:r w:rsidRPr="009A7532">
        <w:rPr>
          <w:sz w:val="28"/>
          <w:szCs w:val="28"/>
          <w:lang w:val="en-US"/>
        </w:rPr>
        <w:t>186</w:t>
      </w:r>
      <w:r w:rsidR="006825FA" w:rsidRPr="009A7532">
        <w:rPr>
          <w:sz w:val="28"/>
          <w:szCs w:val="28"/>
          <w:lang w:val="en-US"/>
        </w:rPr>
        <w:t xml:space="preserve"> </w:t>
      </w:r>
      <w:r w:rsidR="006825FA" w:rsidRPr="009A7532">
        <w:rPr>
          <w:sz w:val="28"/>
          <w:szCs w:val="28"/>
          <w:shd w:val="clear" w:color="auto" w:fill="FCFCFC"/>
          <w:lang w:val="en-US"/>
        </w:rPr>
        <w:t>Cabesudo A., Chritidis Ch., Demetriadou-Salte T.</w:t>
      </w:r>
      <w:r w:rsidR="00AB1F86">
        <w:rPr>
          <w:sz w:val="28"/>
          <w:szCs w:val="28"/>
          <w:shd w:val="clear" w:color="auto" w:fill="FCFCFC"/>
          <w:lang w:val="en-US"/>
        </w:rPr>
        <w:t xml:space="preserve"> et al.</w:t>
      </w:r>
      <w:r w:rsidR="006825FA" w:rsidRPr="009A7532">
        <w:rPr>
          <w:sz w:val="28"/>
          <w:szCs w:val="28"/>
          <w:shd w:val="clear" w:color="auto" w:fill="FCFCFC"/>
          <w:lang w:val="en-US"/>
        </w:rPr>
        <w:t xml:space="preserve"> Global education guidelines: </w:t>
      </w:r>
      <w:r w:rsidR="00AB1F86" w:rsidRPr="009A7532">
        <w:rPr>
          <w:sz w:val="28"/>
          <w:szCs w:val="28"/>
          <w:shd w:val="clear" w:color="auto" w:fill="FCFCFC"/>
          <w:lang w:val="en-US"/>
        </w:rPr>
        <w:t xml:space="preserve">handbook </w:t>
      </w:r>
      <w:r w:rsidR="006825FA" w:rsidRPr="009A7532">
        <w:rPr>
          <w:sz w:val="28"/>
          <w:szCs w:val="28"/>
          <w:shd w:val="clear" w:color="auto" w:fill="FCFCFC"/>
          <w:lang w:val="en-US"/>
        </w:rPr>
        <w:t xml:space="preserve">for educators to understand and implement global education. – </w:t>
      </w:r>
      <w:r w:rsidR="00AB1F86">
        <w:rPr>
          <w:sz w:val="28"/>
          <w:szCs w:val="28"/>
          <w:lang w:val="en-US"/>
        </w:rPr>
        <w:t>Lisbon</w:t>
      </w:r>
      <w:r w:rsidR="00AB1F86" w:rsidRPr="009A7532">
        <w:rPr>
          <w:sz w:val="28"/>
          <w:szCs w:val="28"/>
          <w:lang w:val="en-US"/>
        </w:rPr>
        <w:t>,</w:t>
      </w:r>
      <w:r w:rsidR="00AB1F86">
        <w:rPr>
          <w:sz w:val="28"/>
          <w:szCs w:val="28"/>
          <w:shd w:val="clear" w:color="auto" w:fill="FCFCFC"/>
          <w:lang w:val="en-US"/>
        </w:rPr>
        <w:t xml:space="preserve"> </w:t>
      </w:r>
      <w:r w:rsidR="006825FA" w:rsidRPr="009A7532">
        <w:rPr>
          <w:sz w:val="28"/>
          <w:szCs w:val="28"/>
          <w:shd w:val="clear" w:color="auto" w:fill="FCFCFC"/>
          <w:lang w:val="en-US"/>
        </w:rPr>
        <w:t>2008.</w:t>
      </w:r>
      <w:r w:rsidR="00FF3875" w:rsidRPr="009A7532">
        <w:rPr>
          <w:sz w:val="28"/>
          <w:szCs w:val="28"/>
          <w:shd w:val="clear" w:color="auto" w:fill="FCFCFC"/>
          <w:lang w:val="en-US"/>
        </w:rPr>
        <w:t xml:space="preserve"> </w:t>
      </w:r>
      <w:r w:rsidR="00FF3875" w:rsidRPr="009A7532">
        <w:rPr>
          <w:sz w:val="28"/>
          <w:szCs w:val="28"/>
          <w:lang w:val="en-US"/>
        </w:rPr>
        <w:t>– 65 p.</w:t>
      </w:r>
    </w:p>
    <w:p w14:paraId="749209E7" w14:textId="7D8B6C12" w:rsidR="00285F29" w:rsidRPr="009A7532" w:rsidRDefault="00331B8B" w:rsidP="009A7532">
      <w:pPr>
        <w:widowControl/>
        <w:tabs>
          <w:tab w:val="left" w:pos="993"/>
        </w:tabs>
        <w:autoSpaceDE/>
        <w:autoSpaceDN/>
        <w:ind w:firstLine="709"/>
        <w:jc w:val="both"/>
        <w:rPr>
          <w:sz w:val="28"/>
          <w:szCs w:val="28"/>
          <w:lang w:val="en-US"/>
        </w:rPr>
      </w:pPr>
      <w:r w:rsidRPr="00AB1F86">
        <w:rPr>
          <w:sz w:val="28"/>
          <w:szCs w:val="28"/>
          <w:lang w:val="en-US"/>
        </w:rPr>
        <w:t>187</w:t>
      </w:r>
      <w:r w:rsidR="00AB1F86">
        <w:rPr>
          <w:sz w:val="28"/>
          <w:szCs w:val="28"/>
          <w:lang w:val="en-US"/>
        </w:rPr>
        <w:t xml:space="preserve"> </w:t>
      </w:r>
      <w:r w:rsidR="006825FA" w:rsidRPr="009A7532">
        <w:rPr>
          <w:sz w:val="28"/>
          <w:szCs w:val="28"/>
          <w:lang w:val="en-US"/>
        </w:rPr>
        <w:t>Reference Framework of Competences for Democratic Culture (RFCDC) in Brief</w:t>
      </w:r>
      <w:r w:rsidR="00AB1F86">
        <w:rPr>
          <w:sz w:val="28"/>
          <w:szCs w:val="28"/>
          <w:lang w:val="en-US"/>
        </w:rPr>
        <w:t xml:space="preserve"> / </w:t>
      </w:r>
      <w:r w:rsidR="00AB1F86" w:rsidRPr="009A7532">
        <w:rPr>
          <w:sz w:val="28"/>
          <w:szCs w:val="28"/>
          <w:lang w:val="en-US"/>
        </w:rPr>
        <w:t>Council of Europe</w:t>
      </w:r>
      <w:r w:rsidR="006825FA" w:rsidRPr="009A7532">
        <w:rPr>
          <w:sz w:val="28"/>
          <w:szCs w:val="28"/>
          <w:lang w:val="en-US"/>
        </w:rPr>
        <w:t>. – Strasbourg, 2021.</w:t>
      </w:r>
      <w:r w:rsidR="00285F29" w:rsidRPr="009A7532">
        <w:rPr>
          <w:sz w:val="28"/>
          <w:szCs w:val="28"/>
          <w:lang w:val="en-US"/>
        </w:rPr>
        <w:t xml:space="preserve"> – 96p.</w:t>
      </w:r>
    </w:p>
    <w:p w14:paraId="765B40C2" w14:textId="1EE33FFF"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188</w:t>
      </w:r>
      <w:r w:rsidR="006825FA" w:rsidRPr="009A7532">
        <w:rPr>
          <w:sz w:val="28"/>
          <w:szCs w:val="28"/>
          <w:lang w:val="en-US"/>
        </w:rPr>
        <w:t xml:space="preserve"> Bennett</w:t>
      </w:r>
      <w:r w:rsidR="00AB1F86">
        <w:rPr>
          <w:sz w:val="28"/>
          <w:szCs w:val="28"/>
          <w:lang w:val="en-US"/>
        </w:rPr>
        <w:t xml:space="preserve"> M.</w:t>
      </w:r>
      <w:r w:rsidR="006825FA" w:rsidRPr="009A7532">
        <w:rPr>
          <w:sz w:val="28"/>
          <w:szCs w:val="28"/>
          <w:lang w:val="en-US"/>
        </w:rPr>
        <w:t xml:space="preserve">J. Towards ethnorelativism: A developmental model of intercultural sensitivity // </w:t>
      </w:r>
      <w:r w:rsidR="00AB1F86">
        <w:rPr>
          <w:sz w:val="28"/>
          <w:szCs w:val="28"/>
          <w:lang w:val="en-US"/>
        </w:rPr>
        <w:t xml:space="preserve">In book: </w:t>
      </w:r>
      <w:r w:rsidR="006825FA" w:rsidRPr="009A7532">
        <w:rPr>
          <w:sz w:val="28"/>
          <w:szCs w:val="28"/>
          <w:lang w:val="en-US"/>
        </w:rPr>
        <w:t>Education for the intercultural experience. – Yarmouth, ME: Intercultural Press, 1993. – P. 21</w:t>
      </w:r>
      <w:r w:rsidR="003D5290">
        <w:rPr>
          <w:sz w:val="28"/>
          <w:szCs w:val="28"/>
          <w:lang w:val="en-US"/>
        </w:rPr>
        <w:t>-</w:t>
      </w:r>
      <w:r w:rsidR="006825FA" w:rsidRPr="009A7532">
        <w:rPr>
          <w:sz w:val="28"/>
          <w:szCs w:val="28"/>
          <w:lang w:val="en-US"/>
        </w:rPr>
        <w:t>71.</w:t>
      </w:r>
    </w:p>
    <w:p w14:paraId="25D03862" w14:textId="70D3DCD9"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189</w:t>
      </w:r>
      <w:r w:rsidR="006825FA" w:rsidRPr="009A7532">
        <w:rPr>
          <w:sz w:val="28"/>
          <w:szCs w:val="28"/>
          <w:lang w:val="en-US"/>
        </w:rPr>
        <w:t xml:space="preserve"> Paul R., Elder L. Critical Thinking: Tools for Taking Charge of Your Learning and Your Life. – Upper Saddle River</w:t>
      </w:r>
      <w:r w:rsidR="003D5290">
        <w:rPr>
          <w:sz w:val="28"/>
          <w:szCs w:val="28"/>
          <w:lang w:val="en-US"/>
        </w:rPr>
        <w:t xml:space="preserve"> (</w:t>
      </w:r>
      <w:r w:rsidR="006825FA" w:rsidRPr="009A7532">
        <w:rPr>
          <w:sz w:val="28"/>
          <w:szCs w:val="28"/>
          <w:lang w:val="en-US"/>
        </w:rPr>
        <w:t>New Jersey</w:t>
      </w:r>
      <w:r w:rsidR="003D5290">
        <w:rPr>
          <w:sz w:val="28"/>
          <w:szCs w:val="28"/>
          <w:lang w:val="en-US"/>
        </w:rPr>
        <w:t>),</w:t>
      </w:r>
      <w:r w:rsidR="006825FA" w:rsidRPr="009A7532">
        <w:rPr>
          <w:sz w:val="28"/>
          <w:szCs w:val="28"/>
          <w:lang w:val="en-US"/>
        </w:rPr>
        <w:t xml:space="preserve"> 2014. – 384 p.</w:t>
      </w:r>
    </w:p>
    <w:p w14:paraId="400FBC47" w14:textId="17CDA2B1"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190</w:t>
      </w:r>
      <w:r w:rsidR="006825FA" w:rsidRPr="009A7532">
        <w:rPr>
          <w:sz w:val="28"/>
          <w:szCs w:val="28"/>
          <w:lang w:val="en-US"/>
        </w:rPr>
        <w:t xml:space="preserve"> Potter</w:t>
      </w:r>
      <w:r w:rsidR="003D5290">
        <w:rPr>
          <w:sz w:val="28"/>
          <w:szCs w:val="28"/>
          <w:lang w:val="en-US"/>
        </w:rPr>
        <w:t xml:space="preserve"> W.</w:t>
      </w:r>
      <w:r w:rsidR="006825FA" w:rsidRPr="009A7532">
        <w:rPr>
          <w:sz w:val="28"/>
          <w:szCs w:val="28"/>
          <w:lang w:val="en-US"/>
        </w:rPr>
        <w:t>J. Theory of Media Literacy: A Cognitive Approach. – Thousand Oaks, CA: SAGE Publications, 2004. – 307 p.</w:t>
      </w:r>
    </w:p>
    <w:p w14:paraId="36B6BDDF" w14:textId="08AEB03E"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191</w:t>
      </w:r>
      <w:r w:rsidR="003D5290">
        <w:rPr>
          <w:sz w:val="28"/>
          <w:szCs w:val="28"/>
          <w:lang w:val="en-US"/>
        </w:rPr>
        <w:t xml:space="preserve"> </w:t>
      </w:r>
      <w:r w:rsidR="006825FA" w:rsidRPr="009A7532">
        <w:rPr>
          <w:sz w:val="28"/>
          <w:szCs w:val="28"/>
          <w:lang w:val="en-US"/>
        </w:rPr>
        <w:t xml:space="preserve">Bandura A. Social Cognitive Theory: An Agentic Perspective // Annual Review of Psychology. – 2001. – </w:t>
      </w:r>
      <w:r w:rsidR="00370ABB" w:rsidRPr="009A7532">
        <w:rPr>
          <w:sz w:val="28"/>
          <w:szCs w:val="28"/>
          <w:lang w:val="en-US"/>
        </w:rPr>
        <w:t>№</w:t>
      </w:r>
      <w:r w:rsidR="006825FA" w:rsidRPr="009A7532">
        <w:rPr>
          <w:sz w:val="28"/>
          <w:szCs w:val="28"/>
          <w:lang w:val="en-US"/>
        </w:rPr>
        <w:t>52. – P. 1</w:t>
      </w:r>
      <w:r w:rsidR="003D5290">
        <w:rPr>
          <w:sz w:val="28"/>
          <w:szCs w:val="28"/>
          <w:lang w:val="en-US"/>
        </w:rPr>
        <w:t>-</w:t>
      </w:r>
      <w:r w:rsidR="006825FA" w:rsidRPr="009A7532">
        <w:rPr>
          <w:sz w:val="28"/>
          <w:szCs w:val="28"/>
          <w:lang w:val="en-US"/>
        </w:rPr>
        <w:t>26</w:t>
      </w:r>
      <w:r w:rsidR="003D5290">
        <w:rPr>
          <w:sz w:val="28"/>
          <w:szCs w:val="28"/>
          <w:lang w:val="en-US"/>
        </w:rPr>
        <w:t>.</w:t>
      </w:r>
    </w:p>
    <w:p w14:paraId="1B9ED1D5" w14:textId="3B5DE6AE"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 xml:space="preserve">192 </w:t>
      </w:r>
      <w:r w:rsidR="006825FA" w:rsidRPr="009A7532">
        <w:rPr>
          <w:sz w:val="28"/>
          <w:szCs w:val="28"/>
          <w:lang w:val="en-US"/>
        </w:rPr>
        <w:t>Porto M., Houghton</w:t>
      </w:r>
      <w:r w:rsidR="003D5290">
        <w:rPr>
          <w:sz w:val="28"/>
          <w:szCs w:val="28"/>
          <w:lang w:val="en-US"/>
        </w:rPr>
        <w:t xml:space="preserve"> S.</w:t>
      </w:r>
      <w:r w:rsidR="006825FA" w:rsidRPr="009A7532">
        <w:rPr>
          <w:sz w:val="28"/>
          <w:szCs w:val="28"/>
          <w:lang w:val="en-US"/>
        </w:rPr>
        <w:t xml:space="preserve">A., Byram M. Intercultural citizenship in the (foreign) language classroom // Language Teaching Research. – 2018. – </w:t>
      </w:r>
      <w:r w:rsidR="00370ABB" w:rsidRPr="009A7532">
        <w:rPr>
          <w:sz w:val="28"/>
          <w:szCs w:val="28"/>
          <w:lang w:val="en-US"/>
        </w:rPr>
        <w:t>№</w:t>
      </w:r>
      <w:r w:rsidR="006825FA" w:rsidRPr="009A7532">
        <w:rPr>
          <w:sz w:val="28"/>
          <w:szCs w:val="28"/>
          <w:lang w:val="en-US"/>
        </w:rPr>
        <w:t>22</w:t>
      </w:r>
      <w:r w:rsidR="00370ABB" w:rsidRPr="009A7532">
        <w:rPr>
          <w:sz w:val="28"/>
          <w:szCs w:val="28"/>
          <w:lang w:val="en-US"/>
        </w:rPr>
        <w:t>(</w:t>
      </w:r>
      <w:r w:rsidR="006825FA" w:rsidRPr="009A7532">
        <w:rPr>
          <w:sz w:val="28"/>
          <w:szCs w:val="28"/>
          <w:lang w:val="en-US"/>
        </w:rPr>
        <w:t>5</w:t>
      </w:r>
      <w:r w:rsidR="00370ABB" w:rsidRPr="009A7532">
        <w:rPr>
          <w:sz w:val="28"/>
          <w:szCs w:val="28"/>
          <w:lang w:val="en-US"/>
        </w:rPr>
        <w:t>)</w:t>
      </w:r>
      <w:r w:rsidR="006825FA" w:rsidRPr="009A7532">
        <w:rPr>
          <w:sz w:val="28"/>
          <w:szCs w:val="28"/>
          <w:lang w:val="en-US"/>
        </w:rPr>
        <w:t>. – P. 484</w:t>
      </w:r>
      <w:r w:rsidR="003D5290">
        <w:rPr>
          <w:sz w:val="28"/>
          <w:szCs w:val="28"/>
          <w:lang w:val="en-US"/>
        </w:rPr>
        <w:t>-</w:t>
      </w:r>
      <w:r w:rsidR="006825FA" w:rsidRPr="009A7532">
        <w:rPr>
          <w:sz w:val="28"/>
          <w:szCs w:val="28"/>
          <w:lang w:val="en-US"/>
        </w:rPr>
        <w:t xml:space="preserve">498. </w:t>
      </w:r>
    </w:p>
    <w:p w14:paraId="77FE8BED" w14:textId="2B4F1BFE" w:rsidR="006825FA" w:rsidRPr="009A7532" w:rsidRDefault="00331B8B" w:rsidP="009A7532">
      <w:pPr>
        <w:widowControl/>
        <w:tabs>
          <w:tab w:val="left" w:pos="993"/>
        </w:tabs>
        <w:autoSpaceDE/>
        <w:autoSpaceDN/>
        <w:ind w:firstLine="709"/>
        <w:jc w:val="both"/>
        <w:rPr>
          <w:sz w:val="28"/>
          <w:szCs w:val="28"/>
          <w:lang w:val="en-US"/>
        </w:rPr>
      </w:pPr>
      <w:r w:rsidRPr="009A7532">
        <w:rPr>
          <w:sz w:val="28"/>
          <w:szCs w:val="28"/>
          <w:lang w:val="en-US"/>
        </w:rPr>
        <w:t xml:space="preserve">193 </w:t>
      </w:r>
      <w:r w:rsidR="006825FA" w:rsidRPr="009A7532">
        <w:rPr>
          <w:sz w:val="28"/>
          <w:szCs w:val="28"/>
          <w:lang w:val="en-US"/>
        </w:rPr>
        <w:t>Wagner M., Cardetti F., Byram M. Teaching Intercultural Citizenship Across the Curriculum. – Alexandria</w:t>
      </w:r>
      <w:r w:rsidR="003D5290">
        <w:rPr>
          <w:sz w:val="28"/>
          <w:szCs w:val="28"/>
          <w:lang w:val="en-US"/>
        </w:rPr>
        <w:t>,</w:t>
      </w:r>
      <w:r w:rsidR="006825FA" w:rsidRPr="009A7532">
        <w:rPr>
          <w:sz w:val="28"/>
          <w:szCs w:val="28"/>
          <w:lang w:val="en-US"/>
        </w:rPr>
        <w:t xml:space="preserve"> 2019. – 278 p.</w:t>
      </w:r>
    </w:p>
    <w:p w14:paraId="43B6DFE3" w14:textId="489EEBF8" w:rsidR="007F6DF7" w:rsidRPr="009A7532" w:rsidRDefault="000817FA" w:rsidP="009A7532">
      <w:pPr>
        <w:widowControl/>
        <w:tabs>
          <w:tab w:val="left" w:pos="993"/>
        </w:tabs>
        <w:autoSpaceDE/>
        <w:autoSpaceDN/>
        <w:ind w:firstLine="709"/>
        <w:jc w:val="both"/>
        <w:rPr>
          <w:sz w:val="28"/>
          <w:szCs w:val="28"/>
          <w:lang w:val="en-US"/>
        </w:rPr>
      </w:pPr>
      <w:r w:rsidRPr="003D5290">
        <w:rPr>
          <w:sz w:val="28"/>
          <w:szCs w:val="28"/>
          <w:lang w:val="en-US"/>
        </w:rPr>
        <w:t xml:space="preserve">194 </w:t>
      </w:r>
      <w:r w:rsidR="007F6DF7" w:rsidRPr="009A7532">
        <w:rPr>
          <w:sz w:val="28"/>
          <w:szCs w:val="28"/>
          <w:lang w:val="en-US"/>
        </w:rPr>
        <w:t>Intercultural Citizenship Test</w:t>
      </w:r>
      <w:r w:rsidR="003A7E83">
        <w:rPr>
          <w:sz w:val="28"/>
          <w:szCs w:val="28"/>
          <w:lang w:val="en-US"/>
        </w:rPr>
        <w:t>:</w:t>
      </w:r>
      <w:r w:rsidR="007F6DF7" w:rsidRPr="009A7532">
        <w:rPr>
          <w:sz w:val="28"/>
          <w:szCs w:val="28"/>
          <w:lang w:val="en-US"/>
        </w:rPr>
        <w:t xml:space="preserve"> Building Bridges, Breaking Walls</w:t>
      </w:r>
      <w:r w:rsidR="003D5290">
        <w:rPr>
          <w:sz w:val="28"/>
          <w:szCs w:val="28"/>
          <w:lang w:val="en-US"/>
        </w:rPr>
        <w:t xml:space="preserve"> /</w:t>
      </w:r>
      <w:r w:rsidR="007F6DF7" w:rsidRPr="009A7532">
        <w:rPr>
          <w:sz w:val="28"/>
          <w:szCs w:val="28"/>
          <w:lang w:val="en-US"/>
        </w:rPr>
        <w:t xml:space="preserve"> Council of Europe</w:t>
      </w:r>
      <w:r w:rsidR="003D5290">
        <w:rPr>
          <w:sz w:val="28"/>
          <w:szCs w:val="28"/>
          <w:lang w:val="en-US"/>
        </w:rPr>
        <w:t>.</w:t>
      </w:r>
      <w:r w:rsidR="003D5290" w:rsidRPr="003D5290">
        <w:rPr>
          <w:sz w:val="28"/>
          <w:szCs w:val="28"/>
          <w:lang w:val="en-US"/>
        </w:rPr>
        <w:t xml:space="preserve"> </w:t>
      </w:r>
      <w:r w:rsidR="003D5290">
        <w:rPr>
          <w:sz w:val="28"/>
          <w:szCs w:val="28"/>
          <w:lang w:val="en-US"/>
        </w:rPr>
        <w:t xml:space="preserve">– </w:t>
      </w:r>
      <w:r w:rsidR="003D5290" w:rsidRPr="009A7532">
        <w:rPr>
          <w:sz w:val="28"/>
          <w:szCs w:val="28"/>
          <w:lang w:val="en-US"/>
        </w:rPr>
        <w:t>Strasbourg</w:t>
      </w:r>
      <w:r w:rsidR="007F6DF7" w:rsidRPr="009A7532">
        <w:rPr>
          <w:sz w:val="28"/>
          <w:szCs w:val="28"/>
          <w:lang w:val="en-US"/>
        </w:rPr>
        <w:t xml:space="preserve">, 2017. – 21 </w:t>
      </w:r>
      <w:r w:rsidR="007F6DF7" w:rsidRPr="009A7532">
        <w:rPr>
          <w:sz w:val="28"/>
          <w:szCs w:val="28"/>
        </w:rPr>
        <w:t>р</w:t>
      </w:r>
      <w:r w:rsidR="007F6DF7" w:rsidRPr="009A7532">
        <w:rPr>
          <w:sz w:val="28"/>
          <w:szCs w:val="28"/>
          <w:lang w:val="en-US"/>
        </w:rPr>
        <w:t>.</w:t>
      </w:r>
    </w:p>
    <w:p w14:paraId="0B6EF827" w14:textId="06AAEA5F" w:rsidR="008C13E7" w:rsidRPr="009A7532" w:rsidRDefault="000817FA" w:rsidP="009A7532">
      <w:pPr>
        <w:widowControl/>
        <w:tabs>
          <w:tab w:val="left" w:pos="993"/>
        </w:tabs>
        <w:autoSpaceDE/>
        <w:autoSpaceDN/>
        <w:ind w:firstLine="709"/>
        <w:jc w:val="both"/>
        <w:rPr>
          <w:sz w:val="28"/>
          <w:szCs w:val="28"/>
          <w:lang w:val="en-US"/>
        </w:rPr>
      </w:pPr>
      <w:r w:rsidRPr="009A7532">
        <w:rPr>
          <w:sz w:val="28"/>
          <w:szCs w:val="28"/>
          <w:lang w:val="en-US"/>
        </w:rPr>
        <w:t xml:space="preserve">195 </w:t>
      </w:r>
      <w:r w:rsidR="008C13E7" w:rsidRPr="009A7532">
        <w:rPr>
          <w:sz w:val="28"/>
          <w:szCs w:val="28"/>
          <w:lang w:val="en-US"/>
        </w:rPr>
        <w:t>Morais D.B., Ogden A.C. Initial Development and Validation of the Global Citizenship Scale</w:t>
      </w:r>
      <w:r w:rsidR="003D5290">
        <w:rPr>
          <w:sz w:val="28"/>
          <w:szCs w:val="28"/>
          <w:lang w:val="en-US"/>
        </w:rPr>
        <w:t xml:space="preserve"> </w:t>
      </w:r>
      <w:r w:rsidR="008C13E7" w:rsidRPr="009A7532">
        <w:rPr>
          <w:sz w:val="28"/>
          <w:szCs w:val="28"/>
          <w:lang w:val="en-US"/>
        </w:rPr>
        <w:t>// Journal of Studies in International Education. – 2011. – №15(5). –Р. 445</w:t>
      </w:r>
      <w:r w:rsidR="003D5290">
        <w:rPr>
          <w:sz w:val="28"/>
          <w:szCs w:val="28"/>
          <w:lang w:val="en-US"/>
        </w:rPr>
        <w:t>-</w:t>
      </w:r>
      <w:r w:rsidR="008C13E7" w:rsidRPr="009A7532">
        <w:rPr>
          <w:sz w:val="28"/>
          <w:szCs w:val="28"/>
          <w:lang w:val="en-US"/>
        </w:rPr>
        <w:t>466.</w:t>
      </w:r>
    </w:p>
    <w:p w14:paraId="505F3D47" w14:textId="1AA31D1F" w:rsidR="00A3289E" w:rsidRPr="003D5290" w:rsidRDefault="000817FA" w:rsidP="009A7532">
      <w:pPr>
        <w:widowControl/>
        <w:tabs>
          <w:tab w:val="left" w:pos="993"/>
        </w:tabs>
        <w:autoSpaceDE/>
        <w:autoSpaceDN/>
        <w:ind w:firstLine="709"/>
        <w:jc w:val="both"/>
        <w:rPr>
          <w:sz w:val="28"/>
          <w:szCs w:val="28"/>
          <w:lang w:val="en-US"/>
        </w:rPr>
      </w:pPr>
      <w:r w:rsidRPr="009A7532">
        <w:rPr>
          <w:sz w:val="28"/>
          <w:szCs w:val="28"/>
          <w:lang w:val="en-US"/>
        </w:rPr>
        <w:t>196</w:t>
      </w:r>
      <w:r w:rsidR="003D5290">
        <w:rPr>
          <w:sz w:val="28"/>
          <w:szCs w:val="28"/>
          <w:lang w:val="en-US"/>
        </w:rPr>
        <w:t xml:space="preserve"> </w:t>
      </w:r>
      <w:r w:rsidR="00A3289E" w:rsidRPr="009A7532">
        <w:rPr>
          <w:sz w:val="28"/>
          <w:szCs w:val="28"/>
          <w:lang w:val="kk-KZ"/>
        </w:rPr>
        <w:t>Naeem M., Ozuem W., Howell K.</w:t>
      </w:r>
      <w:r w:rsidR="003D5290">
        <w:rPr>
          <w:sz w:val="28"/>
          <w:szCs w:val="28"/>
          <w:lang w:val="en-US"/>
        </w:rPr>
        <w:t xml:space="preserve"> et al.</w:t>
      </w:r>
      <w:r w:rsidR="00A3289E" w:rsidRPr="009A7532">
        <w:rPr>
          <w:sz w:val="28"/>
          <w:szCs w:val="28"/>
          <w:lang w:val="kk-KZ"/>
        </w:rPr>
        <w:t xml:space="preserve"> A step-by-step process of thematic analysis to develop a conceptual model in qualitative research // </w:t>
      </w:r>
      <w:r w:rsidR="003D5290" w:rsidRPr="003D5290">
        <w:rPr>
          <w:sz w:val="28"/>
          <w:szCs w:val="28"/>
          <w:lang w:val="kk-KZ"/>
        </w:rPr>
        <w:t>https://journals.sagepub.com/doi/epub/10.1177/16094069231205789</w:t>
      </w:r>
      <w:r w:rsidR="003D5290">
        <w:rPr>
          <w:sz w:val="28"/>
          <w:szCs w:val="28"/>
          <w:lang w:val="en-US"/>
        </w:rPr>
        <w:t>. 10.06.2026.</w:t>
      </w:r>
    </w:p>
    <w:p w14:paraId="03BC373F" w14:textId="4F79963C" w:rsidR="007F6DF7" w:rsidRPr="009A7532" w:rsidRDefault="000817FA" w:rsidP="009A7532">
      <w:pPr>
        <w:widowControl/>
        <w:tabs>
          <w:tab w:val="left" w:pos="993"/>
        </w:tabs>
        <w:autoSpaceDE/>
        <w:autoSpaceDN/>
        <w:ind w:firstLine="709"/>
        <w:jc w:val="both"/>
        <w:rPr>
          <w:sz w:val="28"/>
          <w:szCs w:val="28"/>
          <w:lang w:val="en-US"/>
        </w:rPr>
      </w:pPr>
      <w:r w:rsidRPr="009A7532">
        <w:rPr>
          <w:sz w:val="28"/>
          <w:szCs w:val="28"/>
          <w:lang w:val="en-US"/>
        </w:rPr>
        <w:t>197</w:t>
      </w:r>
      <w:r w:rsidR="003D5290">
        <w:rPr>
          <w:sz w:val="28"/>
          <w:szCs w:val="28"/>
          <w:lang w:val="en-US"/>
        </w:rPr>
        <w:t xml:space="preserve"> </w:t>
      </w:r>
      <w:r w:rsidR="00F11955" w:rsidRPr="009A7532">
        <w:rPr>
          <w:sz w:val="28"/>
          <w:szCs w:val="28"/>
          <w:lang w:val="en-US"/>
        </w:rPr>
        <w:t>Rudik Z., Gerfanova E., Dalbergenova L.</w:t>
      </w:r>
      <w:r w:rsidR="003A7E83">
        <w:rPr>
          <w:sz w:val="28"/>
          <w:szCs w:val="28"/>
          <w:lang w:val="en-US"/>
        </w:rPr>
        <w:t xml:space="preserve"> et al.</w:t>
      </w:r>
      <w:r w:rsidR="00F11955" w:rsidRPr="009A7532">
        <w:rPr>
          <w:sz w:val="28"/>
          <w:szCs w:val="28"/>
          <w:lang w:val="en-US"/>
        </w:rPr>
        <w:t xml:space="preserve"> Intercultural Citizenship in Foreign Language Education: A Study with Kazakhstani Pre-Service English Teachers // Journal of Curriculum Studies Research. – 2025. – </w:t>
      </w:r>
      <w:r w:rsidR="00370ABB" w:rsidRPr="009A7532">
        <w:rPr>
          <w:sz w:val="28"/>
          <w:szCs w:val="28"/>
          <w:lang w:val="en-US"/>
        </w:rPr>
        <w:t>№</w:t>
      </w:r>
      <w:r w:rsidR="00F11955" w:rsidRPr="009A7532">
        <w:rPr>
          <w:sz w:val="28"/>
          <w:szCs w:val="28"/>
          <w:lang w:val="en-US"/>
        </w:rPr>
        <w:t>7</w:t>
      </w:r>
      <w:r w:rsidR="00370ABB" w:rsidRPr="009A7532">
        <w:rPr>
          <w:sz w:val="28"/>
          <w:szCs w:val="28"/>
          <w:lang w:val="en-US"/>
        </w:rPr>
        <w:t>(</w:t>
      </w:r>
      <w:r w:rsidR="00F11955" w:rsidRPr="009A7532">
        <w:rPr>
          <w:sz w:val="28"/>
          <w:szCs w:val="28"/>
          <w:lang w:val="en-US"/>
        </w:rPr>
        <w:t>2</w:t>
      </w:r>
      <w:r w:rsidR="00370ABB" w:rsidRPr="009A7532">
        <w:rPr>
          <w:sz w:val="28"/>
          <w:szCs w:val="28"/>
          <w:lang w:val="en-US"/>
        </w:rPr>
        <w:t>)</w:t>
      </w:r>
      <w:r w:rsidR="00F11955" w:rsidRPr="009A7532">
        <w:rPr>
          <w:sz w:val="28"/>
          <w:szCs w:val="28"/>
          <w:lang w:val="en-US"/>
        </w:rPr>
        <w:t>. – P. 195</w:t>
      </w:r>
      <w:r w:rsidR="003A7E83">
        <w:rPr>
          <w:sz w:val="28"/>
          <w:szCs w:val="28"/>
          <w:lang w:val="en-US"/>
        </w:rPr>
        <w:t>-</w:t>
      </w:r>
      <w:r w:rsidR="00F11955" w:rsidRPr="009A7532">
        <w:rPr>
          <w:sz w:val="28"/>
          <w:szCs w:val="28"/>
          <w:lang w:val="en-US"/>
        </w:rPr>
        <w:t>227.</w:t>
      </w:r>
    </w:p>
    <w:p w14:paraId="6EACF528" w14:textId="77777777" w:rsidR="00285F29" w:rsidRPr="00471B65" w:rsidRDefault="00285F29" w:rsidP="009A7532">
      <w:pPr>
        <w:widowControl/>
        <w:autoSpaceDE/>
        <w:autoSpaceDN/>
        <w:ind w:firstLine="709"/>
        <w:jc w:val="both"/>
        <w:rPr>
          <w:b/>
          <w:sz w:val="28"/>
          <w:szCs w:val="28"/>
          <w:lang w:val="kk-KZ"/>
        </w:rPr>
      </w:pPr>
      <w:r w:rsidRPr="00471B65">
        <w:rPr>
          <w:b/>
          <w:sz w:val="28"/>
          <w:szCs w:val="28"/>
          <w:lang w:val="en-US"/>
        </w:rPr>
        <w:br w:type="page"/>
      </w:r>
    </w:p>
    <w:bookmarkEnd w:id="41"/>
    <w:p w14:paraId="7E116D7E" w14:textId="05CEEED4" w:rsidR="00283F61" w:rsidRPr="00AC613A" w:rsidRDefault="00283F61" w:rsidP="00C42130">
      <w:pPr>
        <w:jc w:val="center"/>
        <w:rPr>
          <w:b/>
          <w:sz w:val="28"/>
          <w:szCs w:val="28"/>
        </w:rPr>
      </w:pPr>
      <w:r w:rsidRPr="00471B65">
        <w:rPr>
          <w:b/>
          <w:sz w:val="28"/>
          <w:szCs w:val="28"/>
        </w:rPr>
        <w:t>ПРИЛОЖЕНИЕ</w:t>
      </w:r>
      <w:r w:rsidRPr="00AC613A">
        <w:rPr>
          <w:b/>
          <w:sz w:val="28"/>
          <w:szCs w:val="28"/>
        </w:rPr>
        <w:t xml:space="preserve"> </w:t>
      </w:r>
      <w:r w:rsidRPr="00471B65">
        <w:rPr>
          <w:b/>
          <w:sz w:val="28"/>
          <w:szCs w:val="28"/>
        </w:rPr>
        <w:t>А</w:t>
      </w:r>
    </w:p>
    <w:p w14:paraId="174CE0CD" w14:textId="19342019" w:rsidR="00283F61" w:rsidRPr="00AC613A" w:rsidRDefault="00283F61" w:rsidP="00283F61">
      <w:pPr>
        <w:ind w:firstLine="708"/>
        <w:jc w:val="center"/>
        <w:rPr>
          <w:b/>
          <w:sz w:val="28"/>
          <w:szCs w:val="28"/>
        </w:rPr>
      </w:pPr>
    </w:p>
    <w:p w14:paraId="7FC01C72" w14:textId="5DF724EA" w:rsidR="00CB6CAE" w:rsidRPr="00AC613A" w:rsidRDefault="00C42130" w:rsidP="00C42130">
      <w:pPr>
        <w:jc w:val="both"/>
        <w:rPr>
          <w:bCs/>
          <w:sz w:val="28"/>
          <w:szCs w:val="28"/>
        </w:rPr>
      </w:pPr>
      <w:r>
        <w:rPr>
          <w:bCs/>
          <w:sz w:val="28"/>
          <w:szCs w:val="28"/>
        </w:rPr>
        <w:t xml:space="preserve">Таблица А.1 – </w:t>
      </w:r>
      <w:r w:rsidR="007663A6" w:rsidRPr="00471B65">
        <w:rPr>
          <w:bCs/>
          <w:sz w:val="28"/>
          <w:szCs w:val="28"/>
        </w:rPr>
        <w:t>Диагностический</w:t>
      </w:r>
      <w:r w:rsidR="007663A6" w:rsidRPr="00AC613A">
        <w:rPr>
          <w:bCs/>
          <w:sz w:val="28"/>
          <w:szCs w:val="28"/>
        </w:rPr>
        <w:t xml:space="preserve"> </w:t>
      </w:r>
      <w:r w:rsidR="007663A6" w:rsidRPr="00471B65">
        <w:rPr>
          <w:bCs/>
          <w:sz w:val="28"/>
          <w:szCs w:val="28"/>
        </w:rPr>
        <w:t>инструментарий</w:t>
      </w:r>
    </w:p>
    <w:p w14:paraId="16D760ED" w14:textId="5FAE23C9" w:rsidR="003A798E" w:rsidRPr="00AC613A" w:rsidRDefault="003A798E" w:rsidP="00761280">
      <w:pPr>
        <w:rPr>
          <w:bCs/>
          <w:sz w:val="16"/>
          <w:szCs w:val="16"/>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68"/>
        <w:gridCol w:w="428"/>
        <w:gridCol w:w="427"/>
        <w:gridCol w:w="427"/>
        <w:gridCol w:w="427"/>
        <w:gridCol w:w="562"/>
      </w:tblGrid>
      <w:tr w:rsidR="003A798E" w:rsidRPr="00E1559B" w14:paraId="22BE9A86" w14:textId="77777777" w:rsidTr="00C42130">
        <w:trPr>
          <w:trHeight w:val="58"/>
          <w:jc w:val="center"/>
        </w:trPr>
        <w:tc>
          <w:tcPr>
            <w:tcW w:w="9589" w:type="dxa"/>
            <w:gridSpan w:val="6"/>
            <w:shd w:val="clear" w:color="auto" w:fill="auto"/>
            <w:vAlign w:val="center"/>
          </w:tcPr>
          <w:p w14:paraId="296F0279" w14:textId="159E0A37" w:rsidR="003A798E" w:rsidRPr="00471B65" w:rsidRDefault="003A798E" w:rsidP="00FC6406">
            <w:pPr>
              <w:pStyle w:val="12"/>
              <w:spacing w:after="0" w:line="240" w:lineRule="auto"/>
              <w:jc w:val="both"/>
              <w:rPr>
                <w:rFonts w:ascii="Times New Roman" w:hAnsi="Times New Roman" w:cs="Times New Roman"/>
                <w:b w:val="0"/>
                <w:spacing w:val="0"/>
                <w:sz w:val="24"/>
                <w:szCs w:val="24"/>
                <w:lang w:val="en-US"/>
              </w:rPr>
            </w:pPr>
            <w:r w:rsidRPr="00471B65">
              <w:rPr>
                <w:rFonts w:ascii="Times New Roman" w:hAnsi="Times New Roman" w:cs="Times New Roman"/>
                <w:b w:val="0"/>
                <w:spacing w:val="0"/>
                <w:sz w:val="24"/>
                <w:szCs w:val="24"/>
                <w:lang w:val="en-US"/>
              </w:rPr>
              <w:t>Please choose one of the following numbers for the statements: 1 - if you strongly disagree; 2 - if you disagree; 3 - if you are neutral; 4 - if you agree; 5 - if you strongly agree</w:t>
            </w:r>
          </w:p>
        </w:tc>
      </w:tr>
      <w:tr w:rsidR="003A798E" w:rsidRPr="00C42130" w14:paraId="65652B21" w14:textId="77777777" w:rsidTr="00C42130">
        <w:trPr>
          <w:trHeight w:val="253"/>
          <w:jc w:val="center"/>
        </w:trPr>
        <w:tc>
          <w:tcPr>
            <w:tcW w:w="7329" w:type="dxa"/>
            <w:shd w:val="clear" w:color="auto" w:fill="auto"/>
          </w:tcPr>
          <w:p w14:paraId="053AD3DC" w14:textId="6B72EB7C" w:rsidR="003A798E" w:rsidRPr="00C42130" w:rsidRDefault="003A798E" w:rsidP="00FC6406">
            <w:pPr>
              <w:pStyle w:val="12"/>
              <w:spacing w:after="0" w:line="240" w:lineRule="auto"/>
              <w:jc w:val="both"/>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Motivation and Values</w:t>
            </w:r>
          </w:p>
        </w:tc>
        <w:tc>
          <w:tcPr>
            <w:tcW w:w="426" w:type="dxa"/>
            <w:shd w:val="clear" w:color="auto" w:fill="auto"/>
          </w:tcPr>
          <w:p w14:paraId="3CDE55D8" w14:textId="77777777" w:rsidR="003A798E" w:rsidRPr="00C42130" w:rsidRDefault="003A798E" w:rsidP="00FC6406">
            <w:pPr>
              <w:pStyle w:val="12"/>
              <w:spacing w:after="0" w:line="240" w:lineRule="auto"/>
              <w:jc w:val="center"/>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1</w:t>
            </w:r>
          </w:p>
        </w:tc>
        <w:tc>
          <w:tcPr>
            <w:tcW w:w="425" w:type="dxa"/>
            <w:shd w:val="clear" w:color="auto" w:fill="auto"/>
          </w:tcPr>
          <w:p w14:paraId="38901EC7" w14:textId="77777777" w:rsidR="003A798E" w:rsidRPr="00C42130" w:rsidRDefault="003A798E" w:rsidP="00FC6406">
            <w:pPr>
              <w:pStyle w:val="12"/>
              <w:spacing w:after="0" w:line="240" w:lineRule="auto"/>
              <w:jc w:val="center"/>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2</w:t>
            </w:r>
          </w:p>
        </w:tc>
        <w:tc>
          <w:tcPr>
            <w:tcW w:w="425" w:type="dxa"/>
            <w:shd w:val="clear" w:color="auto" w:fill="auto"/>
          </w:tcPr>
          <w:p w14:paraId="0BF993EF" w14:textId="77777777" w:rsidR="003A798E" w:rsidRPr="00C42130" w:rsidRDefault="003A798E" w:rsidP="00FC6406">
            <w:pPr>
              <w:pStyle w:val="12"/>
              <w:spacing w:after="0" w:line="240" w:lineRule="auto"/>
              <w:jc w:val="center"/>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3</w:t>
            </w:r>
          </w:p>
        </w:tc>
        <w:tc>
          <w:tcPr>
            <w:tcW w:w="425" w:type="dxa"/>
            <w:shd w:val="clear" w:color="auto" w:fill="auto"/>
          </w:tcPr>
          <w:p w14:paraId="00ACF0EC" w14:textId="77777777" w:rsidR="003A798E" w:rsidRPr="00C42130" w:rsidRDefault="003A798E" w:rsidP="00FC6406">
            <w:pPr>
              <w:pStyle w:val="12"/>
              <w:spacing w:after="0" w:line="240" w:lineRule="auto"/>
              <w:jc w:val="center"/>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4</w:t>
            </w:r>
          </w:p>
        </w:tc>
        <w:tc>
          <w:tcPr>
            <w:tcW w:w="559" w:type="dxa"/>
            <w:shd w:val="clear" w:color="auto" w:fill="auto"/>
          </w:tcPr>
          <w:p w14:paraId="05A350F3" w14:textId="77777777" w:rsidR="003A798E" w:rsidRPr="00C42130" w:rsidRDefault="003A798E" w:rsidP="00FC6406">
            <w:pPr>
              <w:pStyle w:val="12"/>
              <w:spacing w:after="0" w:line="240" w:lineRule="auto"/>
              <w:jc w:val="center"/>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5</w:t>
            </w:r>
          </w:p>
        </w:tc>
      </w:tr>
      <w:tr w:rsidR="00761280" w:rsidRPr="00E1559B" w14:paraId="39E309BE" w14:textId="77777777" w:rsidTr="00C42130">
        <w:trPr>
          <w:trHeight w:val="58"/>
          <w:jc w:val="center"/>
        </w:trPr>
        <w:tc>
          <w:tcPr>
            <w:tcW w:w="7329" w:type="dxa"/>
            <w:shd w:val="clear" w:color="auto" w:fill="auto"/>
          </w:tcPr>
          <w:p w14:paraId="753486CE" w14:textId="12F1BDCF" w:rsidR="00761280" w:rsidRPr="00471B65" w:rsidRDefault="00761280" w:rsidP="00761280">
            <w:pPr>
              <w:jc w:val="both"/>
              <w:rPr>
                <w:sz w:val="24"/>
                <w:szCs w:val="24"/>
                <w:lang w:val="en-US"/>
              </w:rPr>
            </w:pPr>
            <w:r w:rsidRPr="00471B65">
              <w:rPr>
                <w:lang w:val="en-US"/>
              </w:rPr>
              <w:t>Each individual has a responsibility to contribute some of their time towards the improvement of their town or country.</w:t>
            </w:r>
          </w:p>
        </w:tc>
        <w:tc>
          <w:tcPr>
            <w:tcW w:w="426" w:type="dxa"/>
            <w:shd w:val="clear" w:color="auto" w:fill="auto"/>
          </w:tcPr>
          <w:p w14:paraId="7B248A6A"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3DEEED5"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A7D31A0"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0FE5B593"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7A7371D6" w14:textId="77777777" w:rsidR="00761280" w:rsidRPr="00471B65" w:rsidRDefault="00761280" w:rsidP="00761280">
            <w:pPr>
              <w:pStyle w:val="12"/>
              <w:spacing w:after="0" w:line="240" w:lineRule="auto"/>
              <w:rPr>
                <w:spacing w:val="0"/>
                <w:sz w:val="24"/>
                <w:szCs w:val="24"/>
                <w:lang w:val="en-US"/>
              </w:rPr>
            </w:pPr>
          </w:p>
        </w:tc>
      </w:tr>
      <w:tr w:rsidR="00761280" w:rsidRPr="00E1559B" w14:paraId="70CD1BE3" w14:textId="77777777" w:rsidTr="00C42130">
        <w:trPr>
          <w:trHeight w:val="58"/>
          <w:jc w:val="center"/>
        </w:trPr>
        <w:tc>
          <w:tcPr>
            <w:tcW w:w="7329" w:type="dxa"/>
            <w:shd w:val="clear" w:color="auto" w:fill="auto"/>
          </w:tcPr>
          <w:p w14:paraId="55F9802F" w14:textId="5F0B62A6" w:rsidR="00761280" w:rsidRPr="00471B65" w:rsidRDefault="00761280" w:rsidP="00761280">
            <w:pPr>
              <w:jc w:val="both"/>
              <w:rPr>
                <w:sz w:val="24"/>
                <w:szCs w:val="24"/>
                <w:lang w:val="en-US"/>
              </w:rPr>
            </w:pPr>
            <w:r w:rsidRPr="00471B65">
              <w:rPr>
                <w:lang w:val="en-US"/>
              </w:rPr>
              <w:t>My attitude toward ethical and moral issues is rather serious.</w:t>
            </w:r>
          </w:p>
        </w:tc>
        <w:tc>
          <w:tcPr>
            <w:tcW w:w="426" w:type="dxa"/>
            <w:shd w:val="clear" w:color="auto" w:fill="auto"/>
          </w:tcPr>
          <w:p w14:paraId="5FB773D3"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1BE33CF2"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7A5DAD7"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0C95C86"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37EF423E" w14:textId="77777777" w:rsidR="00761280" w:rsidRPr="00471B65" w:rsidRDefault="00761280" w:rsidP="00761280">
            <w:pPr>
              <w:pStyle w:val="12"/>
              <w:spacing w:after="0" w:line="240" w:lineRule="auto"/>
              <w:rPr>
                <w:spacing w:val="0"/>
                <w:sz w:val="24"/>
                <w:szCs w:val="24"/>
                <w:lang w:val="en-US"/>
              </w:rPr>
            </w:pPr>
          </w:p>
        </w:tc>
      </w:tr>
      <w:tr w:rsidR="00761280" w:rsidRPr="00E1559B" w14:paraId="1603567B" w14:textId="77777777" w:rsidTr="00C42130">
        <w:trPr>
          <w:trHeight w:val="58"/>
          <w:jc w:val="center"/>
        </w:trPr>
        <w:tc>
          <w:tcPr>
            <w:tcW w:w="7329" w:type="dxa"/>
            <w:shd w:val="clear" w:color="auto" w:fill="auto"/>
          </w:tcPr>
          <w:p w14:paraId="07B3CBBB" w14:textId="52D459D6" w:rsidR="00761280" w:rsidRPr="00471B65" w:rsidRDefault="00761280" w:rsidP="00761280">
            <w:pPr>
              <w:jc w:val="both"/>
              <w:rPr>
                <w:sz w:val="24"/>
                <w:szCs w:val="24"/>
                <w:lang w:val="en-US"/>
              </w:rPr>
            </w:pPr>
            <w:r w:rsidRPr="00471B65">
              <w:rPr>
                <w:lang w:val="en-US"/>
              </w:rPr>
              <w:t>Worrying about current events or public affairs is worthless as I cannot change anything.</w:t>
            </w:r>
          </w:p>
        </w:tc>
        <w:tc>
          <w:tcPr>
            <w:tcW w:w="426" w:type="dxa"/>
            <w:shd w:val="clear" w:color="auto" w:fill="auto"/>
          </w:tcPr>
          <w:p w14:paraId="179B6694"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FBB0499"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04AC2A57"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BE10D64"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63CBA199" w14:textId="77777777" w:rsidR="00761280" w:rsidRPr="00471B65" w:rsidRDefault="00761280" w:rsidP="00761280">
            <w:pPr>
              <w:pStyle w:val="12"/>
              <w:spacing w:after="0" w:line="240" w:lineRule="auto"/>
              <w:rPr>
                <w:spacing w:val="0"/>
                <w:sz w:val="24"/>
                <w:szCs w:val="24"/>
                <w:lang w:val="en-US"/>
              </w:rPr>
            </w:pPr>
          </w:p>
        </w:tc>
      </w:tr>
      <w:tr w:rsidR="00761280" w:rsidRPr="00E1559B" w14:paraId="3E293201" w14:textId="77777777" w:rsidTr="00C42130">
        <w:trPr>
          <w:trHeight w:val="58"/>
          <w:jc w:val="center"/>
        </w:trPr>
        <w:tc>
          <w:tcPr>
            <w:tcW w:w="7329" w:type="dxa"/>
            <w:shd w:val="clear" w:color="auto" w:fill="auto"/>
          </w:tcPr>
          <w:p w14:paraId="191975BE" w14:textId="37875749" w:rsidR="00761280" w:rsidRPr="00471B65" w:rsidRDefault="00761280" w:rsidP="00761280">
            <w:pPr>
              <w:jc w:val="both"/>
              <w:rPr>
                <w:sz w:val="24"/>
                <w:szCs w:val="24"/>
                <w:lang w:val="en-US"/>
              </w:rPr>
            </w:pPr>
            <w:r w:rsidRPr="00471B65">
              <w:rPr>
                <w:lang w:val="en-US"/>
              </w:rPr>
              <w:t>I respect the rights of other people, globally.</w:t>
            </w:r>
          </w:p>
        </w:tc>
        <w:tc>
          <w:tcPr>
            <w:tcW w:w="426" w:type="dxa"/>
            <w:shd w:val="clear" w:color="auto" w:fill="auto"/>
          </w:tcPr>
          <w:p w14:paraId="00C6B153"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618D7293"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0A715ECD"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A4EA4E8"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7619283A" w14:textId="77777777" w:rsidR="00761280" w:rsidRPr="00471B65" w:rsidRDefault="00761280" w:rsidP="00761280">
            <w:pPr>
              <w:pStyle w:val="12"/>
              <w:spacing w:after="0" w:line="240" w:lineRule="auto"/>
              <w:rPr>
                <w:spacing w:val="0"/>
                <w:sz w:val="24"/>
                <w:szCs w:val="24"/>
                <w:lang w:val="en-US"/>
              </w:rPr>
            </w:pPr>
          </w:p>
        </w:tc>
      </w:tr>
      <w:tr w:rsidR="00761280" w:rsidRPr="00E1559B" w14:paraId="0A3774EC" w14:textId="77777777" w:rsidTr="00C42130">
        <w:trPr>
          <w:trHeight w:val="503"/>
          <w:jc w:val="center"/>
        </w:trPr>
        <w:tc>
          <w:tcPr>
            <w:tcW w:w="7329" w:type="dxa"/>
            <w:shd w:val="clear" w:color="auto" w:fill="auto"/>
          </w:tcPr>
          <w:p w14:paraId="4D7030CC" w14:textId="5E2C5E9D" w:rsidR="00761280" w:rsidRPr="00471B65" w:rsidRDefault="00761280" w:rsidP="00761280">
            <w:pPr>
              <w:jc w:val="both"/>
              <w:rPr>
                <w:sz w:val="24"/>
                <w:szCs w:val="24"/>
                <w:lang w:val="en-US"/>
              </w:rPr>
            </w:pPr>
            <w:r w:rsidRPr="00471B65">
              <w:rPr>
                <w:lang w:val="en-US"/>
              </w:rPr>
              <w:t>I see differences in people's opinions and beliefs as valuable opportunities for mutual learning.</w:t>
            </w:r>
          </w:p>
        </w:tc>
        <w:tc>
          <w:tcPr>
            <w:tcW w:w="426" w:type="dxa"/>
            <w:shd w:val="clear" w:color="auto" w:fill="auto"/>
          </w:tcPr>
          <w:p w14:paraId="640CD32E"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B0E7A14"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56E4075"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01ABB7A0"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33B036EA" w14:textId="77777777" w:rsidR="00761280" w:rsidRPr="00471B65" w:rsidRDefault="00761280" w:rsidP="00761280">
            <w:pPr>
              <w:pStyle w:val="12"/>
              <w:spacing w:after="0" w:line="240" w:lineRule="auto"/>
              <w:rPr>
                <w:spacing w:val="0"/>
                <w:sz w:val="24"/>
                <w:szCs w:val="24"/>
                <w:lang w:val="en-US"/>
              </w:rPr>
            </w:pPr>
          </w:p>
        </w:tc>
      </w:tr>
      <w:tr w:rsidR="00761280" w:rsidRPr="00E1559B" w14:paraId="1CD2203B" w14:textId="77777777" w:rsidTr="00C42130">
        <w:trPr>
          <w:trHeight w:val="58"/>
          <w:jc w:val="center"/>
        </w:trPr>
        <w:tc>
          <w:tcPr>
            <w:tcW w:w="7329" w:type="dxa"/>
            <w:shd w:val="clear" w:color="auto" w:fill="auto"/>
          </w:tcPr>
          <w:p w14:paraId="0C8D37E9" w14:textId="673697BB" w:rsidR="00761280" w:rsidRPr="00471B65" w:rsidRDefault="00761280" w:rsidP="00761280">
            <w:pPr>
              <w:jc w:val="both"/>
              <w:rPr>
                <w:sz w:val="24"/>
                <w:szCs w:val="24"/>
                <w:lang w:val="en-US"/>
              </w:rPr>
            </w:pPr>
            <w:r w:rsidRPr="00471B65">
              <w:rPr>
                <w:lang w:val="en-US"/>
              </w:rPr>
              <w:t>I don’t like people whose way of life contradicts the norms and values that are important to me.</w:t>
            </w:r>
          </w:p>
        </w:tc>
        <w:tc>
          <w:tcPr>
            <w:tcW w:w="426" w:type="dxa"/>
            <w:shd w:val="clear" w:color="auto" w:fill="auto"/>
          </w:tcPr>
          <w:p w14:paraId="20A6A5A3"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42D1656"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0BEBCF4"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063C311"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3E3F48A1" w14:textId="77777777" w:rsidR="00761280" w:rsidRPr="00471B65" w:rsidRDefault="00761280" w:rsidP="00761280">
            <w:pPr>
              <w:pStyle w:val="12"/>
              <w:spacing w:after="0" w:line="240" w:lineRule="auto"/>
              <w:rPr>
                <w:spacing w:val="0"/>
                <w:sz w:val="24"/>
                <w:szCs w:val="24"/>
                <w:lang w:val="en-US"/>
              </w:rPr>
            </w:pPr>
          </w:p>
        </w:tc>
      </w:tr>
      <w:tr w:rsidR="00761280" w:rsidRPr="00E1559B" w14:paraId="66546A57" w14:textId="77777777" w:rsidTr="00C42130">
        <w:trPr>
          <w:trHeight w:val="58"/>
          <w:jc w:val="center"/>
        </w:trPr>
        <w:tc>
          <w:tcPr>
            <w:tcW w:w="7329" w:type="dxa"/>
            <w:shd w:val="clear" w:color="auto" w:fill="auto"/>
          </w:tcPr>
          <w:p w14:paraId="442B45CF" w14:textId="3467D3F3" w:rsidR="00761280" w:rsidRPr="00471B65" w:rsidRDefault="00761280" w:rsidP="00761280">
            <w:pPr>
              <w:jc w:val="both"/>
              <w:rPr>
                <w:sz w:val="24"/>
                <w:szCs w:val="24"/>
                <w:lang w:val="en-US"/>
              </w:rPr>
            </w:pPr>
            <w:r w:rsidRPr="00471B65">
              <w:rPr>
                <w:lang w:val="en-US"/>
              </w:rPr>
              <w:t>I believe that my words and actions may have an impact on my local community.</w:t>
            </w:r>
          </w:p>
        </w:tc>
        <w:tc>
          <w:tcPr>
            <w:tcW w:w="426" w:type="dxa"/>
            <w:shd w:val="clear" w:color="auto" w:fill="auto"/>
          </w:tcPr>
          <w:p w14:paraId="4B21EFE3"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6FFCC190"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E9A92F2"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1B041B78"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079E7E00" w14:textId="77777777" w:rsidR="00761280" w:rsidRPr="00471B65" w:rsidRDefault="00761280" w:rsidP="00761280">
            <w:pPr>
              <w:pStyle w:val="12"/>
              <w:spacing w:after="0" w:line="240" w:lineRule="auto"/>
              <w:rPr>
                <w:spacing w:val="0"/>
                <w:sz w:val="24"/>
                <w:szCs w:val="24"/>
                <w:lang w:val="en-US"/>
              </w:rPr>
            </w:pPr>
          </w:p>
        </w:tc>
      </w:tr>
      <w:tr w:rsidR="00761280" w:rsidRPr="00E1559B" w14:paraId="5CFC57F2" w14:textId="77777777" w:rsidTr="00C42130">
        <w:trPr>
          <w:trHeight w:val="533"/>
          <w:jc w:val="center"/>
        </w:trPr>
        <w:tc>
          <w:tcPr>
            <w:tcW w:w="7329" w:type="dxa"/>
            <w:shd w:val="clear" w:color="auto" w:fill="auto"/>
          </w:tcPr>
          <w:p w14:paraId="4F80691E" w14:textId="0E3AE427" w:rsidR="00761280" w:rsidRPr="00471B65" w:rsidRDefault="00761280" w:rsidP="00761280">
            <w:pPr>
              <w:jc w:val="both"/>
              <w:rPr>
                <w:sz w:val="24"/>
                <w:szCs w:val="24"/>
                <w:lang w:val="en-US"/>
              </w:rPr>
            </w:pPr>
            <w:r w:rsidRPr="00471B65">
              <w:rPr>
                <w:lang w:val="en-US"/>
              </w:rPr>
              <w:t>I don’t think that my words and behaviours can impact people in different communities across the globe.</w:t>
            </w:r>
          </w:p>
        </w:tc>
        <w:tc>
          <w:tcPr>
            <w:tcW w:w="426" w:type="dxa"/>
            <w:shd w:val="clear" w:color="auto" w:fill="auto"/>
          </w:tcPr>
          <w:p w14:paraId="0C4D71C1"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1211A207"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981A0C3"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0D0137DA"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02C865F7" w14:textId="77777777" w:rsidR="00761280" w:rsidRPr="00471B65" w:rsidRDefault="00761280" w:rsidP="00761280">
            <w:pPr>
              <w:pStyle w:val="12"/>
              <w:spacing w:after="0" w:line="240" w:lineRule="auto"/>
              <w:rPr>
                <w:spacing w:val="0"/>
                <w:sz w:val="24"/>
                <w:szCs w:val="24"/>
                <w:lang w:val="en-US"/>
              </w:rPr>
            </w:pPr>
          </w:p>
        </w:tc>
      </w:tr>
      <w:tr w:rsidR="00761280" w:rsidRPr="00E1559B" w14:paraId="13D97336" w14:textId="77777777" w:rsidTr="00C42130">
        <w:trPr>
          <w:trHeight w:val="533"/>
          <w:jc w:val="center"/>
        </w:trPr>
        <w:tc>
          <w:tcPr>
            <w:tcW w:w="7329" w:type="dxa"/>
            <w:shd w:val="clear" w:color="auto" w:fill="auto"/>
          </w:tcPr>
          <w:p w14:paraId="5DD9DB34" w14:textId="044F5B9A" w:rsidR="00761280" w:rsidRPr="00471B65" w:rsidRDefault="00761280" w:rsidP="00761280">
            <w:pPr>
              <w:jc w:val="both"/>
              <w:rPr>
                <w:sz w:val="24"/>
                <w:szCs w:val="24"/>
                <w:lang w:val="en-US"/>
              </w:rPr>
            </w:pPr>
            <w:r w:rsidRPr="00471B65">
              <w:rPr>
                <w:lang w:val="en-US"/>
              </w:rPr>
              <w:t>I think it is important to understand the interconnectedness between issues in local and global communities and act for the benefit of both.</w:t>
            </w:r>
          </w:p>
        </w:tc>
        <w:tc>
          <w:tcPr>
            <w:tcW w:w="426" w:type="dxa"/>
            <w:shd w:val="clear" w:color="auto" w:fill="auto"/>
          </w:tcPr>
          <w:p w14:paraId="09BB4D35"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18DB2A2"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640ADC86"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0FBADB45"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0E7AB0B3" w14:textId="77777777" w:rsidR="00761280" w:rsidRPr="00471B65" w:rsidRDefault="00761280" w:rsidP="00761280">
            <w:pPr>
              <w:pStyle w:val="12"/>
              <w:spacing w:after="0" w:line="240" w:lineRule="auto"/>
              <w:rPr>
                <w:spacing w:val="0"/>
                <w:sz w:val="24"/>
                <w:szCs w:val="24"/>
                <w:lang w:val="en-US"/>
              </w:rPr>
            </w:pPr>
          </w:p>
        </w:tc>
      </w:tr>
      <w:tr w:rsidR="00761280" w:rsidRPr="00C42130" w14:paraId="50A5F223" w14:textId="77777777" w:rsidTr="00C42130">
        <w:trPr>
          <w:trHeight w:val="160"/>
          <w:jc w:val="center"/>
        </w:trPr>
        <w:tc>
          <w:tcPr>
            <w:tcW w:w="7329" w:type="dxa"/>
            <w:shd w:val="clear" w:color="auto" w:fill="auto"/>
          </w:tcPr>
          <w:p w14:paraId="1926FC60" w14:textId="5095AA1C" w:rsidR="00761280" w:rsidRPr="00C42130" w:rsidRDefault="00761280" w:rsidP="00761280">
            <w:pPr>
              <w:jc w:val="both"/>
              <w:rPr>
                <w:bCs/>
                <w:i/>
                <w:sz w:val="24"/>
                <w:szCs w:val="24"/>
                <w:lang w:val="en-US"/>
              </w:rPr>
            </w:pPr>
            <w:r w:rsidRPr="00C42130">
              <w:rPr>
                <w:bCs/>
                <w:i/>
                <w:sz w:val="24"/>
                <w:szCs w:val="24"/>
                <w:lang w:val="en-US"/>
              </w:rPr>
              <w:t>Knowledge and Awareness</w:t>
            </w:r>
          </w:p>
        </w:tc>
        <w:tc>
          <w:tcPr>
            <w:tcW w:w="426" w:type="dxa"/>
            <w:shd w:val="clear" w:color="auto" w:fill="auto"/>
          </w:tcPr>
          <w:p w14:paraId="07ACA474" w14:textId="67793E8E" w:rsidR="00761280" w:rsidRPr="00C42130" w:rsidRDefault="00761280" w:rsidP="00761280">
            <w:pPr>
              <w:pStyle w:val="12"/>
              <w:spacing w:after="0" w:line="240" w:lineRule="auto"/>
              <w:jc w:val="center"/>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1</w:t>
            </w:r>
          </w:p>
        </w:tc>
        <w:tc>
          <w:tcPr>
            <w:tcW w:w="425" w:type="dxa"/>
            <w:shd w:val="clear" w:color="auto" w:fill="auto"/>
          </w:tcPr>
          <w:p w14:paraId="052DBBC1" w14:textId="3161BD28" w:rsidR="00761280" w:rsidRPr="00C42130" w:rsidRDefault="00761280" w:rsidP="00761280">
            <w:pPr>
              <w:pStyle w:val="12"/>
              <w:spacing w:after="0" w:line="240" w:lineRule="auto"/>
              <w:jc w:val="center"/>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2</w:t>
            </w:r>
          </w:p>
        </w:tc>
        <w:tc>
          <w:tcPr>
            <w:tcW w:w="425" w:type="dxa"/>
            <w:shd w:val="clear" w:color="auto" w:fill="auto"/>
          </w:tcPr>
          <w:p w14:paraId="468884C6" w14:textId="0DA26CC5" w:rsidR="00761280" w:rsidRPr="00C42130" w:rsidRDefault="00761280" w:rsidP="00761280">
            <w:pPr>
              <w:pStyle w:val="12"/>
              <w:spacing w:after="0" w:line="240" w:lineRule="auto"/>
              <w:jc w:val="center"/>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3</w:t>
            </w:r>
          </w:p>
        </w:tc>
        <w:tc>
          <w:tcPr>
            <w:tcW w:w="425" w:type="dxa"/>
            <w:shd w:val="clear" w:color="auto" w:fill="auto"/>
          </w:tcPr>
          <w:p w14:paraId="7E5A7977" w14:textId="2B336EC0" w:rsidR="00761280" w:rsidRPr="00C42130" w:rsidRDefault="00761280" w:rsidP="00761280">
            <w:pPr>
              <w:pStyle w:val="12"/>
              <w:spacing w:after="0" w:line="240" w:lineRule="auto"/>
              <w:jc w:val="center"/>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4</w:t>
            </w:r>
          </w:p>
        </w:tc>
        <w:tc>
          <w:tcPr>
            <w:tcW w:w="559" w:type="dxa"/>
            <w:shd w:val="clear" w:color="auto" w:fill="auto"/>
          </w:tcPr>
          <w:p w14:paraId="6FF2CCC1" w14:textId="6F2C8387" w:rsidR="00761280" w:rsidRPr="00C42130" w:rsidRDefault="00761280" w:rsidP="00761280">
            <w:pPr>
              <w:pStyle w:val="12"/>
              <w:spacing w:after="0" w:line="240" w:lineRule="auto"/>
              <w:jc w:val="center"/>
              <w:rPr>
                <w:rFonts w:ascii="Times New Roman" w:hAnsi="Times New Roman" w:cs="Times New Roman"/>
                <w:b w:val="0"/>
                <w:i/>
                <w:spacing w:val="0"/>
                <w:sz w:val="24"/>
                <w:szCs w:val="24"/>
                <w:lang w:val="en-US"/>
              </w:rPr>
            </w:pPr>
            <w:r w:rsidRPr="00C42130">
              <w:rPr>
                <w:rFonts w:ascii="Times New Roman" w:hAnsi="Times New Roman" w:cs="Times New Roman"/>
                <w:b w:val="0"/>
                <w:i/>
                <w:spacing w:val="0"/>
                <w:sz w:val="24"/>
                <w:szCs w:val="24"/>
                <w:lang w:val="en-US"/>
              </w:rPr>
              <w:t>5</w:t>
            </w:r>
          </w:p>
        </w:tc>
      </w:tr>
      <w:tr w:rsidR="00761280" w:rsidRPr="00E1559B" w14:paraId="268CC8F8" w14:textId="77777777" w:rsidTr="00C42130">
        <w:trPr>
          <w:trHeight w:val="533"/>
          <w:jc w:val="center"/>
        </w:trPr>
        <w:tc>
          <w:tcPr>
            <w:tcW w:w="7329" w:type="dxa"/>
            <w:shd w:val="clear" w:color="auto" w:fill="auto"/>
          </w:tcPr>
          <w:p w14:paraId="7C29FBE3" w14:textId="018E682D" w:rsidR="00761280" w:rsidRPr="00471B65" w:rsidRDefault="00761280" w:rsidP="00761280">
            <w:pPr>
              <w:jc w:val="both"/>
              <w:rPr>
                <w:sz w:val="24"/>
                <w:szCs w:val="24"/>
                <w:lang w:val="en-US"/>
              </w:rPr>
            </w:pPr>
            <w:r w:rsidRPr="00471B65">
              <w:rPr>
                <w:lang w:val="en-US"/>
              </w:rPr>
              <w:t>I realize cultural differences and similarities when communicating with people from different cultural backgrounds.</w:t>
            </w:r>
          </w:p>
        </w:tc>
        <w:tc>
          <w:tcPr>
            <w:tcW w:w="426" w:type="dxa"/>
            <w:shd w:val="clear" w:color="auto" w:fill="auto"/>
          </w:tcPr>
          <w:p w14:paraId="71B1317E"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5C49CB2"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2BC1E1F"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15DC73B7"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454FEEE6" w14:textId="77777777" w:rsidR="00761280" w:rsidRPr="00471B65" w:rsidRDefault="00761280" w:rsidP="00761280">
            <w:pPr>
              <w:pStyle w:val="12"/>
              <w:spacing w:after="0" w:line="240" w:lineRule="auto"/>
              <w:rPr>
                <w:spacing w:val="0"/>
                <w:sz w:val="24"/>
                <w:szCs w:val="24"/>
                <w:lang w:val="en-US"/>
              </w:rPr>
            </w:pPr>
          </w:p>
        </w:tc>
      </w:tr>
      <w:tr w:rsidR="00761280" w:rsidRPr="00E1559B" w14:paraId="27F2C819" w14:textId="77777777" w:rsidTr="00C42130">
        <w:trPr>
          <w:trHeight w:val="58"/>
          <w:jc w:val="center"/>
        </w:trPr>
        <w:tc>
          <w:tcPr>
            <w:tcW w:w="7329" w:type="dxa"/>
            <w:shd w:val="clear" w:color="auto" w:fill="auto"/>
          </w:tcPr>
          <w:p w14:paraId="3F740C78" w14:textId="4F3F28AA" w:rsidR="00761280" w:rsidRPr="00471B65" w:rsidRDefault="00761280" w:rsidP="00761280">
            <w:pPr>
              <w:jc w:val="both"/>
              <w:rPr>
                <w:sz w:val="24"/>
                <w:szCs w:val="24"/>
                <w:lang w:val="en-US"/>
              </w:rPr>
            </w:pPr>
            <w:r w:rsidRPr="00471B65">
              <w:rPr>
                <w:lang w:val="en-US"/>
              </w:rPr>
              <w:t>I tend to judge cultural situations only from my own cultural perspective.</w:t>
            </w:r>
          </w:p>
        </w:tc>
        <w:tc>
          <w:tcPr>
            <w:tcW w:w="426" w:type="dxa"/>
            <w:shd w:val="clear" w:color="auto" w:fill="auto"/>
          </w:tcPr>
          <w:p w14:paraId="620F2DE9"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B612712"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924DF2A"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6923163"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617D88B7" w14:textId="77777777" w:rsidR="00761280" w:rsidRPr="00471B65" w:rsidRDefault="00761280" w:rsidP="00761280">
            <w:pPr>
              <w:pStyle w:val="12"/>
              <w:spacing w:after="0" w:line="240" w:lineRule="auto"/>
              <w:rPr>
                <w:spacing w:val="0"/>
                <w:sz w:val="24"/>
                <w:szCs w:val="24"/>
                <w:lang w:val="en-US"/>
              </w:rPr>
            </w:pPr>
          </w:p>
        </w:tc>
      </w:tr>
      <w:tr w:rsidR="00761280" w:rsidRPr="00E1559B" w14:paraId="5FE35234" w14:textId="77777777" w:rsidTr="00C42130">
        <w:trPr>
          <w:trHeight w:val="533"/>
          <w:jc w:val="center"/>
        </w:trPr>
        <w:tc>
          <w:tcPr>
            <w:tcW w:w="7329" w:type="dxa"/>
            <w:shd w:val="clear" w:color="auto" w:fill="auto"/>
          </w:tcPr>
          <w:p w14:paraId="5B36AE1F" w14:textId="4507E2F1" w:rsidR="00761280" w:rsidRPr="00471B65" w:rsidRDefault="00761280" w:rsidP="00761280">
            <w:pPr>
              <w:jc w:val="both"/>
              <w:rPr>
                <w:sz w:val="24"/>
                <w:szCs w:val="24"/>
                <w:lang w:val="en-US"/>
              </w:rPr>
            </w:pPr>
            <w:r w:rsidRPr="00471B65">
              <w:rPr>
                <w:lang w:val="en-US"/>
              </w:rPr>
              <w:t>I struggle to find effective strategies for navigating and mediating intercultural conflicts.</w:t>
            </w:r>
          </w:p>
        </w:tc>
        <w:tc>
          <w:tcPr>
            <w:tcW w:w="426" w:type="dxa"/>
            <w:shd w:val="clear" w:color="auto" w:fill="auto"/>
          </w:tcPr>
          <w:p w14:paraId="5BC2D039"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BBB094D"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160ACB6"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64CE7E82"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60D82A80" w14:textId="77777777" w:rsidR="00761280" w:rsidRPr="00471B65" w:rsidRDefault="00761280" w:rsidP="00761280">
            <w:pPr>
              <w:pStyle w:val="12"/>
              <w:spacing w:after="0" w:line="240" w:lineRule="auto"/>
              <w:rPr>
                <w:spacing w:val="0"/>
                <w:sz w:val="24"/>
                <w:szCs w:val="24"/>
                <w:lang w:val="en-US"/>
              </w:rPr>
            </w:pPr>
          </w:p>
        </w:tc>
      </w:tr>
      <w:tr w:rsidR="00761280" w:rsidRPr="00E1559B" w14:paraId="5D2713F2" w14:textId="77777777" w:rsidTr="00C42130">
        <w:trPr>
          <w:trHeight w:val="533"/>
          <w:jc w:val="center"/>
        </w:trPr>
        <w:tc>
          <w:tcPr>
            <w:tcW w:w="7329" w:type="dxa"/>
            <w:shd w:val="clear" w:color="auto" w:fill="auto"/>
          </w:tcPr>
          <w:p w14:paraId="7F7A9CCA" w14:textId="5A9A0D0B" w:rsidR="00761280" w:rsidRPr="00471B65" w:rsidRDefault="00761280" w:rsidP="00761280">
            <w:pPr>
              <w:jc w:val="both"/>
              <w:rPr>
                <w:sz w:val="24"/>
                <w:szCs w:val="24"/>
                <w:lang w:val="en-US"/>
              </w:rPr>
            </w:pPr>
            <w:r w:rsidRPr="00471B65">
              <w:rPr>
                <w:lang w:val="en-US"/>
              </w:rPr>
              <w:t>I am well informed of pressing global issues (ecological, economic, social, political etc.)</w:t>
            </w:r>
          </w:p>
        </w:tc>
        <w:tc>
          <w:tcPr>
            <w:tcW w:w="426" w:type="dxa"/>
            <w:shd w:val="clear" w:color="auto" w:fill="auto"/>
          </w:tcPr>
          <w:p w14:paraId="1DDDE1B4"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642874A7"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F1028B2"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29F62270"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6293DA35" w14:textId="77777777" w:rsidR="00761280" w:rsidRPr="00471B65" w:rsidRDefault="00761280" w:rsidP="00761280">
            <w:pPr>
              <w:pStyle w:val="12"/>
              <w:spacing w:after="0" w:line="240" w:lineRule="auto"/>
              <w:rPr>
                <w:spacing w:val="0"/>
                <w:sz w:val="24"/>
                <w:szCs w:val="24"/>
                <w:lang w:val="en-US"/>
              </w:rPr>
            </w:pPr>
          </w:p>
        </w:tc>
      </w:tr>
      <w:tr w:rsidR="00761280" w:rsidRPr="00E1559B" w14:paraId="61D0DD14" w14:textId="77777777" w:rsidTr="00C42130">
        <w:trPr>
          <w:trHeight w:val="533"/>
          <w:jc w:val="center"/>
        </w:trPr>
        <w:tc>
          <w:tcPr>
            <w:tcW w:w="7329" w:type="dxa"/>
            <w:shd w:val="clear" w:color="auto" w:fill="auto"/>
          </w:tcPr>
          <w:p w14:paraId="552ABDBE" w14:textId="62F34280" w:rsidR="00761280" w:rsidRPr="00471B65" w:rsidRDefault="00761280" w:rsidP="00761280">
            <w:pPr>
              <w:jc w:val="both"/>
              <w:rPr>
                <w:sz w:val="24"/>
                <w:szCs w:val="24"/>
                <w:lang w:val="en-US"/>
              </w:rPr>
            </w:pPr>
            <w:r w:rsidRPr="00471B65">
              <w:rPr>
                <w:lang w:val="en-US"/>
              </w:rPr>
              <w:t>I understand the concept of cultural diversity and its significance in the global world.</w:t>
            </w:r>
          </w:p>
        </w:tc>
        <w:tc>
          <w:tcPr>
            <w:tcW w:w="426" w:type="dxa"/>
            <w:shd w:val="clear" w:color="auto" w:fill="auto"/>
          </w:tcPr>
          <w:p w14:paraId="63BE1782"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0E98CF3D"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1753180D"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69CE69BC"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2EBB4849" w14:textId="77777777" w:rsidR="00761280" w:rsidRPr="00471B65" w:rsidRDefault="00761280" w:rsidP="00761280">
            <w:pPr>
              <w:pStyle w:val="12"/>
              <w:spacing w:after="0" w:line="240" w:lineRule="auto"/>
              <w:rPr>
                <w:spacing w:val="0"/>
                <w:sz w:val="24"/>
                <w:szCs w:val="24"/>
                <w:lang w:val="en-US"/>
              </w:rPr>
            </w:pPr>
          </w:p>
        </w:tc>
      </w:tr>
      <w:tr w:rsidR="00761280" w:rsidRPr="00E1559B" w14:paraId="6B312B5F" w14:textId="77777777" w:rsidTr="00C42130">
        <w:trPr>
          <w:trHeight w:val="58"/>
          <w:jc w:val="center"/>
        </w:trPr>
        <w:tc>
          <w:tcPr>
            <w:tcW w:w="7329" w:type="dxa"/>
            <w:shd w:val="clear" w:color="auto" w:fill="auto"/>
          </w:tcPr>
          <w:p w14:paraId="23078B05" w14:textId="294B0ABC" w:rsidR="00761280" w:rsidRPr="00471B65" w:rsidRDefault="00761280" w:rsidP="00761280">
            <w:pPr>
              <w:jc w:val="both"/>
              <w:rPr>
                <w:sz w:val="24"/>
                <w:szCs w:val="24"/>
                <w:lang w:val="en-US"/>
              </w:rPr>
            </w:pPr>
            <w:r w:rsidRPr="00471B65">
              <w:rPr>
                <w:lang w:val="en-US"/>
              </w:rPr>
              <w:t>I can identify the main factors contributing to global inequality.</w:t>
            </w:r>
          </w:p>
        </w:tc>
        <w:tc>
          <w:tcPr>
            <w:tcW w:w="426" w:type="dxa"/>
            <w:shd w:val="clear" w:color="auto" w:fill="auto"/>
          </w:tcPr>
          <w:p w14:paraId="736CF74F"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6589041"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EA2DF82"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9656C85"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5301128A" w14:textId="77777777" w:rsidR="00761280" w:rsidRPr="00471B65" w:rsidRDefault="00761280" w:rsidP="00761280">
            <w:pPr>
              <w:pStyle w:val="12"/>
              <w:spacing w:after="0" w:line="240" w:lineRule="auto"/>
              <w:rPr>
                <w:spacing w:val="0"/>
                <w:sz w:val="24"/>
                <w:szCs w:val="24"/>
                <w:lang w:val="en-US"/>
              </w:rPr>
            </w:pPr>
          </w:p>
        </w:tc>
      </w:tr>
      <w:tr w:rsidR="00761280" w:rsidRPr="00E1559B" w14:paraId="018DA486" w14:textId="77777777" w:rsidTr="00C42130">
        <w:trPr>
          <w:trHeight w:val="58"/>
          <w:jc w:val="center"/>
        </w:trPr>
        <w:tc>
          <w:tcPr>
            <w:tcW w:w="7329" w:type="dxa"/>
            <w:shd w:val="clear" w:color="auto" w:fill="auto"/>
          </w:tcPr>
          <w:p w14:paraId="7316F90E" w14:textId="3EE786CB" w:rsidR="00761280" w:rsidRPr="00471B65" w:rsidRDefault="00761280" w:rsidP="00761280">
            <w:pPr>
              <w:jc w:val="both"/>
              <w:rPr>
                <w:sz w:val="24"/>
                <w:szCs w:val="24"/>
                <w:lang w:val="en-US"/>
              </w:rPr>
            </w:pPr>
            <w:r w:rsidRPr="00471B65">
              <w:rPr>
                <w:lang w:val="en-US"/>
              </w:rPr>
              <w:t>I can name at least three community organizations that work on local social issues</w:t>
            </w:r>
          </w:p>
        </w:tc>
        <w:tc>
          <w:tcPr>
            <w:tcW w:w="426" w:type="dxa"/>
            <w:shd w:val="clear" w:color="auto" w:fill="auto"/>
          </w:tcPr>
          <w:p w14:paraId="535D9362"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7EBF5D6"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242E769"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1BB48ABA"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783AC467" w14:textId="77777777" w:rsidR="00761280" w:rsidRPr="00471B65" w:rsidRDefault="00761280" w:rsidP="00761280">
            <w:pPr>
              <w:pStyle w:val="12"/>
              <w:spacing w:after="0" w:line="240" w:lineRule="auto"/>
              <w:rPr>
                <w:spacing w:val="0"/>
                <w:sz w:val="24"/>
                <w:szCs w:val="24"/>
                <w:lang w:val="en-US"/>
              </w:rPr>
            </w:pPr>
          </w:p>
        </w:tc>
      </w:tr>
      <w:tr w:rsidR="00761280" w:rsidRPr="00E1559B" w14:paraId="5B275BC9" w14:textId="77777777" w:rsidTr="00C42130">
        <w:trPr>
          <w:trHeight w:val="533"/>
          <w:jc w:val="center"/>
        </w:trPr>
        <w:tc>
          <w:tcPr>
            <w:tcW w:w="7329" w:type="dxa"/>
            <w:shd w:val="clear" w:color="auto" w:fill="auto"/>
          </w:tcPr>
          <w:p w14:paraId="77178A02" w14:textId="532AF1F0" w:rsidR="00761280" w:rsidRPr="00471B65" w:rsidRDefault="00761280" w:rsidP="00761280">
            <w:pPr>
              <w:jc w:val="both"/>
              <w:rPr>
                <w:sz w:val="24"/>
                <w:szCs w:val="24"/>
                <w:lang w:val="en-US"/>
              </w:rPr>
            </w:pPr>
            <w:r w:rsidRPr="00471B65">
              <w:rPr>
                <w:lang w:val="en-US"/>
              </w:rPr>
              <w:t>I am aware of the main environmental, social, and civic issues faced by our local community.</w:t>
            </w:r>
          </w:p>
        </w:tc>
        <w:tc>
          <w:tcPr>
            <w:tcW w:w="426" w:type="dxa"/>
            <w:shd w:val="clear" w:color="auto" w:fill="auto"/>
          </w:tcPr>
          <w:p w14:paraId="5D165933"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D68D7B6"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A284751"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644E556"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4C1EF845" w14:textId="77777777" w:rsidR="00761280" w:rsidRPr="00471B65" w:rsidRDefault="00761280" w:rsidP="00761280">
            <w:pPr>
              <w:pStyle w:val="12"/>
              <w:spacing w:after="0" w:line="240" w:lineRule="auto"/>
              <w:rPr>
                <w:spacing w:val="0"/>
                <w:sz w:val="24"/>
                <w:szCs w:val="24"/>
                <w:lang w:val="en-US"/>
              </w:rPr>
            </w:pPr>
          </w:p>
        </w:tc>
      </w:tr>
      <w:tr w:rsidR="00761280" w:rsidRPr="00E1559B" w14:paraId="49A7ABAA" w14:textId="77777777" w:rsidTr="00C42130">
        <w:trPr>
          <w:trHeight w:val="533"/>
          <w:jc w:val="center"/>
        </w:trPr>
        <w:tc>
          <w:tcPr>
            <w:tcW w:w="7329" w:type="dxa"/>
            <w:shd w:val="clear" w:color="auto" w:fill="auto"/>
          </w:tcPr>
          <w:p w14:paraId="1241017E" w14:textId="31905603" w:rsidR="00761280" w:rsidRPr="00471B65" w:rsidRDefault="00761280" w:rsidP="00761280">
            <w:pPr>
              <w:jc w:val="both"/>
              <w:rPr>
                <w:sz w:val="24"/>
                <w:szCs w:val="24"/>
                <w:lang w:val="en-US"/>
              </w:rPr>
            </w:pPr>
            <w:r w:rsidRPr="00471B65">
              <w:rPr>
                <w:lang w:val="en-US"/>
              </w:rPr>
              <w:t>I know the local government's initiatives to promote education, healthcare, public transportation, youth development etc.</w:t>
            </w:r>
          </w:p>
        </w:tc>
        <w:tc>
          <w:tcPr>
            <w:tcW w:w="426" w:type="dxa"/>
            <w:shd w:val="clear" w:color="auto" w:fill="auto"/>
          </w:tcPr>
          <w:p w14:paraId="62E2F385"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7A530B9"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74B0944"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4AF4A4B"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03C2223A" w14:textId="77777777" w:rsidR="00761280" w:rsidRPr="00471B65" w:rsidRDefault="00761280" w:rsidP="00761280">
            <w:pPr>
              <w:pStyle w:val="12"/>
              <w:spacing w:after="0" w:line="240" w:lineRule="auto"/>
              <w:rPr>
                <w:spacing w:val="0"/>
                <w:sz w:val="24"/>
                <w:szCs w:val="24"/>
                <w:lang w:val="en-US"/>
              </w:rPr>
            </w:pPr>
          </w:p>
        </w:tc>
      </w:tr>
      <w:tr w:rsidR="00761280" w:rsidRPr="00C42130" w14:paraId="7D8CB905" w14:textId="77777777" w:rsidTr="00C42130">
        <w:trPr>
          <w:trHeight w:val="234"/>
          <w:jc w:val="center"/>
        </w:trPr>
        <w:tc>
          <w:tcPr>
            <w:tcW w:w="7329" w:type="dxa"/>
            <w:shd w:val="clear" w:color="auto" w:fill="auto"/>
          </w:tcPr>
          <w:p w14:paraId="0B8B4203" w14:textId="5A919DA2" w:rsidR="00761280" w:rsidRPr="00C42130" w:rsidRDefault="00761280" w:rsidP="00761280">
            <w:pPr>
              <w:jc w:val="both"/>
              <w:rPr>
                <w:bCs/>
                <w:i/>
                <w:sz w:val="24"/>
                <w:szCs w:val="24"/>
                <w:lang w:val="en-US"/>
              </w:rPr>
            </w:pPr>
            <w:r w:rsidRPr="00C42130">
              <w:rPr>
                <w:bCs/>
                <w:i/>
                <w:sz w:val="24"/>
                <w:szCs w:val="24"/>
                <w:lang w:val="en-US"/>
              </w:rPr>
              <w:t>Social Activity</w:t>
            </w:r>
          </w:p>
        </w:tc>
        <w:tc>
          <w:tcPr>
            <w:tcW w:w="426" w:type="dxa"/>
            <w:shd w:val="clear" w:color="auto" w:fill="auto"/>
          </w:tcPr>
          <w:p w14:paraId="78701A91" w14:textId="0A7F323F" w:rsidR="00761280" w:rsidRPr="00C42130" w:rsidRDefault="00761280" w:rsidP="00761280">
            <w:pPr>
              <w:pStyle w:val="12"/>
              <w:spacing w:after="0" w:line="240" w:lineRule="auto"/>
              <w:rPr>
                <w:rFonts w:ascii="Times New Roman" w:hAnsi="Times New Roman" w:cs="Times New Roman"/>
                <w:b w:val="0"/>
                <w:bCs w:val="0"/>
                <w:i/>
                <w:spacing w:val="0"/>
                <w:sz w:val="24"/>
                <w:szCs w:val="24"/>
                <w:lang w:val="en-US"/>
              </w:rPr>
            </w:pPr>
            <w:r w:rsidRPr="00C42130">
              <w:rPr>
                <w:rFonts w:ascii="Times New Roman" w:hAnsi="Times New Roman" w:cs="Times New Roman"/>
                <w:b w:val="0"/>
                <w:bCs w:val="0"/>
                <w:i/>
                <w:spacing w:val="0"/>
                <w:sz w:val="24"/>
                <w:szCs w:val="24"/>
              </w:rPr>
              <w:t>1</w:t>
            </w:r>
          </w:p>
        </w:tc>
        <w:tc>
          <w:tcPr>
            <w:tcW w:w="425" w:type="dxa"/>
            <w:shd w:val="clear" w:color="auto" w:fill="auto"/>
          </w:tcPr>
          <w:p w14:paraId="7FB836B1" w14:textId="4CB742D3" w:rsidR="00761280" w:rsidRPr="00C42130" w:rsidRDefault="00761280" w:rsidP="00761280">
            <w:pPr>
              <w:pStyle w:val="12"/>
              <w:spacing w:after="0" w:line="240" w:lineRule="auto"/>
              <w:rPr>
                <w:rFonts w:ascii="Times New Roman" w:hAnsi="Times New Roman" w:cs="Times New Roman"/>
                <w:b w:val="0"/>
                <w:bCs w:val="0"/>
                <w:i/>
                <w:spacing w:val="0"/>
                <w:sz w:val="24"/>
                <w:szCs w:val="24"/>
                <w:lang w:val="en-US"/>
              </w:rPr>
            </w:pPr>
            <w:r w:rsidRPr="00C42130">
              <w:rPr>
                <w:rFonts w:ascii="Times New Roman" w:hAnsi="Times New Roman" w:cs="Times New Roman"/>
                <w:b w:val="0"/>
                <w:bCs w:val="0"/>
                <w:i/>
                <w:spacing w:val="0"/>
                <w:sz w:val="24"/>
                <w:szCs w:val="24"/>
              </w:rPr>
              <w:t>2</w:t>
            </w:r>
          </w:p>
        </w:tc>
        <w:tc>
          <w:tcPr>
            <w:tcW w:w="425" w:type="dxa"/>
            <w:shd w:val="clear" w:color="auto" w:fill="auto"/>
          </w:tcPr>
          <w:p w14:paraId="5917149E" w14:textId="2D8B6B60" w:rsidR="00761280" w:rsidRPr="00C42130" w:rsidRDefault="00761280" w:rsidP="00761280">
            <w:pPr>
              <w:pStyle w:val="12"/>
              <w:spacing w:after="0" w:line="240" w:lineRule="auto"/>
              <w:rPr>
                <w:rFonts w:ascii="Times New Roman" w:hAnsi="Times New Roman" w:cs="Times New Roman"/>
                <w:b w:val="0"/>
                <w:bCs w:val="0"/>
                <w:i/>
                <w:spacing w:val="0"/>
                <w:sz w:val="24"/>
                <w:szCs w:val="24"/>
                <w:lang w:val="en-US"/>
              </w:rPr>
            </w:pPr>
            <w:r w:rsidRPr="00C42130">
              <w:rPr>
                <w:rFonts w:ascii="Times New Roman" w:hAnsi="Times New Roman" w:cs="Times New Roman"/>
                <w:b w:val="0"/>
                <w:bCs w:val="0"/>
                <w:i/>
                <w:spacing w:val="0"/>
                <w:sz w:val="24"/>
                <w:szCs w:val="24"/>
              </w:rPr>
              <w:t>3</w:t>
            </w:r>
          </w:p>
        </w:tc>
        <w:tc>
          <w:tcPr>
            <w:tcW w:w="425" w:type="dxa"/>
            <w:shd w:val="clear" w:color="auto" w:fill="auto"/>
          </w:tcPr>
          <w:p w14:paraId="657ED606" w14:textId="58A309BB" w:rsidR="00761280" w:rsidRPr="00C42130" w:rsidRDefault="00761280" w:rsidP="00761280">
            <w:pPr>
              <w:pStyle w:val="12"/>
              <w:spacing w:after="0" w:line="240" w:lineRule="auto"/>
              <w:rPr>
                <w:rFonts w:ascii="Times New Roman" w:hAnsi="Times New Roman" w:cs="Times New Roman"/>
                <w:b w:val="0"/>
                <w:bCs w:val="0"/>
                <w:i/>
                <w:spacing w:val="0"/>
                <w:sz w:val="24"/>
                <w:szCs w:val="24"/>
                <w:lang w:val="en-US"/>
              </w:rPr>
            </w:pPr>
            <w:r w:rsidRPr="00C42130">
              <w:rPr>
                <w:rFonts w:ascii="Times New Roman" w:hAnsi="Times New Roman" w:cs="Times New Roman"/>
                <w:b w:val="0"/>
                <w:bCs w:val="0"/>
                <w:i/>
                <w:spacing w:val="0"/>
                <w:sz w:val="24"/>
                <w:szCs w:val="24"/>
              </w:rPr>
              <w:t>4</w:t>
            </w:r>
          </w:p>
        </w:tc>
        <w:tc>
          <w:tcPr>
            <w:tcW w:w="559" w:type="dxa"/>
            <w:shd w:val="clear" w:color="auto" w:fill="auto"/>
          </w:tcPr>
          <w:p w14:paraId="4DE5A235" w14:textId="01B92C32" w:rsidR="00761280" w:rsidRPr="00C42130" w:rsidRDefault="00761280" w:rsidP="00761280">
            <w:pPr>
              <w:pStyle w:val="12"/>
              <w:spacing w:after="0" w:line="240" w:lineRule="auto"/>
              <w:rPr>
                <w:rFonts w:ascii="Times New Roman" w:hAnsi="Times New Roman" w:cs="Times New Roman"/>
                <w:b w:val="0"/>
                <w:bCs w:val="0"/>
                <w:i/>
                <w:spacing w:val="0"/>
                <w:sz w:val="24"/>
                <w:szCs w:val="24"/>
                <w:lang w:val="en-US"/>
              </w:rPr>
            </w:pPr>
            <w:r w:rsidRPr="00C42130">
              <w:rPr>
                <w:rFonts w:ascii="Times New Roman" w:hAnsi="Times New Roman" w:cs="Times New Roman"/>
                <w:b w:val="0"/>
                <w:bCs w:val="0"/>
                <w:i/>
                <w:spacing w:val="0"/>
                <w:sz w:val="24"/>
                <w:szCs w:val="24"/>
              </w:rPr>
              <w:t>5</w:t>
            </w:r>
          </w:p>
        </w:tc>
      </w:tr>
      <w:tr w:rsidR="00761280" w:rsidRPr="00E1559B" w14:paraId="42B136E4" w14:textId="77777777" w:rsidTr="00C42130">
        <w:trPr>
          <w:trHeight w:val="58"/>
          <w:jc w:val="center"/>
        </w:trPr>
        <w:tc>
          <w:tcPr>
            <w:tcW w:w="7329" w:type="dxa"/>
            <w:shd w:val="clear" w:color="auto" w:fill="auto"/>
          </w:tcPr>
          <w:p w14:paraId="66BB6337" w14:textId="05761EF0" w:rsidR="00761280" w:rsidRPr="00471B65" w:rsidRDefault="00761280" w:rsidP="00761280">
            <w:pPr>
              <w:jc w:val="both"/>
              <w:rPr>
                <w:sz w:val="24"/>
                <w:szCs w:val="24"/>
                <w:lang w:val="en-US"/>
              </w:rPr>
            </w:pPr>
            <w:r w:rsidRPr="00471B65">
              <w:rPr>
                <w:lang w:val="en-US"/>
              </w:rPr>
              <w:t>I rarely adapt my communication style to other people’s cultural background.</w:t>
            </w:r>
          </w:p>
        </w:tc>
        <w:tc>
          <w:tcPr>
            <w:tcW w:w="426" w:type="dxa"/>
            <w:shd w:val="clear" w:color="auto" w:fill="auto"/>
          </w:tcPr>
          <w:p w14:paraId="3DDA2F30"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6512817"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227BEA86"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06E0ED60"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7DFF356B" w14:textId="77777777" w:rsidR="00761280" w:rsidRPr="00471B65" w:rsidRDefault="00761280" w:rsidP="00761280">
            <w:pPr>
              <w:pStyle w:val="12"/>
              <w:spacing w:after="0" w:line="240" w:lineRule="auto"/>
              <w:rPr>
                <w:spacing w:val="0"/>
                <w:sz w:val="24"/>
                <w:szCs w:val="24"/>
                <w:lang w:val="en-US"/>
              </w:rPr>
            </w:pPr>
          </w:p>
        </w:tc>
      </w:tr>
      <w:tr w:rsidR="00761280" w:rsidRPr="00E1559B" w14:paraId="3B3109AD" w14:textId="77777777" w:rsidTr="00C42130">
        <w:trPr>
          <w:trHeight w:val="533"/>
          <w:jc w:val="center"/>
        </w:trPr>
        <w:tc>
          <w:tcPr>
            <w:tcW w:w="7329" w:type="dxa"/>
            <w:shd w:val="clear" w:color="auto" w:fill="auto"/>
          </w:tcPr>
          <w:p w14:paraId="1639973D" w14:textId="1F8D9A68" w:rsidR="00761280" w:rsidRPr="00471B65" w:rsidRDefault="00761280" w:rsidP="00761280">
            <w:pPr>
              <w:jc w:val="both"/>
              <w:rPr>
                <w:sz w:val="24"/>
                <w:szCs w:val="24"/>
                <w:lang w:val="en-US"/>
              </w:rPr>
            </w:pPr>
            <w:r w:rsidRPr="00471B65">
              <w:rPr>
                <w:lang w:val="en-US"/>
              </w:rPr>
              <w:t>I can mediate intercultural conflicts by helping individuals understand each other’s values and practices.</w:t>
            </w:r>
          </w:p>
        </w:tc>
        <w:tc>
          <w:tcPr>
            <w:tcW w:w="426" w:type="dxa"/>
            <w:shd w:val="clear" w:color="auto" w:fill="auto"/>
          </w:tcPr>
          <w:p w14:paraId="3A6BB93B"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1ADDD81"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16178C3C"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206BA2A1"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5C4AC33E" w14:textId="77777777" w:rsidR="00761280" w:rsidRPr="00471B65" w:rsidRDefault="00761280" w:rsidP="00761280">
            <w:pPr>
              <w:pStyle w:val="12"/>
              <w:spacing w:after="0" w:line="240" w:lineRule="auto"/>
              <w:rPr>
                <w:spacing w:val="0"/>
                <w:sz w:val="24"/>
                <w:szCs w:val="24"/>
                <w:lang w:val="en-US"/>
              </w:rPr>
            </w:pPr>
          </w:p>
        </w:tc>
      </w:tr>
      <w:tr w:rsidR="00761280" w:rsidRPr="00E1559B" w14:paraId="1CC82A6B" w14:textId="77777777" w:rsidTr="00C42130">
        <w:trPr>
          <w:trHeight w:val="58"/>
          <w:jc w:val="center"/>
        </w:trPr>
        <w:tc>
          <w:tcPr>
            <w:tcW w:w="7329" w:type="dxa"/>
            <w:shd w:val="clear" w:color="auto" w:fill="auto"/>
          </w:tcPr>
          <w:p w14:paraId="5B491107" w14:textId="16694A9F" w:rsidR="00761280" w:rsidRPr="00471B65" w:rsidRDefault="00761280" w:rsidP="00761280">
            <w:pPr>
              <w:jc w:val="both"/>
              <w:rPr>
                <w:sz w:val="24"/>
                <w:szCs w:val="24"/>
                <w:lang w:val="en-US"/>
              </w:rPr>
            </w:pPr>
            <w:r w:rsidRPr="00471B65">
              <w:rPr>
                <w:lang w:val="en-US"/>
              </w:rPr>
              <w:t>I find it hard to respect norms and traditions of other cultures.</w:t>
            </w:r>
          </w:p>
        </w:tc>
        <w:tc>
          <w:tcPr>
            <w:tcW w:w="426" w:type="dxa"/>
            <w:shd w:val="clear" w:color="auto" w:fill="auto"/>
          </w:tcPr>
          <w:p w14:paraId="1D1F1209"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C03AA9A"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3B4ACCA"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055588DE"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3D706B10" w14:textId="77777777" w:rsidR="00761280" w:rsidRPr="00471B65" w:rsidRDefault="00761280" w:rsidP="00761280">
            <w:pPr>
              <w:pStyle w:val="12"/>
              <w:spacing w:after="0" w:line="240" w:lineRule="auto"/>
              <w:rPr>
                <w:spacing w:val="0"/>
                <w:sz w:val="24"/>
                <w:szCs w:val="24"/>
                <w:lang w:val="en-US"/>
              </w:rPr>
            </w:pPr>
          </w:p>
        </w:tc>
      </w:tr>
      <w:tr w:rsidR="00761280" w:rsidRPr="00E1559B" w14:paraId="4C3AB669" w14:textId="77777777" w:rsidTr="00C42130">
        <w:trPr>
          <w:trHeight w:val="58"/>
          <w:jc w:val="center"/>
        </w:trPr>
        <w:tc>
          <w:tcPr>
            <w:tcW w:w="7329" w:type="dxa"/>
            <w:shd w:val="clear" w:color="auto" w:fill="auto"/>
          </w:tcPr>
          <w:p w14:paraId="42AA4592" w14:textId="60606A23" w:rsidR="00761280" w:rsidRPr="00471B65" w:rsidRDefault="00761280" w:rsidP="00761280">
            <w:pPr>
              <w:jc w:val="both"/>
              <w:rPr>
                <w:sz w:val="24"/>
                <w:szCs w:val="24"/>
                <w:lang w:val="en-US"/>
              </w:rPr>
            </w:pPr>
            <w:r w:rsidRPr="00471B65">
              <w:rPr>
                <w:lang w:val="en-US"/>
              </w:rPr>
              <w:t>I would easily volunteer my time to help people from my local community</w:t>
            </w:r>
          </w:p>
        </w:tc>
        <w:tc>
          <w:tcPr>
            <w:tcW w:w="426" w:type="dxa"/>
            <w:shd w:val="clear" w:color="auto" w:fill="auto"/>
          </w:tcPr>
          <w:p w14:paraId="193BC3CA"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24D2D661"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7771158"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DE12919"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01F26C8B" w14:textId="77777777" w:rsidR="00761280" w:rsidRPr="00471B65" w:rsidRDefault="00761280" w:rsidP="00761280">
            <w:pPr>
              <w:pStyle w:val="12"/>
              <w:spacing w:after="0" w:line="240" w:lineRule="auto"/>
              <w:rPr>
                <w:spacing w:val="0"/>
                <w:sz w:val="24"/>
                <w:szCs w:val="24"/>
                <w:lang w:val="en-US"/>
              </w:rPr>
            </w:pPr>
          </w:p>
        </w:tc>
      </w:tr>
      <w:tr w:rsidR="00761280" w:rsidRPr="00E1559B" w14:paraId="7AAEC224" w14:textId="77777777" w:rsidTr="00C42130">
        <w:trPr>
          <w:trHeight w:val="58"/>
          <w:jc w:val="center"/>
        </w:trPr>
        <w:tc>
          <w:tcPr>
            <w:tcW w:w="7329" w:type="dxa"/>
            <w:shd w:val="clear" w:color="auto" w:fill="auto"/>
          </w:tcPr>
          <w:p w14:paraId="177C740F" w14:textId="6DD49947" w:rsidR="00761280" w:rsidRPr="00471B65" w:rsidRDefault="00761280" w:rsidP="00761280">
            <w:pPr>
              <w:jc w:val="both"/>
              <w:rPr>
                <w:sz w:val="24"/>
                <w:szCs w:val="24"/>
                <w:lang w:val="en-US"/>
              </w:rPr>
            </w:pPr>
            <w:r w:rsidRPr="00471B65">
              <w:rPr>
                <w:lang w:val="en-US"/>
              </w:rPr>
              <w:t>I actively participate in local community clean-up events.</w:t>
            </w:r>
          </w:p>
        </w:tc>
        <w:tc>
          <w:tcPr>
            <w:tcW w:w="426" w:type="dxa"/>
            <w:shd w:val="clear" w:color="auto" w:fill="auto"/>
          </w:tcPr>
          <w:p w14:paraId="1C7D332D"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0A210304"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2F7D76BD"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B40F2AB"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05AA8B4D" w14:textId="77777777" w:rsidR="00761280" w:rsidRPr="00471B65" w:rsidRDefault="00761280" w:rsidP="00761280">
            <w:pPr>
              <w:pStyle w:val="12"/>
              <w:spacing w:after="0" w:line="240" w:lineRule="auto"/>
              <w:rPr>
                <w:spacing w:val="0"/>
                <w:sz w:val="24"/>
                <w:szCs w:val="24"/>
                <w:lang w:val="en-US"/>
              </w:rPr>
            </w:pPr>
          </w:p>
        </w:tc>
      </w:tr>
      <w:tr w:rsidR="00761280" w:rsidRPr="00E1559B" w14:paraId="1B8AC9C6" w14:textId="77777777" w:rsidTr="00C42130">
        <w:trPr>
          <w:trHeight w:val="58"/>
          <w:jc w:val="center"/>
        </w:trPr>
        <w:tc>
          <w:tcPr>
            <w:tcW w:w="7329" w:type="dxa"/>
            <w:shd w:val="clear" w:color="auto" w:fill="auto"/>
          </w:tcPr>
          <w:p w14:paraId="0FEBBA30" w14:textId="10092D76" w:rsidR="00761280" w:rsidRPr="00471B65" w:rsidRDefault="00761280" w:rsidP="00761280">
            <w:pPr>
              <w:jc w:val="both"/>
              <w:rPr>
                <w:sz w:val="24"/>
                <w:szCs w:val="24"/>
                <w:lang w:val="en-US"/>
              </w:rPr>
            </w:pPr>
            <w:r w:rsidRPr="00471B65">
              <w:rPr>
                <w:lang w:val="en-US"/>
              </w:rPr>
              <w:t>I have not supported fundraising campaigns for local causes.</w:t>
            </w:r>
          </w:p>
        </w:tc>
        <w:tc>
          <w:tcPr>
            <w:tcW w:w="426" w:type="dxa"/>
            <w:shd w:val="clear" w:color="auto" w:fill="auto"/>
          </w:tcPr>
          <w:p w14:paraId="61526DFF"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3252B012"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2939739D"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1C15160B"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6FFB6CD3" w14:textId="77777777" w:rsidR="00761280" w:rsidRPr="00471B65" w:rsidRDefault="00761280" w:rsidP="00761280">
            <w:pPr>
              <w:pStyle w:val="12"/>
              <w:spacing w:after="0" w:line="240" w:lineRule="auto"/>
              <w:rPr>
                <w:spacing w:val="0"/>
                <w:sz w:val="24"/>
                <w:szCs w:val="24"/>
                <w:lang w:val="en-US"/>
              </w:rPr>
            </w:pPr>
          </w:p>
        </w:tc>
      </w:tr>
      <w:tr w:rsidR="00761280" w:rsidRPr="00E1559B" w14:paraId="082993A8" w14:textId="77777777" w:rsidTr="00C42130">
        <w:trPr>
          <w:trHeight w:val="58"/>
          <w:jc w:val="center"/>
        </w:trPr>
        <w:tc>
          <w:tcPr>
            <w:tcW w:w="7329" w:type="dxa"/>
            <w:shd w:val="clear" w:color="auto" w:fill="auto"/>
          </w:tcPr>
          <w:p w14:paraId="2CB9E56C" w14:textId="4B21B44D" w:rsidR="00761280" w:rsidRPr="00471B65" w:rsidRDefault="00761280" w:rsidP="00761280">
            <w:pPr>
              <w:jc w:val="both"/>
              <w:rPr>
                <w:sz w:val="24"/>
                <w:szCs w:val="24"/>
                <w:lang w:val="en-US"/>
              </w:rPr>
            </w:pPr>
            <w:r w:rsidRPr="00471B65">
              <w:rPr>
                <w:lang w:val="en-US"/>
              </w:rPr>
              <w:t>I would easily volunteer my time to help people from my global community.</w:t>
            </w:r>
          </w:p>
        </w:tc>
        <w:tc>
          <w:tcPr>
            <w:tcW w:w="426" w:type="dxa"/>
            <w:shd w:val="clear" w:color="auto" w:fill="auto"/>
          </w:tcPr>
          <w:p w14:paraId="72A3343A"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A1786A9"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395E951"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924C63B"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72D59E5F" w14:textId="77777777" w:rsidR="00761280" w:rsidRPr="00471B65" w:rsidRDefault="00761280" w:rsidP="00761280">
            <w:pPr>
              <w:pStyle w:val="12"/>
              <w:spacing w:after="0" w:line="240" w:lineRule="auto"/>
              <w:rPr>
                <w:spacing w:val="0"/>
                <w:sz w:val="24"/>
                <w:szCs w:val="24"/>
                <w:lang w:val="en-US"/>
              </w:rPr>
            </w:pPr>
          </w:p>
        </w:tc>
      </w:tr>
      <w:tr w:rsidR="00761280" w:rsidRPr="00E1559B" w14:paraId="351AC47F" w14:textId="77777777" w:rsidTr="00C42130">
        <w:trPr>
          <w:trHeight w:val="58"/>
          <w:jc w:val="center"/>
        </w:trPr>
        <w:tc>
          <w:tcPr>
            <w:tcW w:w="7329" w:type="dxa"/>
            <w:shd w:val="clear" w:color="auto" w:fill="auto"/>
          </w:tcPr>
          <w:p w14:paraId="78E52486" w14:textId="670EBCCC" w:rsidR="00761280" w:rsidRPr="00471B65" w:rsidRDefault="00761280" w:rsidP="00761280">
            <w:pPr>
              <w:jc w:val="both"/>
              <w:rPr>
                <w:sz w:val="24"/>
                <w:szCs w:val="24"/>
                <w:lang w:val="en-US"/>
              </w:rPr>
            </w:pPr>
            <w:r w:rsidRPr="00471B65">
              <w:rPr>
                <w:lang w:val="en-US"/>
              </w:rPr>
              <w:t>I consciously refuse to buy products that are tested on animals.</w:t>
            </w:r>
          </w:p>
        </w:tc>
        <w:tc>
          <w:tcPr>
            <w:tcW w:w="426" w:type="dxa"/>
            <w:shd w:val="clear" w:color="auto" w:fill="auto"/>
          </w:tcPr>
          <w:p w14:paraId="09B71269"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4F49EA2F"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61A9F513"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02BB83D"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3847C9F0" w14:textId="77777777" w:rsidR="00761280" w:rsidRPr="00471B65" w:rsidRDefault="00761280" w:rsidP="00761280">
            <w:pPr>
              <w:pStyle w:val="12"/>
              <w:spacing w:after="0" w:line="240" w:lineRule="auto"/>
              <w:rPr>
                <w:spacing w:val="0"/>
                <w:sz w:val="24"/>
                <w:szCs w:val="24"/>
                <w:lang w:val="en-US"/>
              </w:rPr>
            </w:pPr>
          </w:p>
        </w:tc>
      </w:tr>
      <w:tr w:rsidR="00761280" w:rsidRPr="00E1559B" w14:paraId="3D898493" w14:textId="77777777" w:rsidTr="00C42130">
        <w:trPr>
          <w:trHeight w:val="533"/>
          <w:jc w:val="center"/>
        </w:trPr>
        <w:tc>
          <w:tcPr>
            <w:tcW w:w="7329" w:type="dxa"/>
            <w:shd w:val="clear" w:color="auto" w:fill="auto"/>
          </w:tcPr>
          <w:p w14:paraId="45B09994" w14:textId="3B6DBB3F" w:rsidR="00761280" w:rsidRPr="00471B65" w:rsidRDefault="00761280" w:rsidP="00761280">
            <w:pPr>
              <w:jc w:val="both"/>
              <w:rPr>
                <w:sz w:val="24"/>
                <w:szCs w:val="24"/>
                <w:lang w:val="en-US"/>
              </w:rPr>
            </w:pPr>
            <w:r w:rsidRPr="00471B65">
              <w:rPr>
                <w:lang w:val="en-US"/>
              </w:rPr>
              <w:t>I will participate in a campus forum, live music, or theater performance or other event where young people express their opinions about global problems.</w:t>
            </w:r>
          </w:p>
        </w:tc>
        <w:tc>
          <w:tcPr>
            <w:tcW w:w="426" w:type="dxa"/>
            <w:shd w:val="clear" w:color="auto" w:fill="auto"/>
          </w:tcPr>
          <w:p w14:paraId="230096D6"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68A761F0"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786517FD" w14:textId="77777777" w:rsidR="00761280" w:rsidRPr="00471B65" w:rsidRDefault="00761280" w:rsidP="00761280">
            <w:pPr>
              <w:pStyle w:val="12"/>
              <w:spacing w:after="0" w:line="240" w:lineRule="auto"/>
              <w:rPr>
                <w:spacing w:val="0"/>
                <w:sz w:val="24"/>
                <w:szCs w:val="24"/>
                <w:lang w:val="en-US"/>
              </w:rPr>
            </w:pPr>
          </w:p>
        </w:tc>
        <w:tc>
          <w:tcPr>
            <w:tcW w:w="425" w:type="dxa"/>
            <w:shd w:val="clear" w:color="auto" w:fill="auto"/>
          </w:tcPr>
          <w:p w14:paraId="59564303" w14:textId="77777777" w:rsidR="00761280" w:rsidRPr="00471B65" w:rsidRDefault="00761280" w:rsidP="00761280">
            <w:pPr>
              <w:pStyle w:val="12"/>
              <w:spacing w:after="0" w:line="240" w:lineRule="auto"/>
              <w:rPr>
                <w:spacing w:val="0"/>
                <w:sz w:val="24"/>
                <w:szCs w:val="24"/>
                <w:lang w:val="en-US"/>
              </w:rPr>
            </w:pPr>
          </w:p>
        </w:tc>
        <w:tc>
          <w:tcPr>
            <w:tcW w:w="559" w:type="dxa"/>
            <w:shd w:val="clear" w:color="auto" w:fill="auto"/>
          </w:tcPr>
          <w:p w14:paraId="5D55BEE7" w14:textId="77777777" w:rsidR="00761280" w:rsidRPr="00471B65" w:rsidRDefault="00761280" w:rsidP="00761280">
            <w:pPr>
              <w:pStyle w:val="12"/>
              <w:spacing w:after="0" w:line="240" w:lineRule="auto"/>
              <w:rPr>
                <w:spacing w:val="0"/>
                <w:sz w:val="24"/>
                <w:szCs w:val="24"/>
                <w:lang w:val="en-US"/>
              </w:rPr>
            </w:pPr>
          </w:p>
        </w:tc>
      </w:tr>
    </w:tbl>
    <w:p w14:paraId="6621C714" w14:textId="77777777" w:rsidR="00841836" w:rsidRPr="00471B65" w:rsidRDefault="00841836">
      <w:pPr>
        <w:widowControl/>
        <w:autoSpaceDE/>
        <w:autoSpaceDN/>
        <w:spacing w:after="160" w:line="259" w:lineRule="auto"/>
        <w:rPr>
          <w:b/>
          <w:sz w:val="28"/>
          <w:lang w:val="en-US"/>
        </w:rPr>
      </w:pPr>
      <w:r w:rsidRPr="00471B65">
        <w:rPr>
          <w:b/>
          <w:sz w:val="28"/>
          <w:lang w:val="en-US"/>
        </w:rPr>
        <w:br w:type="page"/>
      </w:r>
    </w:p>
    <w:p w14:paraId="7916540E" w14:textId="5F79FE68" w:rsidR="00C34500" w:rsidRPr="00471B65" w:rsidRDefault="00C34500" w:rsidP="00C42130">
      <w:pPr>
        <w:jc w:val="center"/>
        <w:rPr>
          <w:b/>
          <w:sz w:val="28"/>
          <w:lang w:val="kk-KZ"/>
        </w:rPr>
      </w:pPr>
      <w:r w:rsidRPr="00471B65">
        <w:rPr>
          <w:b/>
          <w:sz w:val="28"/>
        </w:rPr>
        <w:t xml:space="preserve">ПРИЛОЖЕНИЕ </w:t>
      </w:r>
      <w:r w:rsidR="005B0FAD" w:rsidRPr="00471B65">
        <w:rPr>
          <w:b/>
          <w:sz w:val="28"/>
          <w:lang w:val="kk-KZ"/>
        </w:rPr>
        <w:t>Б</w:t>
      </w:r>
    </w:p>
    <w:p w14:paraId="54A4F0A3" w14:textId="56B07D92" w:rsidR="00C34500" w:rsidRPr="00471B65" w:rsidRDefault="00C34500" w:rsidP="00283F61">
      <w:pPr>
        <w:ind w:firstLine="708"/>
        <w:jc w:val="center"/>
        <w:rPr>
          <w:bCs/>
          <w:sz w:val="28"/>
        </w:rPr>
      </w:pPr>
    </w:p>
    <w:p w14:paraId="4BCE3A82" w14:textId="28864645" w:rsidR="00C34500" w:rsidRPr="00471B65" w:rsidRDefault="00C34500" w:rsidP="00C42130">
      <w:pPr>
        <w:jc w:val="center"/>
        <w:rPr>
          <w:bCs/>
          <w:sz w:val="28"/>
        </w:rPr>
      </w:pPr>
      <w:bookmarkStart w:id="57" w:name="_Hlk231429417"/>
      <w:r w:rsidRPr="00471B65">
        <w:rPr>
          <w:bCs/>
          <w:sz w:val="28"/>
        </w:rPr>
        <w:t>Акт внедрения</w:t>
      </w:r>
      <w:r w:rsidR="00087A78" w:rsidRPr="00471B65">
        <w:rPr>
          <w:bCs/>
          <w:sz w:val="28"/>
        </w:rPr>
        <w:t xml:space="preserve"> учебного пособия</w:t>
      </w:r>
      <w:bookmarkEnd w:id="57"/>
    </w:p>
    <w:p w14:paraId="153EC5E8" w14:textId="2A5BC0F3" w:rsidR="00C34500" w:rsidRPr="00471B65" w:rsidRDefault="00C34500" w:rsidP="00283F61">
      <w:pPr>
        <w:ind w:firstLine="708"/>
        <w:jc w:val="center"/>
        <w:rPr>
          <w:bCs/>
          <w:sz w:val="28"/>
        </w:rPr>
      </w:pPr>
    </w:p>
    <w:p w14:paraId="1D05FDD3" w14:textId="5294C811" w:rsidR="008C13E7" w:rsidRPr="00471B65" w:rsidRDefault="008C13E7" w:rsidP="00283F61">
      <w:pPr>
        <w:ind w:firstLine="708"/>
        <w:jc w:val="center"/>
        <w:rPr>
          <w:bCs/>
          <w:sz w:val="28"/>
        </w:rPr>
      </w:pPr>
      <w:r w:rsidRPr="00471B65">
        <w:rPr>
          <w:bCs/>
          <w:noProof/>
          <w:sz w:val="28"/>
          <w:lang w:eastAsia="ru-RU"/>
        </w:rPr>
        <w:drawing>
          <wp:inline distT="0" distB="0" distL="0" distR="0" wp14:anchorId="30CC180E" wp14:editId="3B892D65">
            <wp:extent cx="5437746" cy="80962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50555" cy="8115321"/>
                    </a:xfrm>
                    <a:prstGeom prst="rect">
                      <a:avLst/>
                    </a:prstGeom>
                  </pic:spPr>
                </pic:pic>
              </a:graphicData>
            </a:graphic>
          </wp:inline>
        </w:drawing>
      </w:r>
    </w:p>
    <w:p w14:paraId="09331BFD" w14:textId="189F6066" w:rsidR="00C34500" w:rsidRPr="00471B65" w:rsidRDefault="00C34500" w:rsidP="00283F61">
      <w:pPr>
        <w:ind w:firstLine="708"/>
        <w:jc w:val="center"/>
        <w:rPr>
          <w:bCs/>
          <w:sz w:val="28"/>
        </w:rPr>
      </w:pPr>
    </w:p>
    <w:p w14:paraId="165520BD" w14:textId="66A31B20" w:rsidR="00C34500" w:rsidRPr="00471B65" w:rsidRDefault="008C13E7" w:rsidP="00283F61">
      <w:pPr>
        <w:ind w:firstLine="708"/>
        <w:jc w:val="center"/>
        <w:rPr>
          <w:bCs/>
          <w:sz w:val="28"/>
        </w:rPr>
      </w:pPr>
      <w:r w:rsidRPr="00471B65">
        <w:rPr>
          <w:bCs/>
          <w:noProof/>
          <w:sz w:val="28"/>
          <w:lang w:eastAsia="ru-RU"/>
        </w:rPr>
        <w:drawing>
          <wp:inline distT="0" distB="0" distL="0" distR="0" wp14:anchorId="096D94A9" wp14:editId="5F0707D7">
            <wp:extent cx="5397362" cy="785685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7781" cy="7886578"/>
                    </a:xfrm>
                    <a:prstGeom prst="rect">
                      <a:avLst/>
                    </a:prstGeom>
                    <a:noFill/>
                  </pic:spPr>
                </pic:pic>
              </a:graphicData>
            </a:graphic>
          </wp:inline>
        </w:drawing>
      </w:r>
    </w:p>
    <w:p w14:paraId="523C33E9" w14:textId="6AA0567F" w:rsidR="00C34500" w:rsidRPr="00471B65" w:rsidRDefault="00C34500" w:rsidP="00283F61">
      <w:pPr>
        <w:ind w:firstLine="708"/>
        <w:jc w:val="center"/>
        <w:rPr>
          <w:bCs/>
          <w:sz w:val="28"/>
        </w:rPr>
      </w:pPr>
    </w:p>
    <w:p w14:paraId="242332B6" w14:textId="755D2B28" w:rsidR="00C34500" w:rsidRPr="00471B65" w:rsidRDefault="00C34500" w:rsidP="00283F61">
      <w:pPr>
        <w:ind w:firstLine="708"/>
        <w:jc w:val="center"/>
        <w:rPr>
          <w:bCs/>
          <w:sz w:val="28"/>
        </w:rPr>
      </w:pPr>
    </w:p>
    <w:p w14:paraId="124DA2D5" w14:textId="476C7E40" w:rsidR="00C34500" w:rsidRPr="00471B65" w:rsidRDefault="00C34500" w:rsidP="00283F61">
      <w:pPr>
        <w:ind w:firstLine="708"/>
        <w:jc w:val="center"/>
        <w:rPr>
          <w:bCs/>
          <w:sz w:val="28"/>
        </w:rPr>
      </w:pPr>
    </w:p>
    <w:p w14:paraId="283431EC" w14:textId="2BC4BAC4" w:rsidR="00C34500" w:rsidRPr="00471B65" w:rsidRDefault="00C34500" w:rsidP="00283F61">
      <w:pPr>
        <w:ind w:firstLine="708"/>
        <w:jc w:val="center"/>
        <w:rPr>
          <w:bCs/>
          <w:sz w:val="28"/>
        </w:rPr>
      </w:pPr>
    </w:p>
    <w:p w14:paraId="353DCE1D" w14:textId="1F19115E" w:rsidR="008C13E7" w:rsidRPr="00471B65" w:rsidRDefault="008C13E7" w:rsidP="00283F61">
      <w:pPr>
        <w:ind w:firstLine="708"/>
        <w:jc w:val="center"/>
        <w:rPr>
          <w:bCs/>
          <w:sz w:val="28"/>
        </w:rPr>
      </w:pPr>
    </w:p>
    <w:p w14:paraId="1FBC0D08" w14:textId="02204BCC" w:rsidR="008C13E7" w:rsidRPr="00471B65" w:rsidRDefault="008C13E7" w:rsidP="00283F61">
      <w:pPr>
        <w:ind w:firstLine="708"/>
        <w:jc w:val="center"/>
        <w:rPr>
          <w:bCs/>
          <w:sz w:val="28"/>
        </w:rPr>
      </w:pPr>
      <w:r w:rsidRPr="00471B65">
        <w:rPr>
          <w:bCs/>
          <w:noProof/>
          <w:sz w:val="28"/>
          <w:lang w:eastAsia="ru-RU"/>
        </w:rPr>
        <w:drawing>
          <wp:inline distT="0" distB="0" distL="0" distR="0" wp14:anchorId="731AFDCE" wp14:editId="2D55DC7C">
            <wp:extent cx="5342404" cy="7885430"/>
            <wp:effectExtent l="0" t="0" r="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9115" cy="7910096"/>
                    </a:xfrm>
                    <a:prstGeom prst="rect">
                      <a:avLst/>
                    </a:prstGeom>
                    <a:noFill/>
                  </pic:spPr>
                </pic:pic>
              </a:graphicData>
            </a:graphic>
          </wp:inline>
        </w:drawing>
      </w:r>
    </w:p>
    <w:p w14:paraId="47AE3E7A" w14:textId="029FA910" w:rsidR="00C34500" w:rsidRPr="00471B65" w:rsidRDefault="00C34500" w:rsidP="00283F61">
      <w:pPr>
        <w:ind w:firstLine="708"/>
        <w:jc w:val="center"/>
        <w:rPr>
          <w:bCs/>
          <w:sz w:val="28"/>
        </w:rPr>
      </w:pPr>
    </w:p>
    <w:p w14:paraId="42257D04" w14:textId="3339D0C2" w:rsidR="00C34500" w:rsidRPr="00471B65" w:rsidRDefault="00C34500" w:rsidP="00283F61">
      <w:pPr>
        <w:ind w:firstLine="708"/>
        <w:jc w:val="center"/>
        <w:rPr>
          <w:bCs/>
          <w:sz w:val="28"/>
        </w:rPr>
      </w:pPr>
    </w:p>
    <w:p w14:paraId="4C0A65D6" w14:textId="45F1A7E5" w:rsidR="00C34500" w:rsidRPr="00471B65" w:rsidRDefault="00C34500" w:rsidP="00283F61">
      <w:pPr>
        <w:ind w:firstLine="708"/>
        <w:jc w:val="center"/>
        <w:rPr>
          <w:bCs/>
          <w:sz w:val="28"/>
        </w:rPr>
      </w:pPr>
    </w:p>
    <w:p w14:paraId="62C2DE45" w14:textId="68D5F45A" w:rsidR="00C34500" w:rsidRPr="00471B65" w:rsidRDefault="00C34500" w:rsidP="00283F61">
      <w:pPr>
        <w:ind w:firstLine="708"/>
        <w:jc w:val="center"/>
        <w:rPr>
          <w:bCs/>
          <w:sz w:val="28"/>
        </w:rPr>
      </w:pPr>
    </w:p>
    <w:p w14:paraId="730C0120" w14:textId="2E942010" w:rsidR="00C34500" w:rsidRPr="00471B65" w:rsidRDefault="00C34500" w:rsidP="00283F61">
      <w:pPr>
        <w:ind w:firstLine="708"/>
        <w:jc w:val="center"/>
        <w:rPr>
          <w:bCs/>
          <w:sz w:val="28"/>
        </w:rPr>
      </w:pPr>
    </w:p>
    <w:p w14:paraId="1E2CD8C4" w14:textId="77777777" w:rsidR="003B05B0" w:rsidRPr="00471B65" w:rsidRDefault="003B05B0">
      <w:pPr>
        <w:widowControl/>
        <w:autoSpaceDE/>
        <w:autoSpaceDN/>
        <w:spacing w:after="160" w:line="259" w:lineRule="auto"/>
        <w:rPr>
          <w:bCs/>
          <w:sz w:val="28"/>
        </w:rPr>
      </w:pPr>
      <w:r w:rsidRPr="00471B65">
        <w:rPr>
          <w:bCs/>
          <w:sz w:val="28"/>
        </w:rPr>
        <w:br w:type="page"/>
      </w:r>
    </w:p>
    <w:p w14:paraId="5ED9A2B2" w14:textId="3FE45176" w:rsidR="0024614B" w:rsidRPr="00471B65" w:rsidRDefault="0024614B" w:rsidP="0024614B">
      <w:pPr>
        <w:jc w:val="center"/>
        <w:rPr>
          <w:b/>
          <w:sz w:val="28"/>
          <w:lang w:val="kk-KZ"/>
        </w:rPr>
      </w:pPr>
      <w:r w:rsidRPr="00471B65">
        <w:rPr>
          <w:b/>
          <w:sz w:val="28"/>
        </w:rPr>
        <w:t xml:space="preserve">ПРИЛОЖЕНИЕ </w:t>
      </w:r>
      <w:r w:rsidRPr="00471B65">
        <w:rPr>
          <w:b/>
          <w:sz w:val="28"/>
          <w:lang w:val="kk-KZ"/>
        </w:rPr>
        <w:t>В</w:t>
      </w:r>
    </w:p>
    <w:p w14:paraId="3515ED3E" w14:textId="253B210B" w:rsidR="00CB6CAE" w:rsidRPr="00471B65" w:rsidRDefault="00CB6CAE" w:rsidP="0024614B">
      <w:pPr>
        <w:jc w:val="center"/>
        <w:rPr>
          <w:b/>
          <w:sz w:val="28"/>
          <w:lang w:val="kk-KZ"/>
        </w:rPr>
      </w:pPr>
    </w:p>
    <w:p w14:paraId="686F5B57" w14:textId="5F82AC0F" w:rsidR="00CB6CAE" w:rsidRPr="00471B65" w:rsidRDefault="00CB6CAE" w:rsidP="0024614B">
      <w:pPr>
        <w:jc w:val="center"/>
        <w:rPr>
          <w:bCs/>
          <w:sz w:val="28"/>
          <w:lang w:val="kk-KZ"/>
        </w:rPr>
      </w:pPr>
      <w:r w:rsidRPr="00471B65">
        <w:rPr>
          <w:bCs/>
          <w:sz w:val="28"/>
          <w:lang w:val="kk-KZ"/>
        </w:rPr>
        <w:t>Пример межкультурно-ориентированного модуля из учебного пособия «English for Intercultural Citizenship: Language, Culture and Identity»</w:t>
      </w:r>
    </w:p>
    <w:p w14:paraId="5E436E83" w14:textId="77777777" w:rsidR="0024614B" w:rsidRPr="00471B65" w:rsidRDefault="0024614B" w:rsidP="0024614B">
      <w:pPr>
        <w:ind w:firstLine="708"/>
        <w:jc w:val="center"/>
        <w:rPr>
          <w:bCs/>
          <w:sz w:val="28"/>
          <w:lang w:val="kk-KZ"/>
        </w:rPr>
      </w:pPr>
    </w:p>
    <w:p w14:paraId="5BF38E5A" w14:textId="77777777" w:rsidR="0024614B" w:rsidRPr="00471B65" w:rsidRDefault="0024614B" w:rsidP="0024614B">
      <w:pPr>
        <w:jc w:val="center"/>
        <w:rPr>
          <w:rFonts w:ascii="Open Sans" w:eastAsia="Arial Unicode MS" w:hAnsi="Open Sans" w:cs="Open Sans"/>
          <w:b/>
          <w:color w:val="2F5496" w:themeColor="accent1" w:themeShade="BF"/>
          <w:sz w:val="24"/>
          <w:szCs w:val="24"/>
          <w:lang w:val="en-US"/>
        </w:rPr>
      </w:pPr>
      <w:r w:rsidRPr="00471B65">
        <w:rPr>
          <w:rFonts w:ascii="Open Sans" w:eastAsia="Arial Unicode MS" w:hAnsi="Open Sans" w:cs="Open Sans"/>
          <w:b/>
          <w:color w:val="2F5496" w:themeColor="accent1" w:themeShade="BF"/>
          <w:sz w:val="24"/>
          <w:szCs w:val="24"/>
          <w:lang w:val="en-US"/>
        </w:rPr>
        <w:t>2.3 Becoming an Intercultural Citizen</w:t>
      </w:r>
    </w:p>
    <w:p w14:paraId="29A8E8B7" w14:textId="77777777" w:rsidR="0024614B" w:rsidRPr="00471B65" w:rsidRDefault="0024614B" w:rsidP="0024614B">
      <w:pPr>
        <w:jc w:val="center"/>
        <w:rPr>
          <w:rFonts w:ascii="Open Sans" w:eastAsia="Arial Unicode MS" w:hAnsi="Open Sans" w:cs="Open Sans"/>
          <w:bCs/>
          <w:color w:val="2F5496" w:themeColor="accent1" w:themeShade="BF"/>
          <w:sz w:val="24"/>
          <w:szCs w:val="24"/>
          <w:lang w:val="en-US"/>
        </w:rPr>
      </w:pPr>
    </w:p>
    <w:p w14:paraId="4FF47C09" w14:textId="77777777" w:rsidR="0024614B" w:rsidRPr="00471B65" w:rsidRDefault="0024614B" w:rsidP="0024614B">
      <w:pPr>
        <w:jc w:val="both"/>
        <w:rPr>
          <w:rFonts w:ascii="Open Sans" w:hAnsi="Open Sans" w:cs="Open Sans"/>
          <w:bCs/>
          <w:i/>
          <w:color w:val="000000" w:themeColor="text1"/>
          <w:sz w:val="24"/>
          <w:szCs w:val="24"/>
          <w:lang w:val="en-US"/>
        </w:rPr>
      </w:pPr>
      <w:r w:rsidRPr="00471B65">
        <w:rPr>
          <w:rFonts w:ascii="Open Sans" w:hAnsi="Open Sans" w:cs="Open Sans"/>
          <w:bCs/>
          <w:i/>
          <w:color w:val="000000" w:themeColor="text1"/>
          <w:sz w:val="24"/>
          <w:szCs w:val="24"/>
          <w:lang w:val="en-US"/>
        </w:rPr>
        <w:t>1.</w:t>
      </w:r>
      <w:r w:rsidRPr="00471B65">
        <w:rPr>
          <w:bCs/>
          <w:noProof/>
          <w:sz w:val="24"/>
          <w:szCs w:val="24"/>
          <w:lang w:val="en-US" w:eastAsia="ru-RU"/>
        </w:rPr>
        <w:t xml:space="preserve"> </w:t>
      </w:r>
      <w:r w:rsidRPr="00471B65">
        <w:rPr>
          <w:rFonts w:ascii="Open Sans" w:hAnsi="Open Sans" w:cs="Open Sans"/>
          <w:bCs/>
          <w:i/>
          <w:color w:val="000000" w:themeColor="text1"/>
          <w:sz w:val="24"/>
          <w:szCs w:val="24"/>
          <w:lang w:val="en-US"/>
        </w:rPr>
        <w:t xml:space="preserve"> </w:t>
      </w:r>
      <w:r w:rsidRPr="00471B65">
        <w:rPr>
          <w:bCs/>
          <w:noProof/>
          <w:sz w:val="24"/>
          <w:szCs w:val="24"/>
          <w:lang w:eastAsia="ru-RU"/>
        </w:rPr>
        <w:drawing>
          <wp:inline distT="0" distB="0" distL="0" distR="0" wp14:anchorId="19E841E0" wp14:editId="7E33E24C">
            <wp:extent cx="422910" cy="474980"/>
            <wp:effectExtent l="0" t="0" r="0" b="1270"/>
            <wp:docPr id="825217604" name="Рисунок 825217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2910" cy="474980"/>
                    </a:xfrm>
                    <a:prstGeom prst="rect">
                      <a:avLst/>
                    </a:prstGeom>
                    <a:noFill/>
                    <a:ln>
                      <a:noFill/>
                    </a:ln>
                  </pic:spPr>
                </pic:pic>
              </a:graphicData>
            </a:graphic>
          </wp:inline>
        </w:drawing>
      </w:r>
      <w:r w:rsidRPr="00471B65">
        <w:rPr>
          <w:rFonts w:ascii="Open Sans" w:hAnsi="Open Sans" w:cs="Open Sans"/>
          <w:bCs/>
          <w:i/>
          <w:color w:val="000000" w:themeColor="text1"/>
          <w:sz w:val="24"/>
          <w:szCs w:val="24"/>
          <w:lang w:val="en-US"/>
        </w:rPr>
        <w:t xml:space="preserve"> Fill in the first column of the Interactive Notes on the topic “Becoming an Intercultural Citizen.” Think about what you expect to learn. Complete the other two columns during your study of the topic and after you finish 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835"/>
        <w:gridCol w:w="4536"/>
      </w:tblGrid>
      <w:tr w:rsidR="0024614B" w:rsidRPr="00471B65" w14:paraId="1E35177B" w14:textId="77777777" w:rsidTr="00FC6406">
        <w:tc>
          <w:tcPr>
            <w:tcW w:w="2093" w:type="dxa"/>
          </w:tcPr>
          <w:p w14:paraId="71475104" w14:textId="77777777" w:rsidR="0024614B" w:rsidRPr="00471B65" w:rsidRDefault="0024614B" w:rsidP="00FC6406">
            <w:pPr>
              <w:jc w:val="center"/>
              <w:rPr>
                <w:rFonts w:ascii="Open Sans" w:hAnsi="Open Sans" w:cs="Open Sans"/>
                <w:bCs/>
                <w:sz w:val="24"/>
                <w:szCs w:val="24"/>
              </w:rPr>
            </w:pPr>
            <w:r w:rsidRPr="00471B65">
              <w:rPr>
                <w:rFonts w:ascii="Open Sans" w:hAnsi="Open Sans" w:cs="Open Sans"/>
                <w:bCs/>
                <w:sz w:val="24"/>
                <w:szCs w:val="24"/>
                <w:lang w:val="en-US"/>
              </w:rPr>
              <w:t>Before</w:t>
            </w:r>
          </w:p>
        </w:tc>
        <w:tc>
          <w:tcPr>
            <w:tcW w:w="2835" w:type="dxa"/>
          </w:tcPr>
          <w:p w14:paraId="57FBE7EF" w14:textId="77777777" w:rsidR="0024614B" w:rsidRPr="00471B65" w:rsidRDefault="0024614B" w:rsidP="00FC6406">
            <w:pPr>
              <w:jc w:val="center"/>
              <w:rPr>
                <w:rFonts w:ascii="Open Sans" w:hAnsi="Open Sans" w:cs="Open Sans"/>
                <w:bCs/>
                <w:sz w:val="24"/>
                <w:szCs w:val="24"/>
              </w:rPr>
            </w:pPr>
            <w:r w:rsidRPr="00471B65">
              <w:rPr>
                <w:rFonts w:ascii="Open Sans" w:hAnsi="Open Sans" w:cs="Open Sans"/>
                <w:bCs/>
                <w:sz w:val="24"/>
                <w:szCs w:val="24"/>
                <w:lang w:val="en-US"/>
              </w:rPr>
              <w:t>During</w:t>
            </w:r>
          </w:p>
        </w:tc>
        <w:tc>
          <w:tcPr>
            <w:tcW w:w="4536" w:type="dxa"/>
          </w:tcPr>
          <w:p w14:paraId="75FDA1CC" w14:textId="77777777" w:rsidR="0024614B" w:rsidRPr="00471B65" w:rsidRDefault="0024614B" w:rsidP="00FC6406">
            <w:pPr>
              <w:jc w:val="center"/>
              <w:rPr>
                <w:rFonts w:ascii="Open Sans" w:hAnsi="Open Sans" w:cs="Open Sans"/>
                <w:bCs/>
                <w:sz w:val="24"/>
                <w:szCs w:val="24"/>
              </w:rPr>
            </w:pPr>
            <w:r w:rsidRPr="00471B65">
              <w:rPr>
                <w:rFonts w:ascii="Open Sans" w:hAnsi="Open Sans" w:cs="Open Sans"/>
                <w:bCs/>
                <w:sz w:val="24"/>
                <w:szCs w:val="24"/>
                <w:lang w:val="en-US"/>
              </w:rPr>
              <w:t>After</w:t>
            </w:r>
          </w:p>
        </w:tc>
      </w:tr>
      <w:tr w:rsidR="0024614B" w:rsidRPr="00471B65" w14:paraId="075071FA" w14:textId="77777777" w:rsidTr="00FC6406">
        <w:tc>
          <w:tcPr>
            <w:tcW w:w="2093" w:type="dxa"/>
          </w:tcPr>
          <w:p w14:paraId="75D293A3" w14:textId="77777777" w:rsidR="0024614B" w:rsidRPr="00471B65" w:rsidRDefault="0024614B" w:rsidP="00FC6406">
            <w:pPr>
              <w:jc w:val="center"/>
              <w:rPr>
                <w:rFonts w:ascii="Open Sans" w:hAnsi="Open Sans" w:cs="Open Sans"/>
                <w:bCs/>
                <w:sz w:val="24"/>
                <w:szCs w:val="24"/>
              </w:rPr>
            </w:pPr>
            <w:r w:rsidRPr="00471B65">
              <w:rPr>
                <w:rFonts w:ascii="Open Sans" w:hAnsi="Open Sans" w:cs="Open Sans"/>
                <w:bCs/>
                <w:sz w:val="24"/>
                <w:szCs w:val="24"/>
                <w:lang w:val="en-US"/>
              </w:rPr>
              <w:t>Preparing</w:t>
            </w:r>
            <w:r w:rsidRPr="00471B65">
              <w:rPr>
                <w:rFonts w:ascii="Open Sans" w:hAnsi="Open Sans" w:cs="Open Sans"/>
                <w:bCs/>
                <w:sz w:val="24"/>
                <w:szCs w:val="24"/>
              </w:rPr>
              <w:t xml:space="preserve"> </w:t>
            </w:r>
            <w:r w:rsidRPr="00471B65">
              <w:rPr>
                <w:rFonts w:ascii="Open Sans" w:hAnsi="Open Sans" w:cs="Open Sans"/>
                <w:bCs/>
                <w:sz w:val="24"/>
                <w:szCs w:val="24"/>
                <w:lang w:val="en-US"/>
              </w:rPr>
              <w:t>to</w:t>
            </w:r>
            <w:r w:rsidRPr="00471B65">
              <w:rPr>
                <w:rFonts w:ascii="Open Sans" w:hAnsi="Open Sans" w:cs="Open Sans"/>
                <w:bCs/>
                <w:sz w:val="24"/>
                <w:szCs w:val="24"/>
              </w:rPr>
              <w:t xml:space="preserve"> </w:t>
            </w:r>
            <w:r w:rsidRPr="00471B65">
              <w:rPr>
                <w:rFonts w:ascii="Open Sans" w:hAnsi="Open Sans" w:cs="Open Sans"/>
                <w:bCs/>
                <w:sz w:val="24"/>
                <w:szCs w:val="24"/>
                <w:lang w:val="en-US"/>
              </w:rPr>
              <w:t>learn</w:t>
            </w:r>
          </w:p>
        </w:tc>
        <w:tc>
          <w:tcPr>
            <w:tcW w:w="2835" w:type="dxa"/>
          </w:tcPr>
          <w:p w14:paraId="2A76B8C5"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Asking questions and making comments</w:t>
            </w:r>
          </w:p>
        </w:tc>
        <w:tc>
          <w:tcPr>
            <w:tcW w:w="4536" w:type="dxa"/>
          </w:tcPr>
          <w:p w14:paraId="279B2E6A"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Summarizing and analyzing </w:t>
            </w:r>
          </w:p>
        </w:tc>
      </w:tr>
      <w:tr w:rsidR="0024614B" w:rsidRPr="00E1559B" w14:paraId="70503E3E" w14:textId="77777777" w:rsidTr="00FC6406">
        <w:tc>
          <w:tcPr>
            <w:tcW w:w="2093" w:type="dxa"/>
          </w:tcPr>
          <w:p w14:paraId="343132A7"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Make a list of objectives</w:t>
            </w:r>
          </w:p>
          <w:p w14:paraId="5E70F84C"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Make predictions</w:t>
            </w:r>
          </w:p>
        </w:tc>
        <w:tc>
          <w:tcPr>
            <w:tcW w:w="2835" w:type="dxa"/>
          </w:tcPr>
          <w:p w14:paraId="2EF26E53"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 I wonder why … </w:t>
            </w:r>
          </w:p>
          <w:p w14:paraId="257F4384"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 I think … </w:t>
            </w:r>
          </w:p>
          <w:p w14:paraId="1E4DDEDF"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 This is similar to … </w:t>
            </w:r>
          </w:p>
          <w:p w14:paraId="2C6BC22B"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 This is different from … </w:t>
            </w:r>
          </w:p>
          <w:p w14:paraId="3D04A517"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 This is important because...</w:t>
            </w:r>
          </w:p>
        </w:tc>
        <w:tc>
          <w:tcPr>
            <w:tcW w:w="4536" w:type="dxa"/>
          </w:tcPr>
          <w:p w14:paraId="763E4968"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Important points/ideas are … </w:t>
            </w:r>
          </w:p>
          <w:p w14:paraId="4E9303C1"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 I still don’t understand …</w:t>
            </w:r>
          </w:p>
          <w:p w14:paraId="7903EF62"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  What interested me was … </w:t>
            </w:r>
          </w:p>
          <w:p w14:paraId="27036E80"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 What surprised me was … </w:t>
            </w:r>
          </w:p>
          <w:p w14:paraId="49B2ED8E" w14:textId="77777777" w:rsidR="0024614B" w:rsidRPr="00471B65" w:rsidRDefault="0024614B" w:rsidP="00FC6406">
            <w:pPr>
              <w:jc w:val="center"/>
              <w:rPr>
                <w:rFonts w:ascii="Open Sans" w:hAnsi="Open Sans" w:cs="Open Sans"/>
                <w:bCs/>
                <w:sz w:val="24"/>
                <w:szCs w:val="24"/>
                <w:lang w:val="en-US"/>
              </w:rPr>
            </w:pPr>
            <w:r w:rsidRPr="00471B65">
              <w:rPr>
                <w:rFonts w:ascii="Open Sans" w:hAnsi="Open Sans" w:cs="Open Sans"/>
                <w:bCs/>
                <w:sz w:val="24"/>
                <w:szCs w:val="24"/>
                <w:lang w:val="en-US"/>
              </w:rPr>
              <w:t xml:space="preserve">What I want to further find out about … is </w:t>
            </w:r>
          </w:p>
        </w:tc>
      </w:tr>
    </w:tbl>
    <w:p w14:paraId="5170D2AC" w14:textId="77777777" w:rsidR="0024614B" w:rsidRPr="00471B65" w:rsidRDefault="0024614B" w:rsidP="0024614B">
      <w:pPr>
        <w:rPr>
          <w:rFonts w:ascii="Open Sans" w:hAnsi="Open Sans" w:cs="Open Sans"/>
          <w:bCs/>
          <w:sz w:val="24"/>
          <w:szCs w:val="24"/>
          <w:lang w:val="en-US"/>
        </w:rPr>
      </w:pPr>
    </w:p>
    <w:p w14:paraId="704EFDF4" w14:textId="77777777" w:rsidR="0024614B" w:rsidRPr="00471B65" w:rsidRDefault="0024614B" w:rsidP="0024614B">
      <w:pPr>
        <w:rPr>
          <w:rFonts w:ascii="Open Sans" w:hAnsi="Open Sans" w:cs="Open Sans"/>
          <w:bCs/>
          <w:i/>
          <w:color w:val="000000" w:themeColor="text1"/>
          <w:sz w:val="24"/>
          <w:szCs w:val="24"/>
          <w:u w:val="single"/>
          <w:lang w:val="en-US"/>
        </w:rPr>
      </w:pPr>
      <w:r w:rsidRPr="00471B65">
        <w:rPr>
          <w:bCs/>
          <w:noProof/>
          <w:lang w:eastAsia="ru-RU"/>
        </w:rPr>
        <w:drawing>
          <wp:inline distT="0" distB="0" distL="0" distR="0" wp14:anchorId="277D7918" wp14:editId="139B4E63">
            <wp:extent cx="464400" cy="532800"/>
            <wp:effectExtent l="0" t="0" r="0" b="635"/>
            <wp:docPr id="825217655" name="Рисунок 82521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4400" cy="532800"/>
                    </a:xfrm>
                    <a:prstGeom prst="rect">
                      <a:avLst/>
                    </a:prstGeom>
                    <a:noFill/>
                    <a:ln>
                      <a:noFill/>
                    </a:ln>
                  </pic:spPr>
                </pic:pic>
              </a:graphicData>
            </a:graphic>
          </wp:inline>
        </w:drawing>
      </w:r>
      <w:r w:rsidRPr="00471B65">
        <w:rPr>
          <w:rFonts w:ascii="Open Sans" w:hAnsi="Open Sans" w:cs="Open Sans"/>
          <w:bCs/>
          <w:i/>
          <w:color w:val="44546A" w:themeColor="text2"/>
          <w:sz w:val="24"/>
          <w:szCs w:val="24"/>
          <w:lang w:val="en-US"/>
        </w:rPr>
        <w:t xml:space="preserve"> </w:t>
      </w:r>
      <w:r w:rsidRPr="00471B65">
        <w:rPr>
          <w:rFonts w:ascii="Open Sans" w:hAnsi="Open Sans" w:cs="Open Sans"/>
          <w:bCs/>
          <w:i/>
          <w:color w:val="000000" w:themeColor="text1"/>
          <w:sz w:val="24"/>
          <w:szCs w:val="24"/>
          <w:lang w:val="en-US"/>
        </w:rPr>
        <w:t>Preview</w:t>
      </w:r>
    </w:p>
    <w:p w14:paraId="217161F1" w14:textId="77777777" w:rsidR="0024614B" w:rsidRPr="00471B65" w:rsidRDefault="0024614B" w:rsidP="0024614B">
      <w:pPr>
        <w:jc w:val="both"/>
        <w:rPr>
          <w:rFonts w:ascii="Open Sans" w:eastAsia="Arial Unicode MS" w:hAnsi="Open Sans" w:cs="Open Sans"/>
          <w:bCs/>
          <w:i/>
          <w:iCs/>
          <w:color w:val="000000" w:themeColor="text1"/>
          <w:sz w:val="24"/>
          <w:szCs w:val="24"/>
          <w:lang w:val="en-US"/>
        </w:rPr>
      </w:pPr>
      <w:r w:rsidRPr="00471B65">
        <w:rPr>
          <w:rFonts w:ascii="Open Sans" w:eastAsia="Arial Unicode MS" w:hAnsi="Open Sans" w:cs="Open Sans"/>
          <w:bCs/>
          <w:i/>
          <w:iCs/>
          <w:color w:val="000000" w:themeColor="text1"/>
          <w:sz w:val="24"/>
          <w:szCs w:val="24"/>
          <w:lang w:val="en-US"/>
        </w:rPr>
        <w:t xml:space="preserve">2. </w:t>
      </w:r>
      <w:bookmarkStart w:id="58" w:name="_Hlk138962635"/>
      <w:r w:rsidRPr="00471B65">
        <w:rPr>
          <w:rFonts w:ascii="Open Sans" w:eastAsia="Arial Unicode MS" w:hAnsi="Open Sans" w:cs="Open Sans"/>
          <w:bCs/>
          <w:i/>
          <w:iCs/>
          <w:color w:val="000000" w:themeColor="text1"/>
          <w:sz w:val="24"/>
          <w:szCs w:val="24"/>
          <w:lang w:val="en-US"/>
        </w:rPr>
        <w:t>Read the definition of Active Intercultural Citizens. Think of 2-3 examples of people whom you consider active intercultural or global citizens.</w:t>
      </w:r>
    </w:p>
    <w:bookmarkEnd w:id="58"/>
    <w:p w14:paraId="15C72E66"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Active Intercultural Citizens see themselves as members of the global community and recognize that the challenges the world faces are interdependent, and that our choices and actions may have repercussions for people and communities locally and globally. Active Intercultural Citizens engage in open, appropriate and effective interactions with people from different cultures and take an active role in working with others to make the world a more just, peaceful, inclusive, secure, and sustainable place.</w:t>
      </w:r>
    </w:p>
    <w:p w14:paraId="154BBC59"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p>
    <w:p w14:paraId="15856C24" w14:textId="77777777" w:rsidR="0024614B" w:rsidRPr="00471B65" w:rsidRDefault="0024614B" w:rsidP="0024614B">
      <w:pPr>
        <w:jc w:val="both"/>
        <w:rPr>
          <w:rFonts w:ascii="Open Sans" w:eastAsia="Arial Unicode MS" w:hAnsi="Open Sans" w:cs="Open Sans"/>
          <w:bCs/>
          <w:i/>
          <w:iCs/>
          <w:color w:val="000000" w:themeColor="text1"/>
          <w:sz w:val="24"/>
          <w:szCs w:val="24"/>
          <w:lang w:val="en-US"/>
        </w:rPr>
      </w:pPr>
      <w:r w:rsidRPr="00471B65">
        <w:rPr>
          <w:rFonts w:ascii="Open Sans" w:eastAsia="Arial Unicode MS" w:hAnsi="Open Sans" w:cs="Open Sans"/>
          <w:bCs/>
          <w:i/>
          <w:iCs/>
          <w:color w:val="000000" w:themeColor="text1"/>
          <w:sz w:val="24"/>
          <w:szCs w:val="24"/>
          <w:lang w:val="en-US"/>
        </w:rPr>
        <w:t xml:space="preserve">3. </w:t>
      </w:r>
      <w:bookmarkStart w:id="59" w:name="_Hlk138962659"/>
      <w:r w:rsidRPr="00471B65">
        <w:rPr>
          <w:bCs/>
          <w:noProof/>
          <w:sz w:val="24"/>
          <w:szCs w:val="24"/>
          <w:lang w:eastAsia="ru-RU"/>
        </w:rPr>
        <w:drawing>
          <wp:inline distT="0" distB="0" distL="0" distR="0" wp14:anchorId="481AD613" wp14:editId="489373E3">
            <wp:extent cx="439200" cy="507600"/>
            <wp:effectExtent l="0" t="0" r="0" b="6985"/>
            <wp:docPr id="825217851" name="Рисунок 825217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9200" cy="507600"/>
                    </a:xfrm>
                    <a:prstGeom prst="rect">
                      <a:avLst/>
                    </a:prstGeom>
                    <a:noFill/>
                    <a:ln>
                      <a:noFill/>
                    </a:ln>
                  </pic:spPr>
                </pic:pic>
              </a:graphicData>
            </a:graphic>
          </wp:inline>
        </w:drawing>
      </w:r>
      <w:r w:rsidRPr="00471B65">
        <w:rPr>
          <w:rFonts w:ascii="Open Sans" w:eastAsia="Arial Unicode MS" w:hAnsi="Open Sans" w:cs="Open Sans"/>
          <w:bCs/>
          <w:i/>
          <w:iCs/>
          <w:color w:val="000000" w:themeColor="text1"/>
          <w:sz w:val="24"/>
          <w:szCs w:val="24"/>
          <w:lang w:val="en-US"/>
        </w:rPr>
        <w:t>Create a mind map to represent your ideas on the characteristics of an intercultural citizen, focusing on Skills, Knowledge, and Attitudes.</w:t>
      </w:r>
    </w:p>
    <w:bookmarkEnd w:id="59"/>
    <w:p w14:paraId="3A925155" w14:textId="77777777" w:rsidR="0024614B" w:rsidRPr="00471B65" w:rsidRDefault="0024614B" w:rsidP="0024614B">
      <w:pPr>
        <w:jc w:val="both"/>
        <w:rPr>
          <w:rFonts w:ascii="Open Sans" w:eastAsia="Arial Unicode MS" w:hAnsi="Open Sans" w:cs="Open Sans"/>
          <w:bCs/>
          <w:i/>
          <w:iCs/>
          <w:color w:val="000000" w:themeColor="text1"/>
          <w:sz w:val="24"/>
          <w:szCs w:val="24"/>
          <w:lang w:val="en-US"/>
        </w:rPr>
      </w:pPr>
    </w:p>
    <w:p w14:paraId="1A4702D2" w14:textId="77777777" w:rsidR="0024614B" w:rsidRPr="00471B65" w:rsidRDefault="0024614B" w:rsidP="0024614B">
      <w:pPr>
        <w:jc w:val="both"/>
        <w:rPr>
          <w:rFonts w:ascii="Open Sans" w:eastAsia="Arial Unicode MS" w:hAnsi="Open Sans" w:cs="Open Sans"/>
          <w:bCs/>
          <w:i/>
          <w:iCs/>
          <w:color w:val="000000" w:themeColor="text1"/>
          <w:sz w:val="24"/>
          <w:szCs w:val="24"/>
          <w:lang w:val="en-US"/>
        </w:rPr>
      </w:pPr>
      <w:r w:rsidRPr="00471B65">
        <w:rPr>
          <w:rFonts w:ascii="Open Sans" w:eastAsia="Arial Unicode MS" w:hAnsi="Open Sans" w:cs="Open Sans"/>
          <w:bCs/>
          <w:i/>
          <w:iCs/>
          <w:color w:val="000000" w:themeColor="text1"/>
          <w:sz w:val="24"/>
          <w:szCs w:val="24"/>
          <w:lang w:val="en-US"/>
        </w:rPr>
        <w:t xml:space="preserve">4. </w:t>
      </w:r>
      <w:r w:rsidRPr="00471B65">
        <w:rPr>
          <w:bCs/>
          <w:noProof/>
          <w:sz w:val="24"/>
          <w:szCs w:val="24"/>
          <w:lang w:eastAsia="ru-RU"/>
        </w:rPr>
        <w:drawing>
          <wp:inline distT="0" distB="0" distL="0" distR="0" wp14:anchorId="5BD1B543" wp14:editId="1723B777">
            <wp:extent cx="478800" cy="532800"/>
            <wp:effectExtent l="0" t="0" r="0" b="635"/>
            <wp:docPr id="825217776" name="Рисунок 825217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8800" cy="532800"/>
                    </a:xfrm>
                    <a:prstGeom prst="rect">
                      <a:avLst/>
                    </a:prstGeom>
                    <a:noFill/>
                    <a:ln>
                      <a:noFill/>
                    </a:ln>
                  </pic:spPr>
                </pic:pic>
              </a:graphicData>
            </a:graphic>
          </wp:inline>
        </w:drawing>
      </w:r>
      <w:r w:rsidRPr="00471B65">
        <w:rPr>
          <w:rFonts w:ascii="Open Sans" w:eastAsia="Arial Unicode MS" w:hAnsi="Open Sans" w:cs="Open Sans"/>
          <w:bCs/>
          <w:i/>
          <w:iCs/>
          <w:color w:val="000000" w:themeColor="text1"/>
          <w:sz w:val="24"/>
          <w:szCs w:val="24"/>
          <w:lang w:val="en-US"/>
        </w:rPr>
        <w:t>Consider the mind map you created and answer the following questions.</w:t>
      </w:r>
    </w:p>
    <w:p w14:paraId="3143FD12" w14:textId="77777777" w:rsidR="0024614B" w:rsidRPr="00471B65" w:rsidRDefault="0024614B" w:rsidP="00390FB3">
      <w:pPr>
        <w:pStyle w:val="a6"/>
        <w:widowControl/>
        <w:numPr>
          <w:ilvl w:val="0"/>
          <w:numId w:val="43"/>
        </w:numPr>
        <w:tabs>
          <w:tab w:val="left" w:pos="851"/>
        </w:tabs>
        <w:autoSpaceDE/>
        <w:autoSpaceDN/>
        <w:ind w:left="0" w:firstLine="567"/>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What characteristics do you believe you personally already possess? </w:t>
      </w:r>
    </w:p>
    <w:p w14:paraId="185059A8" w14:textId="77777777" w:rsidR="0024614B" w:rsidRPr="00471B65" w:rsidRDefault="0024614B" w:rsidP="00390FB3">
      <w:pPr>
        <w:pStyle w:val="a6"/>
        <w:widowControl/>
        <w:numPr>
          <w:ilvl w:val="0"/>
          <w:numId w:val="43"/>
        </w:numPr>
        <w:tabs>
          <w:tab w:val="left" w:pos="851"/>
        </w:tabs>
        <w:autoSpaceDE/>
        <w:autoSpaceDN/>
        <w:ind w:left="0" w:firstLine="567"/>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What characteristics would you like to develop? </w:t>
      </w:r>
    </w:p>
    <w:p w14:paraId="5D8C4BC2" w14:textId="77777777" w:rsidR="0024614B" w:rsidRPr="00471B65" w:rsidRDefault="0024614B" w:rsidP="00390FB3">
      <w:pPr>
        <w:pStyle w:val="a6"/>
        <w:widowControl/>
        <w:numPr>
          <w:ilvl w:val="0"/>
          <w:numId w:val="43"/>
        </w:numPr>
        <w:tabs>
          <w:tab w:val="left" w:pos="851"/>
        </w:tabs>
        <w:autoSpaceDE/>
        <w:autoSpaceDN/>
        <w:ind w:left="0" w:firstLine="567"/>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Do you have any ideas on how to develop other characteristics of an “Active Intercultural Citizen” that you would like to acquire?</w:t>
      </w:r>
    </w:p>
    <w:p w14:paraId="6A43477D" w14:textId="77777777" w:rsidR="0024614B" w:rsidRPr="00471B65" w:rsidRDefault="0024614B" w:rsidP="0024614B">
      <w:pPr>
        <w:ind w:firstLine="708"/>
        <w:jc w:val="both"/>
        <w:rPr>
          <w:bCs/>
          <w:sz w:val="24"/>
          <w:szCs w:val="24"/>
          <w:lang w:val="en-US"/>
        </w:rPr>
      </w:pPr>
    </w:p>
    <w:p w14:paraId="321A6379" w14:textId="77777777" w:rsidR="0024614B" w:rsidRPr="00471B65" w:rsidRDefault="0024614B" w:rsidP="0024614B">
      <w:pPr>
        <w:jc w:val="both"/>
        <w:rPr>
          <w:rFonts w:ascii="Open Sans" w:eastAsia="Arial Unicode MS" w:hAnsi="Open Sans" w:cs="Open Sans"/>
          <w:bCs/>
          <w:i/>
          <w:iCs/>
          <w:color w:val="000000" w:themeColor="text1"/>
          <w:sz w:val="24"/>
          <w:szCs w:val="24"/>
          <w:lang w:val="en-US"/>
        </w:rPr>
      </w:pPr>
      <w:r w:rsidRPr="00471B65">
        <w:rPr>
          <w:rFonts w:ascii="Open Sans" w:eastAsia="Arial Unicode MS" w:hAnsi="Open Sans" w:cs="Open Sans"/>
          <w:bCs/>
          <w:i/>
          <w:iCs/>
          <w:color w:val="000000" w:themeColor="text1"/>
          <w:sz w:val="24"/>
          <w:szCs w:val="24"/>
          <w:lang w:val="en-US"/>
        </w:rPr>
        <w:t xml:space="preserve">5. </w:t>
      </w:r>
      <w:r w:rsidRPr="00471B65">
        <w:rPr>
          <w:bCs/>
          <w:noProof/>
          <w:sz w:val="24"/>
          <w:szCs w:val="24"/>
          <w:lang w:eastAsia="ru-RU"/>
        </w:rPr>
        <w:drawing>
          <wp:inline distT="0" distB="0" distL="0" distR="0" wp14:anchorId="504207D4" wp14:editId="10332151">
            <wp:extent cx="468000" cy="536400"/>
            <wp:effectExtent l="0" t="0" r="8255" b="0"/>
            <wp:docPr id="825217707" name="Рисунок 82521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8000" cy="536400"/>
                    </a:xfrm>
                    <a:prstGeom prst="rect">
                      <a:avLst/>
                    </a:prstGeom>
                    <a:noFill/>
                    <a:ln>
                      <a:noFill/>
                    </a:ln>
                  </pic:spPr>
                </pic:pic>
              </a:graphicData>
            </a:graphic>
          </wp:inline>
        </w:drawing>
      </w:r>
      <w:r w:rsidRPr="00471B65">
        <w:rPr>
          <w:rFonts w:ascii="Open Sans" w:eastAsia="Arial Unicode MS" w:hAnsi="Open Sans" w:cs="Open Sans"/>
          <w:bCs/>
          <w:i/>
          <w:iCs/>
          <w:color w:val="000000" w:themeColor="text1"/>
          <w:sz w:val="24"/>
          <w:szCs w:val="24"/>
          <w:lang w:val="en-US"/>
        </w:rPr>
        <w:t xml:space="preserve">Quiz “Are You a Global Citizen?” </w:t>
      </w:r>
    </w:p>
    <w:p w14:paraId="3966E35D"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Take the quiz to understand what type of global citizen you are. </w:t>
      </w:r>
    </w:p>
    <w:p w14:paraId="3B2D286C" w14:textId="77777777" w:rsidR="0024614B" w:rsidRPr="00471B65" w:rsidRDefault="0024614B" w:rsidP="0024614B">
      <w:pPr>
        <w:jc w:val="both"/>
        <w:rPr>
          <w:rFonts w:ascii="Open Sans" w:eastAsia="Arial Unicode MS" w:hAnsi="Open Sans" w:cs="Open Sans"/>
          <w:bCs/>
          <w:color w:val="000000" w:themeColor="text1"/>
          <w:sz w:val="24"/>
          <w:szCs w:val="24"/>
          <w:lang w:val="en-US"/>
        </w:rPr>
      </w:pPr>
      <w:r w:rsidRPr="00471B65">
        <w:rPr>
          <w:bCs/>
          <w:lang w:val="en-US"/>
        </w:rPr>
        <w:t xml:space="preserve"> </w:t>
      </w:r>
      <w:r w:rsidRPr="00471B65">
        <w:rPr>
          <w:bCs/>
          <w:lang w:val="en-US"/>
        </w:rPr>
        <w:tab/>
      </w:r>
      <w:hyperlink r:id="rId26" w:history="1">
        <w:r w:rsidRPr="00471B65">
          <w:rPr>
            <w:rStyle w:val="a8"/>
            <w:rFonts w:ascii="Open Sans" w:eastAsia="Arial Unicode MS" w:hAnsi="Open Sans" w:cs="Open Sans"/>
            <w:bCs/>
            <w:sz w:val="24"/>
            <w:szCs w:val="24"/>
            <w:lang w:val="en-US"/>
          </w:rPr>
          <w:t>https://www.proprofs.com/quiz-school/story.php?title=mtm4odk1mw73gh</w:t>
        </w:r>
      </w:hyperlink>
      <w:r w:rsidRPr="00471B65">
        <w:rPr>
          <w:rFonts w:ascii="Open Sans" w:eastAsia="Arial Unicode MS" w:hAnsi="Open Sans" w:cs="Open Sans"/>
          <w:bCs/>
          <w:color w:val="000000" w:themeColor="text1"/>
          <w:sz w:val="24"/>
          <w:szCs w:val="24"/>
          <w:lang w:val="en-US"/>
        </w:rPr>
        <w:t xml:space="preserve"> </w:t>
      </w:r>
    </w:p>
    <w:p w14:paraId="4E749592" w14:textId="77777777" w:rsidR="0024614B" w:rsidRPr="00471B65" w:rsidRDefault="0024614B" w:rsidP="0024614B">
      <w:pPr>
        <w:shd w:val="clear" w:color="auto" w:fill="FFFFFF"/>
        <w:jc w:val="both"/>
        <w:rPr>
          <w:rFonts w:ascii="Open Sans" w:eastAsia="Arial Unicode MS" w:hAnsi="Open Sans" w:cs="Open Sans"/>
          <w:bCs/>
          <w:color w:val="000000" w:themeColor="text1"/>
          <w:sz w:val="24"/>
          <w:szCs w:val="24"/>
          <w:lang w:val="en-US"/>
        </w:rPr>
      </w:pPr>
    </w:p>
    <w:p w14:paraId="699ACFD0" w14:textId="77777777" w:rsidR="0024614B" w:rsidRPr="00471B65" w:rsidRDefault="0024614B" w:rsidP="0024614B">
      <w:pPr>
        <w:shd w:val="clear" w:color="auto" w:fill="FFFFFF"/>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1 Which would you be most likely to do?</w:t>
      </w:r>
      <w:r w:rsidRPr="00471B65">
        <w:rPr>
          <w:rFonts w:ascii="Arial" w:hAnsi="Arial" w:cs="Arial"/>
          <w:bCs/>
          <w:vanish/>
          <w:sz w:val="16"/>
          <w:szCs w:val="16"/>
          <w:lang w:eastAsia="ru-RU"/>
        </w:rPr>
        <w:t>Конец</w:t>
      </w:r>
      <w:r w:rsidRPr="00471B65">
        <w:rPr>
          <w:rFonts w:ascii="Arial" w:hAnsi="Arial" w:cs="Arial"/>
          <w:bCs/>
          <w:vanish/>
          <w:sz w:val="16"/>
          <w:szCs w:val="16"/>
          <w:lang w:val="en-US" w:eastAsia="ru-RU"/>
        </w:rPr>
        <w:t xml:space="preserve"> </w:t>
      </w:r>
      <w:r w:rsidRPr="00471B65">
        <w:rPr>
          <w:rFonts w:ascii="Arial" w:hAnsi="Arial" w:cs="Arial"/>
          <w:bCs/>
          <w:vanish/>
          <w:sz w:val="16"/>
          <w:szCs w:val="16"/>
          <w:lang w:eastAsia="ru-RU"/>
        </w:rPr>
        <w:t>формы</w:t>
      </w:r>
    </w:p>
    <w:p w14:paraId="73234D3B" w14:textId="77777777" w:rsidR="0024614B" w:rsidRPr="00471B65" w:rsidRDefault="0024614B" w:rsidP="00390FB3">
      <w:pPr>
        <w:pStyle w:val="a6"/>
        <w:widowControl/>
        <w:numPr>
          <w:ilvl w:val="0"/>
          <w:numId w:val="33"/>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I show respect for the rights of others.</w:t>
      </w:r>
    </w:p>
    <w:p w14:paraId="2C56B524" w14:textId="77777777" w:rsidR="0024614B" w:rsidRPr="00471B65" w:rsidRDefault="0024614B" w:rsidP="00390FB3">
      <w:pPr>
        <w:pStyle w:val="a6"/>
        <w:widowControl/>
        <w:numPr>
          <w:ilvl w:val="0"/>
          <w:numId w:val="33"/>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I like to learn new things.</w:t>
      </w:r>
    </w:p>
    <w:p w14:paraId="156FDE5A" w14:textId="77777777" w:rsidR="0024614B" w:rsidRPr="00471B65" w:rsidRDefault="0024614B" w:rsidP="00390FB3">
      <w:pPr>
        <w:pStyle w:val="a6"/>
        <w:widowControl/>
        <w:numPr>
          <w:ilvl w:val="0"/>
          <w:numId w:val="33"/>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I seek to understand the perspectives of others.</w:t>
      </w:r>
    </w:p>
    <w:p w14:paraId="7FB1E5FA" w14:textId="77777777" w:rsidR="0024614B" w:rsidRPr="00471B65" w:rsidRDefault="0024614B" w:rsidP="00390FB3">
      <w:pPr>
        <w:pStyle w:val="a6"/>
        <w:widowControl/>
        <w:numPr>
          <w:ilvl w:val="0"/>
          <w:numId w:val="33"/>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 xml:space="preserve">I consider my own ideas and experiences as well as those of my friends. </w:t>
      </w:r>
    </w:p>
    <w:p w14:paraId="66D0AC5E" w14:textId="77777777" w:rsidR="0024614B" w:rsidRPr="00471B65" w:rsidRDefault="0024614B" w:rsidP="00390FB3">
      <w:pPr>
        <w:pStyle w:val="a6"/>
        <w:widowControl/>
        <w:numPr>
          <w:ilvl w:val="0"/>
          <w:numId w:val="33"/>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 xml:space="preserve">I face challenges easily and am open to change. </w:t>
      </w:r>
    </w:p>
    <w:p w14:paraId="6E71786C" w14:textId="77777777" w:rsidR="0024614B" w:rsidRPr="00471B65" w:rsidRDefault="0024614B" w:rsidP="0024614B">
      <w:pPr>
        <w:shd w:val="clear" w:color="auto" w:fill="FFFFFF"/>
        <w:jc w:val="both"/>
        <w:rPr>
          <w:rFonts w:ascii="Open Sans" w:hAnsi="Open Sans" w:cs="Open Sans"/>
          <w:bCs/>
          <w:sz w:val="24"/>
          <w:szCs w:val="24"/>
          <w:lang w:val="en-US"/>
        </w:rPr>
      </w:pPr>
    </w:p>
    <w:p w14:paraId="1225C51E" w14:textId="77777777" w:rsidR="0024614B" w:rsidRPr="00471B65" w:rsidRDefault="0024614B" w:rsidP="0024614B">
      <w:pPr>
        <w:shd w:val="clear" w:color="auto" w:fill="FFFFFF"/>
        <w:jc w:val="both"/>
        <w:rPr>
          <w:rFonts w:ascii="Open Sans" w:hAnsi="Open Sans" w:cs="Open Sans"/>
          <w:bCs/>
          <w:sz w:val="24"/>
          <w:szCs w:val="24"/>
          <w:lang w:val="en-US"/>
        </w:rPr>
      </w:pPr>
      <w:r w:rsidRPr="00471B65">
        <w:rPr>
          <w:rFonts w:ascii="Open Sans" w:hAnsi="Open Sans" w:cs="Open Sans"/>
          <w:bCs/>
          <w:sz w:val="24"/>
          <w:szCs w:val="24"/>
          <w:lang w:val="en-US"/>
        </w:rPr>
        <w:t>2 When working with people, I usually …</w:t>
      </w:r>
    </w:p>
    <w:p w14:paraId="4E07C95E" w14:textId="77777777" w:rsidR="0024614B" w:rsidRPr="00471B65" w:rsidRDefault="0024614B" w:rsidP="00390FB3">
      <w:pPr>
        <w:pStyle w:val="a6"/>
        <w:widowControl/>
        <w:numPr>
          <w:ilvl w:val="0"/>
          <w:numId w:val="34"/>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Reflect on my past experiences to make decisions.</w:t>
      </w:r>
    </w:p>
    <w:p w14:paraId="1BC50134" w14:textId="77777777" w:rsidR="0024614B" w:rsidRPr="00471B65" w:rsidRDefault="0024614B" w:rsidP="00390FB3">
      <w:pPr>
        <w:pStyle w:val="a6"/>
        <w:widowControl/>
        <w:numPr>
          <w:ilvl w:val="0"/>
          <w:numId w:val="34"/>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Ask for the thoughts and ideas of others.</w:t>
      </w:r>
    </w:p>
    <w:p w14:paraId="6FCBEA80" w14:textId="77777777" w:rsidR="0024614B" w:rsidRPr="00471B65" w:rsidRDefault="0024614B" w:rsidP="00390FB3">
      <w:pPr>
        <w:pStyle w:val="a6"/>
        <w:widowControl/>
        <w:numPr>
          <w:ilvl w:val="0"/>
          <w:numId w:val="34"/>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Make sure everyone has a turn to share.</w:t>
      </w:r>
    </w:p>
    <w:p w14:paraId="7CF01CB1" w14:textId="77777777" w:rsidR="0024614B" w:rsidRPr="00471B65" w:rsidRDefault="0024614B" w:rsidP="00390FB3">
      <w:pPr>
        <w:pStyle w:val="a6"/>
        <w:widowControl/>
        <w:numPr>
          <w:ilvl w:val="0"/>
          <w:numId w:val="34"/>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Ask hard questions.</w:t>
      </w:r>
    </w:p>
    <w:p w14:paraId="2289BD98" w14:textId="77777777" w:rsidR="0024614B" w:rsidRPr="00471B65" w:rsidRDefault="0024614B" w:rsidP="00390FB3">
      <w:pPr>
        <w:pStyle w:val="a6"/>
        <w:widowControl/>
        <w:numPr>
          <w:ilvl w:val="0"/>
          <w:numId w:val="34"/>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Try something new.</w:t>
      </w:r>
    </w:p>
    <w:p w14:paraId="193B3D79" w14:textId="77777777" w:rsidR="0024614B" w:rsidRPr="00471B65" w:rsidRDefault="0024614B" w:rsidP="0024614B">
      <w:pPr>
        <w:shd w:val="clear" w:color="auto" w:fill="FFFFFF"/>
        <w:jc w:val="both"/>
        <w:rPr>
          <w:rFonts w:ascii="Open Sans" w:hAnsi="Open Sans" w:cs="Open Sans"/>
          <w:bCs/>
          <w:sz w:val="24"/>
          <w:szCs w:val="24"/>
          <w:lang w:val="en-US"/>
        </w:rPr>
      </w:pPr>
    </w:p>
    <w:p w14:paraId="10B208DA" w14:textId="77777777" w:rsidR="0024614B" w:rsidRPr="00471B65" w:rsidRDefault="0024614B" w:rsidP="0024614B">
      <w:pPr>
        <w:shd w:val="clear" w:color="auto" w:fill="FFFFFF"/>
        <w:jc w:val="both"/>
        <w:rPr>
          <w:rFonts w:ascii="Open Sans" w:hAnsi="Open Sans" w:cs="Open Sans"/>
          <w:bCs/>
          <w:sz w:val="24"/>
          <w:szCs w:val="24"/>
          <w:lang w:val="en-US"/>
        </w:rPr>
      </w:pPr>
      <w:r w:rsidRPr="00471B65">
        <w:rPr>
          <w:rFonts w:ascii="Open Sans" w:hAnsi="Open Sans" w:cs="Open Sans"/>
          <w:bCs/>
          <w:sz w:val="24"/>
          <w:szCs w:val="24"/>
          <w:lang w:val="en-US"/>
        </w:rPr>
        <w:t>3 When faced with a problem, I …</w:t>
      </w:r>
    </w:p>
    <w:p w14:paraId="190A4806" w14:textId="77777777" w:rsidR="0024614B" w:rsidRPr="00471B65" w:rsidRDefault="0024614B" w:rsidP="00390FB3">
      <w:pPr>
        <w:pStyle w:val="a6"/>
        <w:widowControl/>
        <w:numPr>
          <w:ilvl w:val="0"/>
          <w:numId w:val="35"/>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Talk it out with a friend.</w:t>
      </w:r>
    </w:p>
    <w:p w14:paraId="3A79C3D4" w14:textId="77777777" w:rsidR="0024614B" w:rsidRPr="00471B65" w:rsidRDefault="0024614B" w:rsidP="00390FB3">
      <w:pPr>
        <w:pStyle w:val="a6"/>
        <w:widowControl/>
        <w:numPr>
          <w:ilvl w:val="0"/>
          <w:numId w:val="35"/>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Think of ways I solved similar problems in the past.</w:t>
      </w:r>
    </w:p>
    <w:p w14:paraId="6C5A77F3" w14:textId="77777777" w:rsidR="0024614B" w:rsidRPr="00471B65" w:rsidRDefault="0024614B" w:rsidP="00390FB3">
      <w:pPr>
        <w:pStyle w:val="a6"/>
        <w:widowControl/>
        <w:numPr>
          <w:ilvl w:val="0"/>
          <w:numId w:val="35"/>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Think about how it will affect others.</w:t>
      </w:r>
    </w:p>
    <w:p w14:paraId="65B8A09B" w14:textId="77777777" w:rsidR="0024614B" w:rsidRPr="00471B65" w:rsidRDefault="0024614B" w:rsidP="00390FB3">
      <w:pPr>
        <w:pStyle w:val="a6"/>
        <w:widowControl/>
        <w:numPr>
          <w:ilvl w:val="0"/>
          <w:numId w:val="35"/>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Research possible solutions.</w:t>
      </w:r>
    </w:p>
    <w:p w14:paraId="76F659E9" w14:textId="77777777" w:rsidR="0024614B" w:rsidRPr="00471B65" w:rsidRDefault="0024614B" w:rsidP="00390FB3">
      <w:pPr>
        <w:pStyle w:val="a6"/>
        <w:widowControl/>
        <w:numPr>
          <w:ilvl w:val="0"/>
          <w:numId w:val="35"/>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Make a plan.</w:t>
      </w:r>
    </w:p>
    <w:p w14:paraId="63E4264B" w14:textId="77777777" w:rsidR="0024614B" w:rsidRPr="00471B65" w:rsidRDefault="0024614B" w:rsidP="0024614B">
      <w:pPr>
        <w:shd w:val="clear" w:color="auto" w:fill="FFFFFF"/>
        <w:jc w:val="both"/>
        <w:rPr>
          <w:rFonts w:ascii="Open Sans" w:hAnsi="Open Sans" w:cs="Open Sans"/>
          <w:bCs/>
          <w:sz w:val="24"/>
          <w:szCs w:val="24"/>
          <w:lang w:val="en-US"/>
        </w:rPr>
      </w:pPr>
    </w:p>
    <w:p w14:paraId="429E05C1" w14:textId="77777777" w:rsidR="0024614B" w:rsidRPr="00471B65" w:rsidRDefault="0024614B" w:rsidP="0024614B">
      <w:pPr>
        <w:shd w:val="clear" w:color="auto" w:fill="FFFFFF"/>
        <w:jc w:val="both"/>
        <w:rPr>
          <w:rFonts w:ascii="Open Sans" w:hAnsi="Open Sans" w:cs="Open Sans"/>
          <w:bCs/>
          <w:sz w:val="24"/>
          <w:szCs w:val="24"/>
          <w:lang w:val="en-US"/>
        </w:rPr>
      </w:pPr>
      <w:r w:rsidRPr="00471B65">
        <w:rPr>
          <w:rFonts w:ascii="Open Sans" w:hAnsi="Open Sans" w:cs="Open Sans"/>
          <w:bCs/>
          <w:sz w:val="24"/>
          <w:szCs w:val="24"/>
          <w:lang w:val="en-US"/>
        </w:rPr>
        <w:t>4 When helping a friend, I…</w:t>
      </w:r>
    </w:p>
    <w:p w14:paraId="434F9647" w14:textId="77777777" w:rsidR="0024614B" w:rsidRPr="00471B65" w:rsidRDefault="0024614B" w:rsidP="00390FB3">
      <w:pPr>
        <w:pStyle w:val="a6"/>
        <w:widowControl/>
        <w:numPr>
          <w:ilvl w:val="0"/>
          <w:numId w:val="36"/>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Listen and offer advice.</w:t>
      </w:r>
    </w:p>
    <w:p w14:paraId="5F45017A" w14:textId="77777777" w:rsidR="0024614B" w:rsidRPr="00471B65" w:rsidRDefault="0024614B" w:rsidP="00390FB3">
      <w:pPr>
        <w:pStyle w:val="a6"/>
        <w:widowControl/>
        <w:numPr>
          <w:ilvl w:val="0"/>
          <w:numId w:val="36"/>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Make sure they follow the rules.</w:t>
      </w:r>
    </w:p>
    <w:p w14:paraId="75567D6F" w14:textId="77777777" w:rsidR="0024614B" w:rsidRPr="00471B65" w:rsidRDefault="0024614B" w:rsidP="00390FB3">
      <w:pPr>
        <w:pStyle w:val="a6"/>
        <w:widowControl/>
        <w:numPr>
          <w:ilvl w:val="0"/>
          <w:numId w:val="36"/>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Give them many strategies to handle the situation.</w:t>
      </w:r>
    </w:p>
    <w:p w14:paraId="1216FC8B" w14:textId="77777777" w:rsidR="0024614B" w:rsidRPr="00471B65" w:rsidRDefault="0024614B" w:rsidP="00390FB3">
      <w:pPr>
        <w:pStyle w:val="a6"/>
        <w:widowControl/>
        <w:numPr>
          <w:ilvl w:val="0"/>
          <w:numId w:val="36"/>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Help them weigh pros and cons.</w:t>
      </w:r>
    </w:p>
    <w:p w14:paraId="16E325A8" w14:textId="77777777" w:rsidR="0024614B" w:rsidRPr="00471B65" w:rsidRDefault="0024614B" w:rsidP="00390FB3">
      <w:pPr>
        <w:pStyle w:val="a6"/>
        <w:widowControl/>
        <w:numPr>
          <w:ilvl w:val="0"/>
          <w:numId w:val="36"/>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Ask them questions to better understand.</w:t>
      </w:r>
    </w:p>
    <w:p w14:paraId="23286A9C" w14:textId="77777777" w:rsidR="0024614B" w:rsidRPr="00471B65" w:rsidRDefault="0024614B" w:rsidP="0024614B">
      <w:pPr>
        <w:pStyle w:val="a6"/>
        <w:shd w:val="clear" w:color="auto" w:fill="FFFFFF"/>
        <w:jc w:val="both"/>
        <w:rPr>
          <w:rFonts w:ascii="Open Sans" w:hAnsi="Open Sans" w:cs="Open Sans"/>
          <w:bCs/>
          <w:sz w:val="24"/>
          <w:szCs w:val="24"/>
          <w:lang w:val="en-US"/>
        </w:rPr>
      </w:pPr>
    </w:p>
    <w:p w14:paraId="608EAE93" w14:textId="77777777" w:rsidR="0024614B" w:rsidRPr="00471B65" w:rsidRDefault="0024614B" w:rsidP="0024614B">
      <w:pPr>
        <w:shd w:val="clear" w:color="auto" w:fill="FFFFFF"/>
        <w:jc w:val="both"/>
        <w:rPr>
          <w:rFonts w:ascii="Open Sans" w:hAnsi="Open Sans" w:cs="Open Sans"/>
          <w:bCs/>
          <w:sz w:val="24"/>
          <w:szCs w:val="24"/>
          <w:lang w:val="en-US"/>
        </w:rPr>
      </w:pPr>
      <w:r w:rsidRPr="00471B65">
        <w:rPr>
          <w:rFonts w:ascii="Open Sans" w:hAnsi="Open Sans" w:cs="Open Sans"/>
          <w:bCs/>
          <w:sz w:val="24"/>
          <w:szCs w:val="24"/>
          <w:lang w:val="en-US"/>
        </w:rPr>
        <w:t>5 Given a choice, I would rather…</w:t>
      </w:r>
    </w:p>
    <w:p w14:paraId="5CCC1751" w14:textId="77777777" w:rsidR="0024614B" w:rsidRPr="00471B65" w:rsidRDefault="0024614B" w:rsidP="00390FB3">
      <w:pPr>
        <w:pStyle w:val="a6"/>
        <w:widowControl/>
        <w:numPr>
          <w:ilvl w:val="0"/>
          <w:numId w:val="37"/>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Keep a personal journal.</w:t>
      </w:r>
    </w:p>
    <w:p w14:paraId="1CA75712" w14:textId="77777777" w:rsidR="0024614B" w:rsidRPr="00471B65" w:rsidRDefault="0024614B" w:rsidP="00390FB3">
      <w:pPr>
        <w:pStyle w:val="a6"/>
        <w:widowControl/>
        <w:numPr>
          <w:ilvl w:val="0"/>
          <w:numId w:val="37"/>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Help to make decisions for my university.</w:t>
      </w:r>
    </w:p>
    <w:p w14:paraId="5AC3FC71" w14:textId="77777777" w:rsidR="0024614B" w:rsidRPr="00471B65" w:rsidRDefault="0024614B" w:rsidP="00390FB3">
      <w:pPr>
        <w:pStyle w:val="a6"/>
        <w:widowControl/>
        <w:numPr>
          <w:ilvl w:val="0"/>
          <w:numId w:val="37"/>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Conduct a science experiment.</w:t>
      </w:r>
    </w:p>
    <w:p w14:paraId="2BB87004" w14:textId="77777777" w:rsidR="0024614B" w:rsidRPr="00471B65" w:rsidRDefault="0024614B" w:rsidP="00390FB3">
      <w:pPr>
        <w:pStyle w:val="a6"/>
        <w:widowControl/>
        <w:numPr>
          <w:ilvl w:val="0"/>
          <w:numId w:val="37"/>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Teach my groupmates something new.</w:t>
      </w:r>
    </w:p>
    <w:p w14:paraId="5DAE11AF" w14:textId="77777777" w:rsidR="0024614B" w:rsidRPr="00471B65" w:rsidRDefault="0024614B" w:rsidP="00390FB3">
      <w:pPr>
        <w:pStyle w:val="a6"/>
        <w:widowControl/>
        <w:numPr>
          <w:ilvl w:val="0"/>
          <w:numId w:val="37"/>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Learn about another culture.</w:t>
      </w:r>
    </w:p>
    <w:p w14:paraId="79E9444E" w14:textId="77777777" w:rsidR="0024614B" w:rsidRPr="00471B65" w:rsidRDefault="0024614B" w:rsidP="0024614B">
      <w:pPr>
        <w:shd w:val="clear" w:color="auto" w:fill="FFFFFF"/>
        <w:jc w:val="both"/>
        <w:rPr>
          <w:rFonts w:ascii="Open Sans" w:hAnsi="Open Sans" w:cs="Open Sans"/>
          <w:bCs/>
          <w:sz w:val="24"/>
          <w:szCs w:val="24"/>
          <w:lang w:val="en-US"/>
        </w:rPr>
      </w:pPr>
    </w:p>
    <w:p w14:paraId="04EE6D75" w14:textId="77777777" w:rsidR="0024614B" w:rsidRPr="00471B65" w:rsidRDefault="0024614B" w:rsidP="0024614B">
      <w:pPr>
        <w:shd w:val="clear" w:color="auto" w:fill="FFFFFF"/>
        <w:jc w:val="both"/>
        <w:rPr>
          <w:rFonts w:ascii="Open Sans" w:hAnsi="Open Sans" w:cs="Open Sans"/>
          <w:bCs/>
          <w:sz w:val="24"/>
          <w:szCs w:val="24"/>
          <w:lang w:val="en-US"/>
        </w:rPr>
      </w:pPr>
      <w:r w:rsidRPr="00471B65">
        <w:rPr>
          <w:rFonts w:ascii="Open Sans" w:hAnsi="Open Sans" w:cs="Open Sans"/>
          <w:bCs/>
          <w:sz w:val="24"/>
          <w:szCs w:val="24"/>
          <w:lang w:val="en-US"/>
        </w:rPr>
        <w:t>6 I like to express my thoughts to other people.</w:t>
      </w:r>
    </w:p>
    <w:p w14:paraId="49E9E490" w14:textId="77777777" w:rsidR="0024614B" w:rsidRPr="00471B65" w:rsidRDefault="0024614B" w:rsidP="00390FB3">
      <w:pPr>
        <w:pStyle w:val="a6"/>
        <w:widowControl/>
        <w:numPr>
          <w:ilvl w:val="0"/>
          <w:numId w:val="38"/>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Yes</w:t>
      </w:r>
    </w:p>
    <w:p w14:paraId="2CF257F5" w14:textId="77777777" w:rsidR="0024614B" w:rsidRPr="00471B65" w:rsidRDefault="0024614B" w:rsidP="00390FB3">
      <w:pPr>
        <w:pStyle w:val="a6"/>
        <w:widowControl/>
        <w:numPr>
          <w:ilvl w:val="0"/>
          <w:numId w:val="38"/>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No</w:t>
      </w:r>
    </w:p>
    <w:p w14:paraId="68251E34" w14:textId="77777777" w:rsidR="0024614B" w:rsidRPr="00471B65" w:rsidRDefault="0024614B" w:rsidP="00390FB3">
      <w:pPr>
        <w:pStyle w:val="a6"/>
        <w:widowControl/>
        <w:numPr>
          <w:ilvl w:val="0"/>
          <w:numId w:val="38"/>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Mostly</w:t>
      </w:r>
    </w:p>
    <w:p w14:paraId="7304A6AD" w14:textId="77777777" w:rsidR="0024614B" w:rsidRPr="00471B65" w:rsidRDefault="0024614B" w:rsidP="00390FB3">
      <w:pPr>
        <w:pStyle w:val="a6"/>
        <w:widowControl/>
        <w:numPr>
          <w:ilvl w:val="0"/>
          <w:numId w:val="38"/>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Rarely</w:t>
      </w:r>
    </w:p>
    <w:p w14:paraId="147B295F" w14:textId="77777777" w:rsidR="0024614B" w:rsidRPr="00471B65" w:rsidRDefault="0024614B" w:rsidP="0024614B">
      <w:pPr>
        <w:shd w:val="clear" w:color="auto" w:fill="FFFFFF"/>
        <w:jc w:val="both"/>
        <w:rPr>
          <w:rFonts w:ascii="Open Sans" w:hAnsi="Open Sans" w:cs="Open Sans"/>
          <w:bCs/>
          <w:sz w:val="24"/>
          <w:szCs w:val="24"/>
          <w:lang w:val="en-US"/>
        </w:rPr>
      </w:pPr>
    </w:p>
    <w:p w14:paraId="53EED1FD" w14:textId="77777777" w:rsidR="0024614B" w:rsidRPr="00471B65" w:rsidRDefault="0024614B" w:rsidP="0024614B">
      <w:pPr>
        <w:shd w:val="clear" w:color="auto" w:fill="FFFFFF"/>
        <w:jc w:val="both"/>
        <w:rPr>
          <w:rFonts w:ascii="Open Sans" w:hAnsi="Open Sans" w:cs="Open Sans"/>
          <w:bCs/>
          <w:sz w:val="24"/>
          <w:szCs w:val="24"/>
          <w:lang w:val="en-US"/>
        </w:rPr>
      </w:pPr>
      <w:r w:rsidRPr="00471B65">
        <w:rPr>
          <w:rFonts w:ascii="Open Sans" w:hAnsi="Open Sans" w:cs="Open Sans"/>
          <w:bCs/>
          <w:sz w:val="24"/>
          <w:szCs w:val="24"/>
          <w:lang w:val="en-US"/>
        </w:rPr>
        <w:t>7 I display good character at all times and in all situations.</w:t>
      </w:r>
    </w:p>
    <w:p w14:paraId="0BFAC4C2" w14:textId="77777777" w:rsidR="0024614B" w:rsidRPr="00471B65" w:rsidRDefault="0024614B" w:rsidP="00390FB3">
      <w:pPr>
        <w:pStyle w:val="a6"/>
        <w:widowControl/>
        <w:numPr>
          <w:ilvl w:val="0"/>
          <w:numId w:val="39"/>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Yes</w:t>
      </w:r>
    </w:p>
    <w:p w14:paraId="2E5B04E5" w14:textId="77777777" w:rsidR="0024614B" w:rsidRPr="00471B65" w:rsidRDefault="0024614B" w:rsidP="00390FB3">
      <w:pPr>
        <w:pStyle w:val="a6"/>
        <w:widowControl/>
        <w:numPr>
          <w:ilvl w:val="0"/>
          <w:numId w:val="39"/>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No</w:t>
      </w:r>
    </w:p>
    <w:p w14:paraId="74D7846E" w14:textId="77777777" w:rsidR="0024614B" w:rsidRPr="00471B65" w:rsidRDefault="0024614B" w:rsidP="00390FB3">
      <w:pPr>
        <w:pStyle w:val="a6"/>
        <w:widowControl/>
        <w:numPr>
          <w:ilvl w:val="0"/>
          <w:numId w:val="39"/>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Mostly</w:t>
      </w:r>
    </w:p>
    <w:p w14:paraId="0B00557E" w14:textId="77777777" w:rsidR="0024614B" w:rsidRPr="00471B65" w:rsidRDefault="0024614B" w:rsidP="00390FB3">
      <w:pPr>
        <w:pStyle w:val="a6"/>
        <w:widowControl/>
        <w:numPr>
          <w:ilvl w:val="0"/>
          <w:numId w:val="39"/>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Rarely</w:t>
      </w:r>
    </w:p>
    <w:p w14:paraId="26DC7B0C" w14:textId="77777777" w:rsidR="0024614B" w:rsidRPr="00471B65" w:rsidRDefault="0024614B" w:rsidP="0024614B">
      <w:pPr>
        <w:shd w:val="clear" w:color="auto" w:fill="FFFFFF"/>
        <w:jc w:val="both"/>
        <w:rPr>
          <w:rFonts w:ascii="Open Sans" w:hAnsi="Open Sans" w:cs="Open Sans"/>
          <w:bCs/>
          <w:sz w:val="24"/>
          <w:szCs w:val="24"/>
          <w:lang w:val="en-US"/>
        </w:rPr>
      </w:pPr>
    </w:p>
    <w:p w14:paraId="73693EA4" w14:textId="77777777" w:rsidR="0024614B" w:rsidRPr="00471B65" w:rsidRDefault="0024614B" w:rsidP="0024614B">
      <w:pPr>
        <w:shd w:val="clear" w:color="auto" w:fill="FFFFFF"/>
        <w:jc w:val="both"/>
        <w:rPr>
          <w:rFonts w:ascii="Open Sans" w:hAnsi="Open Sans" w:cs="Open Sans"/>
          <w:bCs/>
          <w:sz w:val="24"/>
          <w:szCs w:val="24"/>
          <w:lang w:val="en-US"/>
        </w:rPr>
      </w:pPr>
      <w:r w:rsidRPr="00471B65">
        <w:rPr>
          <w:rFonts w:ascii="Open Sans" w:hAnsi="Open Sans" w:cs="Open Sans"/>
          <w:bCs/>
          <w:sz w:val="24"/>
          <w:szCs w:val="24"/>
          <w:lang w:val="en-US"/>
        </w:rPr>
        <w:t>8 Which of the following statements best describes your personality?</w:t>
      </w:r>
    </w:p>
    <w:p w14:paraId="27951E21" w14:textId="77777777" w:rsidR="0024614B" w:rsidRPr="00471B65" w:rsidRDefault="0024614B" w:rsidP="00390FB3">
      <w:pPr>
        <w:pStyle w:val="a6"/>
        <w:widowControl/>
        <w:numPr>
          <w:ilvl w:val="0"/>
          <w:numId w:val="40"/>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I ask a lot of questions and like to research topics that interest me.</w:t>
      </w:r>
    </w:p>
    <w:p w14:paraId="1EB197E8" w14:textId="77777777" w:rsidR="0024614B" w:rsidRPr="00471B65" w:rsidRDefault="0024614B" w:rsidP="00390FB3">
      <w:pPr>
        <w:pStyle w:val="a6"/>
        <w:widowControl/>
        <w:numPr>
          <w:ilvl w:val="0"/>
          <w:numId w:val="40"/>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I show strong character at all times.</w:t>
      </w:r>
    </w:p>
    <w:p w14:paraId="1E1D5070" w14:textId="77777777" w:rsidR="0024614B" w:rsidRPr="00471B65" w:rsidRDefault="0024614B" w:rsidP="00390FB3">
      <w:pPr>
        <w:pStyle w:val="a6"/>
        <w:widowControl/>
        <w:numPr>
          <w:ilvl w:val="0"/>
          <w:numId w:val="40"/>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I can express myself confidently and in creative ways.</w:t>
      </w:r>
    </w:p>
    <w:p w14:paraId="65A39228" w14:textId="77777777" w:rsidR="0024614B" w:rsidRPr="00471B65" w:rsidRDefault="0024614B" w:rsidP="00390FB3">
      <w:pPr>
        <w:pStyle w:val="a6"/>
        <w:widowControl/>
        <w:numPr>
          <w:ilvl w:val="0"/>
          <w:numId w:val="40"/>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I approach the unknown with careful thought and determination.</w:t>
      </w:r>
    </w:p>
    <w:p w14:paraId="4F2AEE95" w14:textId="77777777" w:rsidR="0024614B" w:rsidRPr="00471B65" w:rsidRDefault="0024614B" w:rsidP="00390FB3">
      <w:pPr>
        <w:pStyle w:val="a6"/>
        <w:widowControl/>
        <w:numPr>
          <w:ilvl w:val="0"/>
          <w:numId w:val="40"/>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I work to understand my strengths and weaknesses in order to support my decision-making.</w:t>
      </w:r>
    </w:p>
    <w:p w14:paraId="3D0FB31B" w14:textId="77777777" w:rsidR="0024614B" w:rsidRPr="00471B65" w:rsidRDefault="0024614B" w:rsidP="0024614B">
      <w:pPr>
        <w:pStyle w:val="a6"/>
        <w:shd w:val="clear" w:color="auto" w:fill="FFFFFF"/>
        <w:jc w:val="both"/>
        <w:rPr>
          <w:rFonts w:ascii="Open Sans" w:hAnsi="Open Sans" w:cs="Open Sans"/>
          <w:bCs/>
          <w:sz w:val="24"/>
          <w:szCs w:val="24"/>
          <w:lang w:val="en-US"/>
        </w:rPr>
      </w:pPr>
    </w:p>
    <w:p w14:paraId="1E56D8A5" w14:textId="77777777" w:rsidR="0024614B" w:rsidRPr="00471B65" w:rsidRDefault="0024614B" w:rsidP="0024614B">
      <w:pPr>
        <w:shd w:val="clear" w:color="auto" w:fill="FFFFFF"/>
        <w:jc w:val="both"/>
        <w:rPr>
          <w:rFonts w:ascii="Open Sans" w:hAnsi="Open Sans" w:cs="Open Sans"/>
          <w:bCs/>
          <w:sz w:val="24"/>
          <w:szCs w:val="24"/>
          <w:lang w:val="en-US"/>
        </w:rPr>
      </w:pPr>
      <w:r w:rsidRPr="00471B65">
        <w:rPr>
          <w:rFonts w:ascii="Open Sans" w:hAnsi="Open Sans" w:cs="Open Sans"/>
          <w:bCs/>
          <w:sz w:val="24"/>
          <w:szCs w:val="24"/>
          <w:lang w:val="en-US"/>
        </w:rPr>
        <w:t>9 In my free time, I like to…</w:t>
      </w:r>
    </w:p>
    <w:p w14:paraId="04C1F083" w14:textId="77777777" w:rsidR="0024614B" w:rsidRPr="00471B65" w:rsidRDefault="0024614B" w:rsidP="00390FB3">
      <w:pPr>
        <w:pStyle w:val="a6"/>
        <w:widowControl/>
        <w:numPr>
          <w:ilvl w:val="0"/>
          <w:numId w:val="41"/>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Play sports</w:t>
      </w:r>
    </w:p>
    <w:p w14:paraId="1F347868" w14:textId="77777777" w:rsidR="0024614B" w:rsidRPr="00471B65" w:rsidRDefault="0024614B" w:rsidP="00390FB3">
      <w:pPr>
        <w:pStyle w:val="a6"/>
        <w:widowControl/>
        <w:numPr>
          <w:ilvl w:val="0"/>
          <w:numId w:val="41"/>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Watch movies</w:t>
      </w:r>
    </w:p>
    <w:p w14:paraId="3AFBE4B4" w14:textId="77777777" w:rsidR="0024614B" w:rsidRPr="00471B65" w:rsidRDefault="0024614B" w:rsidP="00390FB3">
      <w:pPr>
        <w:pStyle w:val="a6"/>
        <w:widowControl/>
        <w:numPr>
          <w:ilvl w:val="0"/>
          <w:numId w:val="41"/>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Build, create, design</w:t>
      </w:r>
    </w:p>
    <w:p w14:paraId="6C81ACB2" w14:textId="77777777" w:rsidR="0024614B" w:rsidRPr="00471B65" w:rsidRDefault="0024614B" w:rsidP="00390FB3">
      <w:pPr>
        <w:pStyle w:val="a6"/>
        <w:widowControl/>
        <w:numPr>
          <w:ilvl w:val="0"/>
          <w:numId w:val="41"/>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Read</w:t>
      </w:r>
    </w:p>
    <w:p w14:paraId="45CB2AAA" w14:textId="77777777" w:rsidR="0024614B" w:rsidRPr="00471B65" w:rsidRDefault="0024614B" w:rsidP="00390FB3">
      <w:pPr>
        <w:pStyle w:val="a6"/>
        <w:widowControl/>
        <w:numPr>
          <w:ilvl w:val="0"/>
          <w:numId w:val="41"/>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Listen to music</w:t>
      </w:r>
    </w:p>
    <w:p w14:paraId="1E309B4B" w14:textId="77777777" w:rsidR="0024614B" w:rsidRPr="00471B65" w:rsidRDefault="0024614B" w:rsidP="0024614B">
      <w:pPr>
        <w:shd w:val="clear" w:color="auto" w:fill="FFFFFF"/>
        <w:jc w:val="both"/>
        <w:rPr>
          <w:rFonts w:ascii="Open Sans" w:hAnsi="Open Sans" w:cs="Open Sans"/>
          <w:bCs/>
          <w:sz w:val="24"/>
          <w:szCs w:val="24"/>
          <w:lang w:val="en-US"/>
        </w:rPr>
      </w:pPr>
    </w:p>
    <w:p w14:paraId="49C2566D" w14:textId="77777777" w:rsidR="0024614B" w:rsidRPr="00471B65" w:rsidRDefault="0024614B" w:rsidP="0024614B">
      <w:pPr>
        <w:shd w:val="clear" w:color="auto" w:fill="FFFFFF"/>
        <w:jc w:val="both"/>
        <w:rPr>
          <w:rFonts w:ascii="Open Sans" w:hAnsi="Open Sans" w:cs="Open Sans"/>
          <w:bCs/>
          <w:sz w:val="24"/>
          <w:szCs w:val="24"/>
          <w:lang w:val="en-US"/>
        </w:rPr>
      </w:pPr>
      <w:r w:rsidRPr="00471B65">
        <w:rPr>
          <w:rFonts w:ascii="Open Sans" w:hAnsi="Open Sans" w:cs="Open Sans"/>
          <w:bCs/>
          <w:sz w:val="24"/>
          <w:szCs w:val="24"/>
          <w:lang w:val="en-US"/>
        </w:rPr>
        <w:t>10 Which word best describes you?</w:t>
      </w:r>
    </w:p>
    <w:p w14:paraId="3F7A66B2" w14:textId="77777777" w:rsidR="0024614B" w:rsidRPr="00471B65" w:rsidRDefault="0024614B" w:rsidP="00390FB3">
      <w:pPr>
        <w:pStyle w:val="a6"/>
        <w:widowControl/>
        <w:numPr>
          <w:ilvl w:val="0"/>
          <w:numId w:val="42"/>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Appreciative</w:t>
      </w:r>
    </w:p>
    <w:p w14:paraId="55C27EFF" w14:textId="77777777" w:rsidR="0024614B" w:rsidRPr="00471B65" w:rsidRDefault="0024614B" w:rsidP="00390FB3">
      <w:pPr>
        <w:pStyle w:val="a6"/>
        <w:widowControl/>
        <w:numPr>
          <w:ilvl w:val="0"/>
          <w:numId w:val="42"/>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 xml:space="preserve">Communicator </w:t>
      </w:r>
    </w:p>
    <w:p w14:paraId="218EEFA7" w14:textId="77777777" w:rsidR="0024614B" w:rsidRPr="00471B65" w:rsidRDefault="0024614B" w:rsidP="00390FB3">
      <w:pPr>
        <w:pStyle w:val="a6"/>
        <w:widowControl/>
        <w:numPr>
          <w:ilvl w:val="0"/>
          <w:numId w:val="42"/>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Inquirer</w:t>
      </w:r>
    </w:p>
    <w:p w14:paraId="038CAC8B" w14:textId="77777777" w:rsidR="0024614B" w:rsidRPr="00471B65" w:rsidRDefault="0024614B" w:rsidP="00390FB3">
      <w:pPr>
        <w:pStyle w:val="a6"/>
        <w:widowControl/>
        <w:numPr>
          <w:ilvl w:val="0"/>
          <w:numId w:val="42"/>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Principled</w:t>
      </w:r>
    </w:p>
    <w:p w14:paraId="46C3FFED" w14:textId="77777777" w:rsidR="0024614B" w:rsidRPr="00471B65" w:rsidRDefault="0024614B" w:rsidP="00390FB3">
      <w:pPr>
        <w:pStyle w:val="a6"/>
        <w:widowControl/>
        <w:numPr>
          <w:ilvl w:val="0"/>
          <w:numId w:val="42"/>
        </w:numPr>
        <w:shd w:val="clear" w:color="auto" w:fill="FFFFFF"/>
        <w:autoSpaceDE/>
        <w:autoSpaceDN/>
        <w:jc w:val="both"/>
        <w:rPr>
          <w:rFonts w:ascii="Open Sans" w:hAnsi="Open Sans" w:cs="Open Sans"/>
          <w:bCs/>
          <w:sz w:val="24"/>
          <w:szCs w:val="24"/>
          <w:lang w:val="en-US"/>
        </w:rPr>
      </w:pPr>
      <w:r w:rsidRPr="00471B65">
        <w:rPr>
          <w:rFonts w:ascii="Open Sans" w:hAnsi="Open Sans" w:cs="Open Sans"/>
          <w:bCs/>
          <w:sz w:val="24"/>
          <w:szCs w:val="24"/>
          <w:lang w:val="en-US"/>
        </w:rPr>
        <w:t xml:space="preserve">Balanced </w:t>
      </w:r>
    </w:p>
    <w:p w14:paraId="683E001C" w14:textId="77777777" w:rsidR="0024614B" w:rsidRPr="00471B65" w:rsidRDefault="0024614B" w:rsidP="0024614B">
      <w:pPr>
        <w:rPr>
          <w:rFonts w:ascii="Open Sans" w:hAnsi="Open Sans" w:cs="Open Sans"/>
          <w:bCs/>
          <w:sz w:val="24"/>
          <w:szCs w:val="24"/>
          <w:lang w:val="en-US"/>
        </w:rPr>
      </w:pPr>
    </w:p>
    <w:tbl>
      <w:tblPr>
        <w:tblStyle w:val="a5"/>
        <w:tblW w:w="0" w:type="auto"/>
        <w:tblLook w:val="04A0" w:firstRow="1" w:lastRow="0" w:firstColumn="1" w:lastColumn="0" w:noHBand="0" w:noVBand="1"/>
      </w:tblPr>
      <w:tblGrid>
        <w:gridCol w:w="9345"/>
      </w:tblGrid>
      <w:tr w:rsidR="0024614B" w:rsidRPr="00471B65" w14:paraId="1B3DEC84" w14:textId="77777777" w:rsidTr="00FC6406">
        <w:trPr>
          <w:trHeight w:val="299"/>
        </w:trPr>
        <w:tc>
          <w:tcPr>
            <w:tcW w:w="9345" w:type="dxa"/>
          </w:tcPr>
          <w:p w14:paraId="2D972A49" w14:textId="77777777" w:rsidR="0024614B" w:rsidRPr="00471B65" w:rsidRDefault="0024614B" w:rsidP="00FC6406">
            <w:pPr>
              <w:jc w:val="both"/>
              <w:rPr>
                <w:rFonts w:ascii="Open Sans" w:hAnsi="Open Sans" w:cs="Open Sans"/>
                <w:b/>
                <w:sz w:val="24"/>
                <w:szCs w:val="24"/>
                <w:lang w:val="en-US"/>
              </w:rPr>
            </w:pPr>
            <w:r w:rsidRPr="00471B65">
              <w:rPr>
                <w:rFonts w:ascii="Open Sans" w:hAnsi="Open Sans" w:cs="Open Sans"/>
                <w:b/>
                <w:sz w:val="24"/>
                <w:szCs w:val="24"/>
                <w:lang w:val="en-US"/>
              </w:rPr>
              <w:t>READING</w:t>
            </w:r>
          </w:p>
        </w:tc>
      </w:tr>
    </w:tbl>
    <w:p w14:paraId="31A74E0F" w14:textId="77777777" w:rsidR="0024614B" w:rsidRPr="00471B65" w:rsidRDefault="0024614B" w:rsidP="0024614B">
      <w:pPr>
        <w:jc w:val="center"/>
        <w:rPr>
          <w:bCs/>
          <w:i/>
          <w:noProof/>
          <w:color w:val="000000" w:themeColor="text1"/>
          <w:sz w:val="24"/>
          <w:szCs w:val="24"/>
        </w:rPr>
      </w:pPr>
    </w:p>
    <w:p w14:paraId="7A6A6193" w14:textId="77777777" w:rsidR="0024614B" w:rsidRPr="00471B65" w:rsidRDefault="0024614B" w:rsidP="0024614B">
      <w:pPr>
        <w:jc w:val="center"/>
        <w:rPr>
          <w:rFonts w:ascii="Open Sans" w:hAnsi="Open Sans" w:cs="Open Sans"/>
          <w:b/>
          <w:sz w:val="24"/>
          <w:szCs w:val="24"/>
          <w:lang w:val="en-US"/>
        </w:rPr>
      </w:pPr>
      <w:r w:rsidRPr="00471B65">
        <w:rPr>
          <w:rFonts w:ascii="Open Sans" w:hAnsi="Open Sans" w:cs="Open Sans"/>
          <w:b/>
          <w:sz w:val="24"/>
          <w:szCs w:val="24"/>
          <w:lang w:val="en-US"/>
        </w:rPr>
        <w:t>Defining Intercultural Citizenship</w:t>
      </w:r>
    </w:p>
    <w:p w14:paraId="5E2E3338" w14:textId="77777777" w:rsidR="0024614B" w:rsidRPr="00471B65" w:rsidRDefault="0024614B" w:rsidP="0024614B">
      <w:pPr>
        <w:jc w:val="both"/>
        <w:rPr>
          <w:rFonts w:ascii="Open Sans" w:eastAsia="Arial Unicode MS" w:hAnsi="Open Sans" w:cs="Open Sans"/>
          <w:bCs/>
          <w:color w:val="000000" w:themeColor="text1"/>
          <w:sz w:val="24"/>
          <w:szCs w:val="24"/>
          <w:lang w:val="en-US"/>
        </w:rPr>
      </w:pPr>
      <w:r w:rsidRPr="00471B65">
        <w:rPr>
          <w:bCs/>
          <w:noProof/>
          <w:lang w:eastAsia="ru-RU"/>
        </w:rPr>
        <w:drawing>
          <wp:inline distT="0" distB="0" distL="0" distR="0" wp14:anchorId="1491D6FA" wp14:editId="39F0F14A">
            <wp:extent cx="464820" cy="537210"/>
            <wp:effectExtent l="0" t="0" r="0" b="0"/>
            <wp:docPr id="825217551" name="Рисунок 825217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820" cy="537210"/>
                    </a:xfrm>
                    <a:prstGeom prst="rect">
                      <a:avLst/>
                    </a:prstGeom>
                    <a:noFill/>
                    <a:ln>
                      <a:noFill/>
                    </a:ln>
                  </pic:spPr>
                </pic:pic>
              </a:graphicData>
            </a:graphic>
          </wp:inline>
        </w:drawing>
      </w:r>
      <w:r w:rsidRPr="00471B65">
        <w:rPr>
          <w:rFonts w:ascii="Open Sans" w:eastAsia="Arial Unicode MS" w:hAnsi="Open Sans" w:cs="Open Sans"/>
          <w:bCs/>
          <w:color w:val="000000" w:themeColor="text1"/>
          <w:sz w:val="24"/>
          <w:szCs w:val="24"/>
          <w:lang w:val="en-US"/>
        </w:rPr>
        <w:t xml:space="preserve">As multicultural societies have become the norm in the modern world, it is necessary to envisage a less exclusive sense of belonging and attachment to a society and culture. Although tensions persist between various cultures in society, these cultures are increasingly unable to ignore one another completely. Citizens belong to “overlapping communities of fate: local, regional, national, and international and, increasingly, virtual.” Even though people may have very different cultures and beliefs, their interests are tied up with others, not because they share a common national citizenship, but because they may be members of a diasporic group, have a common faith or political agenda, or live in a particular neighbourhood” (Osler &amp; Starkey, 2003). </w:t>
      </w:r>
    </w:p>
    <w:p w14:paraId="2D6FDE0F"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There is reason to believe that we are witnessing the emergence of a new form of citizenship, which can be more suitably described as intercultural rather than multicultural. The plurality of cultures clearly reflects the need to transcend a diversity that is divisive and find one that is cohesive. This is the essence of the concept of intercultural citizenship. It implies that citizens are able to rise above themselves, engage in communication and exchange, and set aside hostility and confrontation. Intercultural citizenship relies upon conciliating multiple identities and contexts simultaneously, assumes the ability to engage in intercultural dialogues respecting the rights of cultural others, and ideally constitutes a step toward promoting peace (UNESCO, 2013). </w:t>
      </w:r>
    </w:p>
    <w:p w14:paraId="37A6C2D0"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Now, citizens, especially through transnational organisations and civil society movements, are claiming a legitimate and visible role in society-building. The new form of citizenship, based on intercultural dialogue for democratic inclusion, can revitalize the public sphere. This trend toward plural citizenship, dialogue, and inclusion obliges institutions to open up and develop multiple channels of representation, democratic participation, and learning.</w:t>
      </w:r>
    </w:p>
    <w:p w14:paraId="138C657B" w14:textId="77777777" w:rsidR="0024614B" w:rsidRPr="00471B65" w:rsidRDefault="0024614B" w:rsidP="0024614B">
      <w:pPr>
        <w:ind w:firstLine="708"/>
        <w:jc w:val="both"/>
        <w:rPr>
          <w:rFonts w:ascii="Open Sans" w:eastAsia="Arial Unicode MS" w:hAnsi="Open Sans" w:cs="Open Sans"/>
          <w:bCs/>
          <w:color w:val="000000" w:themeColor="text1"/>
          <w:sz w:val="20"/>
          <w:szCs w:val="20"/>
          <w:lang w:val="en-US"/>
        </w:rPr>
      </w:pPr>
      <w:r w:rsidRPr="00471B65">
        <w:rPr>
          <w:rFonts w:ascii="Open Sans" w:eastAsia="Arial Unicode MS" w:hAnsi="Open Sans" w:cs="Open Sans"/>
          <w:bCs/>
          <w:i/>
          <w:iCs/>
          <w:color w:val="000000" w:themeColor="text1"/>
          <w:sz w:val="20"/>
          <w:szCs w:val="20"/>
          <w:lang w:val="en-US"/>
        </w:rPr>
        <w:sym w:font="Symbol" w:char="F02A"/>
      </w:r>
      <w:r w:rsidRPr="00471B65">
        <w:rPr>
          <w:rFonts w:ascii="Open Sans" w:eastAsia="Arial Unicode MS" w:hAnsi="Open Sans" w:cs="Open Sans"/>
          <w:bCs/>
          <w:i/>
          <w:iCs/>
          <w:color w:val="000000" w:themeColor="text1"/>
          <w:sz w:val="20"/>
          <w:szCs w:val="20"/>
          <w:lang w:val="en-US"/>
        </w:rPr>
        <w:t>Source</w:t>
      </w:r>
      <w:r w:rsidRPr="00471B65">
        <w:rPr>
          <w:rFonts w:ascii="Open Sans" w:eastAsia="Arial Unicode MS" w:hAnsi="Open Sans" w:cs="Open Sans"/>
          <w:bCs/>
          <w:color w:val="000000" w:themeColor="text1"/>
          <w:sz w:val="20"/>
          <w:szCs w:val="20"/>
          <w:lang w:val="en-US"/>
        </w:rPr>
        <w:t xml:space="preserve">: Adapted from </w:t>
      </w:r>
      <w:bookmarkStart w:id="60" w:name="_Hlk129040127"/>
      <w:r w:rsidRPr="00471B65">
        <w:rPr>
          <w:rFonts w:ascii="Open Sans" w:eastAsia="Arial Unicode MS" w:hAnsi="Open Sans" w:cs="Open Sans"/>
          <w:bCs/>
          <w:color w:val="000000" w:themeColor="text1"/>
          <w:sz w:val="20"/>
          <w:szCs w:val="20"/>
          <w:lang w:val="en-US"/>
        </w:rPr>
        <w:t xml:space="preserve">The Anna Lindh Foundation Team. (2014). </w:t>
      </w:r>
      <w:r w:rsidRPr="00471B65">
        <w:rPr>
          <w:rFonts w:ascii="Open Sans" w:eastAsia="Arial Unicode MS" w:hAnsi="Open Sans" w:cs="Open Sans"/>
          <w:bCs/>
          <w:i/>
          <w:iCs/>
          <w:color w:val="000000" w:themeColor="text1"/>
          <w:sz w:val="20"/>
          <w:szCs w:val="20"/>
          <w:lang w:val="en-US"/>
        </w:rPr>
        <w:t>The Anna Lindh Education Handbook: Intercultural Citizenship in Euro-Mediterranean Region</w:t>
      </w:r>
      <w:r w:rsidRPr="00471B65">
        <w:rPr>
          <w:rFonts w:ascii="Open Sans" w:eastAsia="Arial Unicode MS" w:hAnsi="Open Sans" w:cs="Open Sans"/>
          <w:bCs/>
          <w:color w:val="000000" w:themeColor="text1"/>
          <w:sz w:val="20"/>
          <w:szCs w:val="20"/>
          <w:lang w:val="en-US"/>
        </w:rPr>
        <w:t>. Anna Lindth Foundation.</w:t>
      </w:r>
    </w:p>
    <w:bookmarkEnd w:id="60"/>
    <w:p w14:paraId="0C1DD0D7" w14:textId="77777777" w:rsidR="0024614B" w:rsidRPr="00471B65" w:rsidRDefault="0024614B" w:rsidP="0024614B">
      <w:pPr>
        <w:ind w:firstLine="708"/>
        <w:jc w:val="both"/>
        <w:rPr>
          <w:rFonts w:ascii="Open Sans" w:eastAsia="Arial Unicode MS" w:hAnsi="Open Sans" w:cs="Open Sans"/>
          <w:bCs/>
          <w:i/>
          <w:iCs/>
          <w:color w:val="000000" w:themeColor="text1"/>
          <w:sz w:val="24"/>
          <w:szCs w:val="24"/>
          <w:lang w:val="en-US"/>
        </w:rPr>
      </w:pPr>
    </w:p>
    <w:p w14:paraId="6EE18193" w14:textId="77777777" w:rsidR="0024614B" w:rsidRPr="00471B65" w:rsidRDefault="0024614B" w:rsidP="0024614B">
      <w:pPr>
        <w:jc w:val="both"/>
        <w:rPr>
          <w:rFonts w:ascii="Open Sans" w:eastAsia="Arial Unicode MS" w:hAnsi="Open Sans" w:cs="Open Sans"/>
          <w:bCs/>
          <w:i/>
          <w:iCs/>
          <w:color w:val="000000" w:themeColor="text1"/>
          <w:sz w:val="24"/>
          <w:szCs w:val="24"/>
          <w:lang w:val="en-US"/>
        </w:rPr>
      </w:pPr>
      <w:r w:rsidRPr="00471B65">
        <w:rPr>
          <w:rFonts w:ascii="Open Sans" w:eastAsia="Arial Unicode MS" w:hAnsi="Open Sans" w:cs="Open Sans"/>
          <w:bCs/>
          <w:i/>
          <w:iCs/>
          <w:color w:val="000000" w:themeColor="text1"/>
          <w:sz w:val="24"/>
          <w:szCs w:val="24"/>
          <w:lang w:val="en-US"/>
        </w:rPr>
        <w:t>6.</w:t>
      </w:r>
      <w:r w:rsidRPr="00471B65">
        <w:rPr>
          <w:bCs/>
          <w:noProof/>
          <w:sz w:val="24"/>
          <w:szCs w:val="24"/>
          <w:lang w:val="en-US" w:eastAsia="ru-RU"/>
        </w:rPr>
        <w:t xml:space="preserve"> </w:t>
      </w:r>
      <w:r w:rsidRPr="00471B65">
        <w:rPr>
          <w:bCs/>
          <w:noProof/>
          <w:sz w:val="24"/>
          <w:szCs w:val="24"/>
          <w:lang w:eastAsia="ru-RU"/>
        </w:rPr>
        <w:drawing>
          <wp:inline distT="0" distB="0" distL="0" distR="0" wp14:anchorId="6B656DC3" wp14:editId="2D30AF6D">
            <wp:extent cx="478800" cy="532800"/>
            <wp:effectExtent l="0" t="0" r="0" b="635"/>
            <wp:docPr id="825217777" name="Рисунок 82521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8800" cy="532800"/>
                    </a:xfrm>
                    <a:prstGeom prst="rect">
                      <a:avLst/>
                    </a:prstGeom>
                    <a:noFill/>
                    <a:ln>
                      <a:noFill/>
                    </a:ln>
                  </pic:spPr>
                </pic:pic>
              </a:graphicData>
            </a:graphic>
          </wp:inline>
        </w:drawing>
      </w:r>
      <w:r w:rsidRPr="00471B65">
        <w:rPr>
          <w:rFonts w:ascii="Open Sans" w:eastAsia="Arial Unicode MS" w:hAnsi="Open Sans" w:cs="Open Sans"/>
          <w:bCs/>
          <w:i/>
          <w:iCs/>
          <w:color w:val="000000" w:themeColor="text1"/>
          <w:sz w:val="24"/>
          <w:szCs w:val="24"/>
          <w:lang w:val="en-US"/>
        </w:rPr>
        <w:t>Discuss the following questions:</w:t>
      </w:r>
    </w:p>
    <w:p w14:paraId="5C34CA74"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1. The text says: “Cultures are increasingly unable to ignore one another completely”. What does this mean? Provide examples that demonstrate the interconnectedness of cultures.</w:t>
      </w:r>
    </w:p>
    <w:p w14:paraId="7047AD43"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2. How can individuals and communities promote intercultural dialogue and respect for other cultures? What strategies may be helpful?</w:t>
      </w:r>
    </w:p>
    <w:p w14:paraId="08CEDD7A"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3. What does the concept of intercultural citizenship imply?</w:t>
      </w:r>
    </w:p>
    <w:p w14:paraId="031347CC" w14:textId="77777777" w:rsidR="0024614B" w:rsidRPr="00471B65" w:rsidRDefault="0024614B" w:rsidP="0024614B">
      <w:pPr>
        <w:ind w:firstLine="708"/>
        <w:jc w:val="center"/>
        <w:rPr>
          <w:rFonts w:ascii="Open Sans" w:eastAsia="Arial Unicode MS" w:hAnsi="Open Sans" w:cs="Open Sans"/>
          <w:bCs/>
          <w:color w:val="000000" w:themeColor="text1"/>
          <w:sz w:val="24"/>
          <w:szCs w:val="24"/>
          <w:lang w:val="en-US"/>
        </w:rPr>
      </w:pPr>
    </w:p>
    <w:p w14:paraId="15B6129C" w14:textId="77777777" w:rsidR="0024614B" w:rsidRPr="00471B65" w:rsidRDefault="0024614B" w:rsidP="0024614B">
      <w:pPr>
        <w:ind w:firstLine="708"/>
        <w:jc w:val="center"/>
        <w:rPr>
          <w:rFonts w:ascii="Open Sans" w:eastAsia="Arial Unicode MS" w:hAnsi="Open Sans" w:cs="Open Sans"/>
          <w:bCs/>
          <w:color w:val="000000" w:themeColor="text1"/>
          <w:sz w:val="24"/>
          <w:szCs w:val="24"/>
          <w:lang w:val="en-US"/>
        </w:rPr>
      </w:pPr>
    </w:p>
    <w:p w14:paraId="04F4B8AE" w14:textId="77777777" w:rsidR="0024614B" w:rsidRPr="00471B65" w:rsidRDefault="0024614B" w:rsidP="0024614B">
      <w:pPr>
        <w:ind w:firstLine="708"/>
        <w:jc w:val="center"/>
        <w:rPr>
          <w:rFonts w:ascii="Open Sans" w:eastAsia="Arial Unicode MS" w:hAnsi="Open Sans" w:cs="Open Sans"/>
          <w:b/>
          <w:color w:val="000000" w:themeColor="text1"/>
          <w:sz w:val="24"/>
          <w:szCs w:val="24"/>
          <w:lang w:val="en-US"/>
        </w:rPr>
      </w:pPr>
      <w:r w:rsidRPr="00471B65">
        <w:rPr>
          <w:rFonts w:ascii="Open Sans" w:eastAsia="Arial Unicode MS" w:hAnsi="Open Sans" w:cs="Open Sans"/>
          <w:b/>
          <w:color w:val="000000" w:themeColor="text1"/>
          <w:sz w:val="24"/>
          <w:szCs w:val="24"/>
          <w:lang w:val="en-US"/>
        </w:rPr>
        <w:t>Intercultural Citizenship and Student Mobility</w:t>
      </w:r>
    </w:p>
    <w:p w14:paraId="3B5D92B3" w14:textId="77777777" w:rsidR="0024614B" w:rsidRPr="00471B65" w:rsidRDefault="0024614B" w:rsidP="0024614B">
      <w:pPr>
        <w:jc w:val="both"/>
        <w:rPr>
          <w:rFonts w:ascii="Open Sans" w:eastAsia="Arial Unicode MS" w:hAnsi="Open Sans" w:cs="Open Sans"/>
          <w:bCs/>
          <w:color w:val="000000" w:themeColor="text1"/>
          <w:sz w:val="24"/>
          <w:szCs w:val="24"/>
          <w:lang w:val="en-US"/>
        </w:rPr>
      </w:pPr>
      <w:r w:rsidRPr="00471B65">
        <w:rPr>
          <w:bCs/>
          <w:noProof/>
          <w:lang w:eastAsia="ru-RU"/>
        </w:rPr>
        <w:drawing>
          <wp:inline distT="0" distB="0" distL="0" distR="0" wp14:anchorId="3FC6BD7E" wp14:editId="46605CE5">
            <wp:extent cx="464820" cy="537210"/>
            <wp:effectExtent l="0" t="0" r="0" b="0"/>
            <wp:docPr id="825217552" name="Рисунок 825217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820" cy="537210"/>
                    </a:xfrm>
                    <a:prstGeom prst="rect">
                      <a:avLst/>
                    </a:prstGeom>
                    <a:noFill/>
                    <a:ln>
                      <a:noFill/>
                    </a:ln>
                  </pic:spPr>
                </pic:pic>
              </a:graphicData>
            </a:graphic>
          </wp:inline>
        </w:drawing>
      </w:r>
      <w:r w:rsidRPr="00471B65">
        <w:rPr>
          <w:rFonts w:ascii="Open Sans" w:eastAsia="Arial Unicode MS" w:hAnsi="Open Sans" w:cs="Open Sans"/>
          <w:bCs/>
          <w:color w:val="000000" w:themeColor="text1"/>
          <w:sz w:val="24"/>
          <w:szCs w:val="24"/>
          <w:lang w:val="en-US"/>
        </w:rPr>
        <w:t xml:space="preserve">Student mobility and study abroad are areas where many of the issues around intercultural citizenship come to the fore, both during preparation for the time abroad and the stay itself. As with internationalisation in higher education generally, one of the claimed benefits of student mobility is the development of students’ intercultural awareness and sense of intercultural/global citizenship. Yet, research has shown that study-abroad experiences do not by themselves guarantee the development of intercultural awareness and citizenship. Appropriate preparation, support, evaluation and reflection are essential. </w:t>
      </w:r>
    </w:p>
    <w:p w14:paraId="0FD1AC4E"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Much preparation for student mobility assumes a correlation between the language of instruction in an institution, the local host community, as well as the national culture and language. This is problematic because the increasingly international orientation of higher education means that such connections can no longer be taken for granted, as diverse student and staff bodies make higher education a highly multilingual and multicultural environment. Therefore, investigating students’ study-abroad experiences in international universities and their relationship to their previous ELT experiences is likely to be productive in revealing issues in language and intercultural education and the development of intercultural citizenship.</w:t>
      </w:r>
    </w:p>
    <w:p w14:paraId="79CBE68D" w14:textId="77777777" w:rsidR="0024614B" w:rsidRPr="00471B65" w:rsidRDefault="0024614B" w:rsidP="0024614B">
      <w:pPr>
        <w:ind w:firstLine="708"/>
        <w:jc w:val="both"/>
        <w:rPr>
          <w:rFonts w:ascii="Open Sans" w:eastAsia="Arial Unicode MS" w:hAnsi="Open Sans" w:cs="Open Sans"/>
          <w:bCs/>
          <w:color w:val="000000" w:themeColor="text1"/>
          <w:sz w:val="20"/>
          <w:szCs w:val="20"/>
          <w:lang w:val="en-US"/>
        </w:rPr>
      </w:pPr>
      <w:bookmarkStart w:id="61" w:name="_Hlk129039833"/>
      <w:r w:rsidRPr="00471B65">
        <w:rPr>
          <w:rFonts w:ascii="Open Sans" w:eastAsia="Arial Unicode MS" w:hAnsi="Open Sans" w:cs="Open Sans"/>
          <w:bCs/>
          <w:color w:val="000000" w:themeColor="text1"/>
          <w:sz w:val="20"/>
          <w:szCs w:val="20"/>
          <w:lang w:val="en-US"/>
        </w:rPr>
        <w:sym w:font="Symbol" w:char="F02A"/>
      </w:r>
      <w:r w:rsidRPr="00471B65">
        <w:rPr>
          <w:rFonts w:ascii="Open Sans" w:eastAsia="Arial Unicode MS" w:hAnsi="Open Sans" w:cs="Open Sans"/>
          <w:bCs/>
          <w:i/>
          <w:iCs/>
          <w:color w:val="000000" w:themeColor="text1"/>
          <w:sz w:val="20"/>
          <w:szCs w:val="20"/>
          <w:lang w:val="en-US"/>
        </w:rPr>
        <w:t>Source</w:t>
      </w:r>
      <w:r w:rsidRPr="00471B65">
        <w:rPr>
          <w:rFonts w:ascii="Open Sans" w:eastAsia="Arial Unicode MS" w:hAnsi="Open Sans" w:cs="Open Sans"/>
          <w:bCs/>
          <w:color w:val="000000" w:themeColor="text1"/>
          <w:sz w:val="20"/>
          <w:szCs w:val="20"/>
          <w:lang w:val="en-US"/>
        </w:rPr>
        <w:t xml:space="preserve">: </w:t>
      </w:r>
      <w:bookmarkStart w:id="62" w:name="_Hlk108108951"/>
      <w:r w:rsidRPr="00471B65">
        <w:rPr>
          <w:rFonts w:ascii="Open Sans" w:eastAsia="Arial Unicode MS" w:hAnsi="Open Sans" w:cs="Open Sans"/>
          <w:bCs/>
          <w:color w:val="000000" w:themeColor="text1"/>
          <w:sz w:val="20"/>
          <w:szCs w:val="20"/>
          <w:lang w:val="en-US"/>
        </w:rPr>
        <w:t xml:space="preserve">Adapted from Baker, W., Fang, F. (2019). </w:t>
      </w:r>
      <w:r w:rsidRPr="00471B65">
        <w:rPr>
          <w:rFonts w:ascii="Open Sans" w:eastAsia="Arial Unicode MS" w:hAnsi="Open Sans" w:cs="Open Sans"/>
          <w:bCs/>
          <w:i/>
          <w:iCs/>
          <w:color w:val="000000" w:themeColor="text1"/>
          <w:sz w:val="20"/>
          <w:szCs w:val="20"/>
          <w:lang w:val="en-US"/>
        </w:rPr>
        <w:t>From English language learners to intercultural citizens: Chinese student sojourners’ development of intercultural citizenship in ELT and EMI programmes</w:t>
      </w:r>
      <w:r w:rsidRPr="00471B65">
        <w:rPr>
          <w:rFonts w:ascii="Open Sans" w:eastAsia="Arial Unicode MS" w:hAnsi="Open Sans" w:cs="Open Sans"/>
          <w:bCs/>
          <w:color w:val="000000" w:themeColor="text1"/>
          <w:sz w:val="20"/>
          <w:szCs w:val="20"/>
          <w:lang w:val="en-US"/>
        </w:rPr>
        <w:t>. British Council</w:t>
      </w:r>
    </w:p>
    <w:bookmarkEnd w:id="61"/>
    <w:bookmarkEnd w:id="62"/>
    <w:p w14:paraId="1E58B499"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p>
    <w:p w14:paraId="4C151158" w14:textId="77777777" w:rsidR="0024614B" w:rsidRPr="00471B65" w:rsidRDefault="0024614B" w:rsidP="0024614B">
      <w:pPr>
        <w:jc w:val="both"/>
        <w:rPr>
          <w:rFonts w:ascii="Open Sans" w:eastAsia="Arial Unicode MS" w:hAnsi="Open Sans" w:cs="Open Sans"/>
          <w:bCs/>
          <w:i/>
          <w:iCs/>
          <w:color w:val="000000" w:themeColor="text1"/>
          <w:sz w:val="24"/>
          <w:szCs w:val="24"/>
          <w:lang w:val="en-US"/>
        </w:rPr>
      </w:pPr>
      <w:r w:rsidRPr="00471B65">
        <w:rPr>
          <w:rFonts w:ascii="Open Sans" w:eastAsia="Arial Unicode MS" w:hAnsi="Open Sans" w:cs="Open Sans"/>
          <w:bCs/>
          <w:i/>
          <w:iCs/>
          <w:color w:val="000000" w:themeColor="text1"/>
          <w:sz w:val="24"/>
          <w:szCs w:val="24"/>
          <w:lang w:val="en-US"/>
        </w:rPr>
        <w:t xml:space="preserve">7. </w:t>
      </w:r>
      <w:r w:rsidRPr="00471B65">
        <w:rPr>
          <w:bCs/>
          <w:noProof/>
          <w:sz w:val="24"/>
          <w:szCs w:val="24"/>
          <w:lang w:eastAsia="ru-RU"/>
        </w:rPr>
        <w:drawing>
          <wp:inline distT="0" distB="0" distL="0" distR="0" wp14:anchorId="79D89A06" wp14:editId="0599DA69">
            <wp:extent cx="478800" cy="532800"/>
            <wp:effectExtent l="0" t="0" r="0" b="635"/>
            <wp:docPr id="825217778" name="Рисунок 825217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8800" cy="532800"/>
                    </a:xfrm>
                    <a:prstGeom prst="rect">
                      <a:avLst/>
                    </a:prstGeom>
                    <a:noFill/>
                    <a:ln>
                      <a:noFill/>
                    </a:ln>
                  </pic:spPr>
                </pic:pic>
              </a:graphicData>
            </a:graphic>
          </wp:inline>
        </w:drawing>
      </w:r>
      <w:r w:rsidRPr="00471B65">
        <w:rPr>
          <w:rFonts w:ascii="Open Sans" w:eastAsia="Arial Unicode MS" w:hAnsi="Open Sans" w:cs="Open Sans"/>
          <w:bCs/>
          <w:i/>
          <w:iCs/>
          <w:color w:val="000000" w:themeColor="text1"/>
          <w:sz w:val="24"/>
          <w:szCs w:val="24"/>
          <w:lang w:val="en-US"/>
        </w:rPr>
        <w:t>Discuss the following questions:</w:t>
      </w:r>
    </w:p>
    <w:p w14:paraId="5F474CE9"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1. What is the key argument of the text above?</w:t>
      </w:r>
    </w:p>
    <w:p w14:paraId="4D5E6EB8"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2. Do you agree that study-abroad experiences do not by themselves guarantee the development of intercultural competence and citizenship? Why or why not?</w:t>
      </w:r>
    </w:p>
    <w:p w14:paraId="3ACA6E26"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3. How can home institutions and universities prepare their students for study abroad?</w:t>
      </w:r>
    </w:p>
    <w:p w14:paraId="02F07177"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4. Studying abroad offers exposure to a different cultural and academic environment and can be both challenging and rewarding. List at least five reasons to study abroad.</w:t>
      </w:r>
    </w:p>
    <w:p w14:paraId="5D3D848C"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p>
    <w:p w14:paraId="1C12D00C" w14:textId="77777777" w:rsidR="0024614B" w:rsidRPr="00471B65" w:rsidRDefault="0024614B" w:rsidP="0024614B">
      <w:pPr>
        <w:jc w:val="both"/>
        <w:rPr>
          <w:rFonts w:ascii="Open Sans" w:hAnsi="Open Sans" w:cs="Open Sans"/>
          <w:bCs/>
          <w:i/>
          <w:iCs/>
          <w:color w:val="2F5496" w:themeColor="accent1" w:themeShade="BF"/>
          <w:sz w:val="24"/>
          <w:szCs w:val="24"/>
          <w:bdr w:val="none" w:sz="0" w:space="0" w:color="auto" w:frame="1"/>
          <w:lang w:val="en-US" w:eastAsia="ru-RU"/>
        </w:rPr>
      </w:pPr>
      <w:r w:rsidRPr="00471B65">
        <w:rPr>
          <w:bCs/>
          <w:noProof/>
          <w:sz w:val="24"/>
          <w:szCs w:val="24"/>
          <w:lang w:eastAsia="ru-RU"/>
        </w:rPr>
        <w:drawing>
          <wp:inline distT="0" distB="0" distL="0" distR="0" wp14:anchorId="7A5C95EE" wp14:editId="4CF0B69C">
            <wp:extent cx="457200" cy="536400"/>
            <wp:effectExtent l="0" t="0" r="0" b="0"/>
            <wp:docPr id="825217721" name="Рисунок 82521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7200" cy="536400"/>
                    </a:xfrm>
                    <a:prstGeom prst="rect">
                      <a:avLst/>
                    </a:prstGeom>
                    <a:noFill/>
                    <a:ln>
                      <a:noFill/>
                    </a:ln>
                  </pic:spPr>
                </pic:pic>
              </a:graphicData>
            </a:graphic>
          </wp:inline>
        </w:drawing>
      </w:r>
      <w:r w:rsidRPr="00471B65">
        <w:rPr>
          <w:rFonts w:ascii="Open Sans" w:hAnsi="Open Sans" w:cs="Open Sans"/>
          <w:b/>
          <w:i/>
          <w:iCs/>
          <w:color w:val="2F5496" w:themeColor="accent1" w:themeShade="BF"/>
          <w:sz w:val="24"/>
          <w:szCs w:val="24"/>
          <w:bdr w:val="none" w:sz="0" w:space="0" w:color="auto" w:frame="1"/>
          <w:lang w:val="en-US" w:eastAsia="ru-RU"/>
        </w:rPr>
        <w:t>Analyzing Quotes</w:t>
      </w:r>
      <w:bookmarkStart w:id="63" w:name="_Hlk141036516"/>
      <w:r w:rsidRPr="00471B65">
        <w:rPr>
          <w:rFonts w:ascii="Open Sans" w:hAnsi="Open Sans" w:cs="Open Sans"/>
          <w:bCs/>
          <w:i/>
          <w:iCs/>
          <w:color w:val="2F5496" w:themeColor="accent1" w:themeShade="BF"/>
          <w:sz w:val="24"/>
          <w:szCs w:val="24"/>
          <w:bdr w:val="none" w:sz="0" w:space="0" w:color="auto" w:frame="1"/>
          <w:lang w:val="en-US" w:eastAsia="ru-RU"/>
        </w:rPr>
        <w:t xml:space="preserve"> </w:t>
      </w:r>
    </w:p>
    <w:p w14:paraId="18C41708" w14:textId="77777777" w:rsidR="0024614B" w:rsidRPr="00471B65" w:rsidRDefault="0024614B" w:rsidP="0024614B">
      <w:pPr>
        <w:jc w:val="both"/>
        <w:rPr>
          <w:rFonts w:ascii="Open Sans" w:hAnsi="Open Sans" w:cs="Open Sans"/>
          <w:bCs/>
          <w:i/>
          <w:iCs/>
          <w:color w:val="2F5496" w:themeColor="accent1" w:themeShade="BF"/>
          <w:sz w:val="24"/>
          <w:szCs w:val="24"/>
          <w:bdr w:val="none" w:sz="0" w:space="0" w:color="auto" w:frame="1"/>
          <w:lang w:val="en-US" w:eastAsia="ru-RU"/>
        </w:rPr>
      </w:pPr>
      <w:r w:rsidRPr="00471B65">
        <w:rPr>
          <w:rFonts w:ascii="Open Sans" w:hAnsi="Open Sans" w:cs="Open Sans"/>
          <w:bCs/>
          <w:i/>
          <w:iCs/>
          <w:sz w:val="24"/>
          <w:szCs w:val="24"/>
          <w:bdr w:val="none" w:sz="0" w:space="0" w:color="auto" w:frame="1"/>
          <w:lang w:val="en-US" w:eastAsia="ru-RU"/>
        </w:rPr>
        <w:t xml:space="preserve">8. </w:t>
      </w:r>
      <w:r w:rsidRPr="00471B65">
        <w:rPr>
          <w:rFonts w:ascii="Open Sans" w:hAnsi="Open Sans" w:cs="Open Sans"/>
          <w:bCs/>
          <w:i/>
          <w:iCs/>
          <w:sz w:val="24"/>
          <w:szCs w:val="24"/>
          <w:lang w:val="en-US"/>
        </w:rPr>
        <w:t>What does the author of each quote think about intercultural citizenship? How do these ideas about active citizenship relate to the concepts discussed in this module?</w:t>
      </w:r>
    </w:p>
    <w:bookmarkEnd w:id="63"/>
    <w:p w14:paraId="35B44A00"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p>
    <w:p w14:paraId="6087AF66"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“Experience of intercultural (democratic) citizenship can take place in many locations and on many occasions, and individuals may reflect and act together with people of other groups accordingly. The role of education is to anticipate and prepare people for such experience and to promote reflection, analysis and appropriate action.” </w:t>
      </w:r>
      <w:r w:rsidRPr="00471B65">
        <w:rPr>
          <w:rFonts w:ascii="Open Sans" w:hAnsi="Open Sans" w:cs="Open Sans"/>
          <w:bCs/>
          <w:iCs/>
          <w:sz w:val="24"/>
          <w:szCs w:val="24"/>
          <w:lang w:val="en-US"/>
        </w:rPr>
        <w:t>–</w:t>
      </w:r>
      <w:r w:rsidRPr="00471B65">
        <w:rPr>
          <w:rFonts w:ascii="Open Sans" w:eastAsia="Arial Unicode MS" w:hAnsi="Open Sans" w:cs="Open Sans"/>
          <w:bCs/>
          <w:color w:val="000000" w:themeColor="text1"/>
          <w:sz w:val="24"/>
          <w:szCs w:val="24"/>
          <w:lang w:val="en-US"/>
        </w:rPr>
        <w:t xml:space="preserve"> Michael Byram (influential theorist of intercultural education).</w:t>
      </w:r>
    </w:p>
    <w:p w14:paraId="5060CE3F"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p>
    <w:p w14:paraId="2CD519D5"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“Intercultural citizenship goes beyond learning about ‘others’ to learning which results in change in the individual and also, crucially, produces activity in the community at a range of scales from the local to the national and the international.” – Will Baker (intercultural education expert).</w:t>
      </w:r>
    </w:p>
    <w:p w14:paraId="064CDD25" w14:textId="77777777" w:rsidR="0024614B" w:rsidRPr="00471B65" w:rsidRDefault="0024614B" w:rsidP="0024614B">
      <w:pPr>
        <w:jc w:val="both"/>
        <w:rPr>
          <w:rFonts w:ascii="Open Sans" w:eastAsia="Arial Unicode MS" w:hAnsi="Open Sans" w:cs="Open Sans"/>
          <w:bCs/>
          <w:color w:val="000000" w:themeColor="text1"/>
          <w:sz w:val="24"/>
          <w:szCs w:val="24"/>
          <w:lang w:val="en-US"/>
        </w:rPr>
      </w:pPr>
    </w:p>
    <w:tbl>
      <w:tblPr>
        <w:tblStyle w:val="a5"/>
        <w:tblW w:w="0" w:type="auto"/>
        <w:tblLook w:val="04A0" w:firstRow="1" w:lastRow="0" w:firstColumn="1" w:lastColumn="0" w:noHBand="0" w:noVBand="1"/>
      </w:tblPr>
      <w:tblGrid>
        <w:gridCol w:w="9345"/>
      </w:tblGrid>
      <w:tr w:rsidR="0024614B" w:rsidRPr="00471B65" w14:paraId="39C95C94" w14:textId="77777777" w:rsidTr="00FC6406">
        <w:tc>
          <w:tcPr>
            <w:tcW w:w="9345" w:type="dxa"/>
          </w:tcPr>
          <w:p w14:paraId="4DCC82F9" w14:textId="77777777" w:rsidR="0024614B" w:rsidRPr="00471B65" w:rsidRDefault="0024614B" w:rsidP="00FC6406">
            <w:pPr>
              <w:rPr>
                <w:rFonts w:ascii="Open Sans" w:hAnsi="Open Sans" w:cs="Open Sans"/>
                <w:b/>
                <w:sz w:val="24"/>
                <w:szCs w:val="24"/>
                <w:lang w:val="en-US"/>
              </w:rPr>
            </w:pPr>
            <w:r w:rsidRPr="00471B65">
              <w:rPr>
                <w:rFonts w:ascii="Open Sans" w:hAnsi="Open Sans" w:cs="Open Sans"/>
                <w:b/>
                <w:sz w:val="24"/>
                <w:szCs w:val="24"/>
                <w:lang w:val="en-US"/>
              </w:rPr>
              <w:t>WATCHING</w:t>
            </w:r>
          </w:p>
        </w:tc>
      </w:tr>
    </w:tbl>
    <w:p w14:paraId="7CF17699" w14:textId="77777777" w:rsidR="0024614B" w:rsidRPr="00471B65" w:rsidRDefault="0024614B" w:rsidP="0024614B">
      <w:pPr>
        <w:jc w:val="both"/>
        <w:rPr>
          <w:rFonts w:ascii="Open Sans" w:hAnsi="Open Sans" w:cs="Open Sans"/>
          <w:bCs/>
          <w:i/>
          <w:color w:val="000000" w:themeColor="text1"/>
          <w:sz w:val="24"/>
          <w:szCs w:val="24"/>
        </w:rPr>
      </w:pPr>
      <w:r w:rsidRPr="00471B65">
        <w:rPr>
          <w:rFonts w:ascii="Open Sans" w:hAnsi="Open Sans" w:cs="Open Sans"/>
          <w:bCs/>
          <w:i/>
          <w:color w:val="000000" w:themeColor="text1"/>
          <w:sz w:val="24"/>
          <w:szCs w:val="24"/>
          <w:lang w:val="en-US"/>
        </w:rPr>
        <w:t>9.</w:t>
      </w:r>
      <w:r w:rsidRPr="00471B65">
        <w:rPr>
          <w:bCs/>
          <w:noProof/>
          <w:sz w:val="24"/>
          <w:szCs w:val="24"/>
          <w:lang w:val="en-US" w:eastAsia="ru-RU"/>
        </w:rPr>
        <w:t xml:space="preserve"> </w:t>
      </w:r>
      <w:r w:rsidRPr="00471B65">
        <w:rPr>
          <w:bCs/>
          <w:noProof/>
          <w:sz w:val="24"/>
          <w:szCs w:val="24"/>
          <w:lang w:eastAsia="ru-RU"/>
        </w:rPr>
        <w:drawing>
          <wp:inline distT="0" distB="0" distL="0" distR="0" wp14:anchorId="499A4EEB" wp14:editId="3FD27BD1">
            <wp:extent cx="475200" cy="536400"/>
            <wp:effectExtent l="0" t="0" r="1270" b="0"/>
            <wp:docPr id="825217686" name="Рисунок 825217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5200" cy="536400"/>
                    </a:xfrm>
                    <a:prstGeom prst="rect">
                      <a:avLst/>
                    </a:prstGeom>
                    <a:noFill/>
                    <a:ln>
                      <a:noFill/>
                    </a:ln>
                  </pic:spPr>
                </pic:pic>
              </a:graphicData>
            </a:graphic>
          </wp:inline>
        </w:drawing>
      </w:r>
      <w:r w:rsidRPr="00471B65">
        <w:rPr>
          <w:rFonts w:ascii="Open Sans" w:hAnsi="Open Sans" w:cs="Open Sans"/>
          <w:bCs/>
          <w:i/>
          <w:color w:val="000000" w:themeColor="text1"/>
          <w:sz w:val="24"/>
          <w:szCs w:val="24"/>
          <w:lang w:val="en-US"/>
        </w:rPr>
        <w:t xml:space="preserve">Watch the TED Talk: </w:t>
      </w:r>
      <w:bookmarkStart w:id="64" w:name="_Hlk129040221"/>
      <w:r w:rsidRPr="00471B65">
        <w:rPr>
          <w:rFonts w:ascii="Open Sans" w:hAnsi="Open Sans" w:cs="Open Sans"/>
          <w:bCs/>
          <w:iCs/>
          <w:color w:val="000000" w:themeColor="text1"/>
          <w:sz w:val="24"/>
          <w:szCs w:val="24"/>
          <w:lang w:val="en-US"/>
        </w:rPr>
        <w:t>Hugh Evans: What Does It Mean to Be a Citizen of the World?</w:t>
      </w:r>
      <w:r w:rsidRPr="00471B65">
        <w:rPr>
          <w:rFonts w:ascii="Open Sans" w:hAnsi="Open Sans" w:cs="Open Sans"/>
          <w:bCs/>
          <w:i/>
          <w:color w:val="000000" w:themeColor="text1"/>
          <w:sz w:val="24"/>
          <w:szCs w:val="24"/>
          <w:lang w:val="en-US"/>
        </w:rPr>
        <w:t xml:space="preserve"> </w:t>
      </w:r>
      <w:bookmarkStart w:id="65" w:name="_Hlk129040259"/>
      <w:bookmarkEnd w:id="64"/>
      <w:r w:rsidRPr="00471B65">
        <w:rPr>
          <w:rFonts w:asciiTheme="minorHAnsi" w:hAnsiTheme="minorHAnsi" w:cstheme="minorBidi"/>
        </w:rPr>
        <w:fldChar w:fldCharType="begin"/>
      </w:r>
      <w:r w:rsidRPr="00471B65">
        <w:rPr>
          <w:bCs/>
          <w:sz w:val="24"/>
          <w:szCs w:val="24"/>
          <w:lang w:val="en-US"/>
        </w:rPr>
        <w:instrText>HYPERLINK "http://www.ted.com/talks/hugh_evans_what_does_it_mean_to_be_a_citizen_of_the_world"</w:instrText>
      </w:r>
      <w:r w:rsidRPr="00471B65">
        <w:rPr>
          <w:rFonts w:asciiTheme="minorHAnsi" w:hAnsiTheme="minorHAnsi" w:cstheme="minorBidi"/>
        </w:rPr>
        <w:fldChar w:fldCharType="separate"/>
      </w:r>
      <w:r w:rsidRPr="00471B65">
        <w:rPr>
          <w:rStyle w:val="a8"/>
          <w:rFonts w:ascii="Open Sans" w:hAnsi="Open Sans" w:cs="Open Sans"/>
          <w:bCs/>
          <w:i/>
          <w:sz w:val="24"/>
          <w:szCs w:val="24"/>
          <w:lang w:val="en-US"/>
        </w:rPr>
        <w:t>www</w:t>
      </w:r>
      <w:r w:rsidRPr="00471B65">
        <w:rPr>
          <w:rStyle w:val="a8"/>
          <w:rFonts w:ascii="Open Sans" w:hAnsi="Open Sans" w:cs="Open Sans"/>
          <w:bCs/>
          <w:i/>
          <w:sz w:val="24"/>
          <w:szCs w:val="24"/>
        </w:rPr>
        <w:t>.</w:t>
      </w:r>
      <w:r w:rsidRPr="00471B65">
        <w:rPr>
          <w:rStyle w:val="a8"/>
          <w:rFonts w:ascii="Open Sans" w:hAnsi="Open Sans" w:cs="Open Sans"/>
          <w:bCs/>
          <w:i/>
          <w:sz w:val="24"/>
          <w:szCs w:val="24"/>
          <w:lang w:val="en-US"/>
        </w:rPr>
        <w:t>ted</w:t>
      </w:r>
      <w:r w:rsidRPr="00471B65">
        <w:rPr>
          <w:rStyle w:val="a8"/>
          <w:rFonts w:ascii="Open Sans" w:hAnsi="Open Sans" w:cs="Open Sans"/>
          <w:bCs/>
          <w:i/>
          <w:sz w:val="24"/>
          <w:szCs w:val="24"/>
        </w:rPr>
        <w:t>.</w:t>
      </w:r>
      <w:r w:rsidRPr="00471B65">
        <w:rPr>
          <w:rStyle w:val="a8"/>
          <w:rFonts w:ascii="Open Sans" w:hAnsi="Open Sans" w:cs="Open Sans"/>
          <w:bCs/>
          <w:i/>
          <w:sz w:val="24"/>
          <w:szCs w:val="24"/>
          <w:lang w:val="en-US"/>
        </w:rPr>
        <w:t>com</w:t>
      </w:r>
      <w:r w:rsidRPr="00471B65">
        <w:rPr>
          <w:rStyle w:val="a8"/>
          <w:rFonts w:ascii="Open Sans" w:hAnsi="Open Sans" w:cs="Open Sans"/>
          <w:bCs/>
          <w:i/>
          <w:sz w:val="24"/>
          <w:szCs w:val="24"/>
        </w:rPr>
        <w:t>/</w:t>
      </w:r>
      <w:r w:rsidRPr="00471B65">
        <w:rPr>
          <w:rStyle w:val="a8"/>
          <w:rFonts w:ascii="Open Sans" w:hAnsi="Open Sans" w:cs="Open Sans"/>
          <w:bCs/>
          <w:i/>
          <w:sz w:val="24"/>
          <w:szCs w:val="24"/>
          <w:lang w:val="en-US"/>
        </w:rPr>
        <w:t>talks</w:t>
      </w:r>
      <w:r w:rsidRPr="00471B65">
        <w:rPr>
          <w:rStyle w:val="a8"/>
          <w:rFonts w:ascii="Open Sans" w:hAnsi="Open Sans" w:cs="Open Sans"/>
          <w:bCs/>
          <w:i/>
          <w:sz w:val="24"/>
          <w:szCs w:val="24"/>
        </w:rPr>
        <w:t>/</w:t>
      </w:r>
      <w:r w:rsidRPr="00471B65">
        <w:rPr>
          <w:rStyle w:val="a8"/>
          <w:rFonts w:ascii="Open Sans" w:hAnsi="Open Sans" w:cs="Open Sans"/>
          <w:bCs/>
          <w:i/>
          <w:sz w:val="24"/>
          <w:szCs w:val="24"/>
          <w:lang w:val="en-US"/>
        </w:rPr>
        <w:t>hugh</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evans</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what</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does</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it</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mean</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to</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be</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a</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citizen</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of</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the</w:t>
      </w:r>
      <w:r w:rsidRPr="00471B65">
        <w:rPr>
          <w:rStyle w:val="a8"/>
          <w:rFonts w:ascii="Open Sans" w:hAnsi="Open Sans" w:cs="Open Sans"/>
          <w:bCs/>
          <w:i/>
          <w:sz w:val="24"/>
          <w:szCs w:val="24"/>
        </w:rPr>
        <w:t>_</w:t>
      </w:r>
      <w:r w:rsidRPr="00471B65">
        <w:rPr>
          <w:rStyle w:val="a8"/>
          <w:rFonts w:ascii="Open Sans" w:hAnsi="Open Sans" w:cs="Open Sans"/>
          <w:bCs/>
          <w:i/>
          <w:sz w:val="24"/>
          <w:szCs w:val="24"/>
          <w:lang w:val="en-US"/>
        </w:rPr>
        <w:t>world</w:t>
      </w:r>
      <w:r w:rsidRPr="00471B65">
        <w:rPr>
          <w:rStyle w:val="a8"/>
          <w:rFonts w:ascii="Open Sans" w:hAnsi="Open Sans" w:cs="Open Sans"/>
          <w:bCs/>
          <w:i/>
          <w:sz w:val="24"/>
          <w:szCs w:val="24"/>
          <w:lang w:val="en-US"/>
        </w:rPr>
        <w:fldChar w:fldCharType="end"/>
      </w:r>
      <w:r w:rsidRPr="00471B65">
        <w:rPr>
          <w:rFonts w:ascii="Open Sans" w:hAnsi="Open Sans" w:cs="Open Sans"/>
          <w:bCs/>
          <w:i/>
          <w:color w:val="000000" w:themeColor="text1"/>
          <w:sz w:val="24"/>
          <w:szCs w:val="24"/>
        </w:rPr>
        <w:t xml:space="preserve"> </w:t>
      </w:r>
    </w:p>
    <w:bookmarkEnd w:id="65"/>
    <w:p w14:paraId="565FCDCE" w14:textId="77777777" w:rsidR="0024614B" w:rsidRPr="00471B65" w:rsidRDefault="0024614B" w:rsidP="0024614B">
      <w:pPr>
        <w:rPr>
          <w:bCs/>
          <w:sz w:val="24"/>
          <w:szCs w:val="24"/>
        </w:rPr>
      </w:pPr>
    </w:p>
    <w:p w14:paraId="34674C5A" w14:textId="77777777" w:rsidR="0024614B" w:rsidRPr="00471B65" w:rsidRDefault="0024614B" w:rsidP="0024614B">
      <w:pPr>
        <w:rPr>
          <w:rFonts w:ascii="Open Sans" w:hAnsi="Open Sans" w:cs="Open Sans"/>
          <w:bCs/>
          <w:i/>
          <w:color w:val="000000" w:themeColor="text1"/>
          <w:sz w:val="24"/>
          <w:szCs w:val="24"/>
          <w:lang w:val="en-US"/>
        </w:rPr>
      </w:pPr>
      <w:r w:rsidRPr="00471B65">
        <w:rPr>
          <w:rFonts w:ascii="Open Sans" w:hAnsi="Open Sans" w:cs="Open Sans"/>
          <w:bCs/>
          <w:i/>
          <w:color w:val="000000" w:themeColor="text1"/>
          <w:sz w:val="24"/>
          <w:szCs w:val="24"/>
          <w:lang w:val="en-US"/>
        </w:rPr>
        <w:t>10.</w:t>
      </w:r>
      <w:r w:rsidRPr="00471B65">
        <w:rPr>
          <w:bCs/>
          <w:noProof/>
          <w:sz w:val="24"/>
          <w:szCs w:val="24"/>
          <w:lang w:val="en-US" w:eastAsia="ru-RU"/>
        </w:rPr>
        <w:t xml:space="preserve"> </w:t>
      </w:r>
      <w:r w:rsidRPr="00471B65">
        <w:rPr>
          <w:bCs/>
          <w:noProof/>
          <w:sz w:val="24"/>
          <w:szCs w:val="24"/>
          <w:lang w:eastAsia="ru-RU"/>
        </w:rPr>
        <w:drawing>
          <wp:inline distT="0" distB="0" distL="0" distR="0" wp14:anchorId="08E4D0BA" wp14:editId="4D283434">
            <wp:extent cx="478800" cy="532800"/>
            <wp:effectExtent l="0" t="0" r="0" b="635"/>
            <wp:docPr id="825217779" name="Рисунок 82521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8800" cy="532800"/>
                    </a:xfrm>
                    <a:prstGeom prst="rect">
                      <a:avLst/>
                    </a:prstGeom>
                    <a:noFill/>
                    <a:ln>
                      <a:noFill/>
                    </a:ln>
                  </pic:spPr>
                </pic:pic>
              </a:graphicData>
            </a:graphic>
          </wp:inline>
        </w:drawing>
      </w:r>
      <w:r w:rsidRPr="00471B65">
        <w:rPr>
          <w:rFonts w:ascii="Open Sans" w:hAnsi="Open Sans" w:cs="Open Sans"/>
          <w:bCs/>
          <w:i/>
          <w:color w:val="000000" w:themeColor="text1"/>
          <w:sz w:val="24"/>
          <w:szCs w:val="24"/>
          <w:lang w:val="en-US"/>
        </w:rPr>
        <w:t>After watching, discuss the following questions:</w:t>
      </w:r>
    </w:p>
    <w:p w14:paraId="79E8DD7A" w14:textId="77777777" w:rsidR="0024614B" w:rsidRPr="00471B65" w:rsidRDefault="0024614B" w:rsidP="00390FB3">
      <w:pPr>
        <w:pStyle w:val="a6"/>
        <w:widowControl/>
        <w:numPr>
          <w:ilvl w:val="0"/>
          <w:numId w:val="31"/>
        </w:numPr>
        <w:autoSpaceDE/>
        <w:autoSpaceDN/>
        <w:ind w:left="0" w:firstLine="426"/>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What does Hugh Evans mean when he says, “The world’s future depends on global citizens”?</w:t>
      </w:r>
    </w:p>
    <w:p w14:paraId="758587C7" w14:textId="77777777" w:rsidR="0024614B" w:rsidRPr="00471B65" w:rsidRDefault="0024614B" w:rsidP="00390FB3">
      <w:pPr>
        <w:pStyle w:val="a6"/>
        <w:widowControl/>
        <w:numPr>
          <w:ilvl w:val="0"/>
          <w:numId w:val="31"/>
        </w:numPr>
        <w:autoSpaceDE/>
        <w:autoSpaceDN/>
        <w:ind w:left="0" w:firstLine="426"/>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Hugh Evans says, “Issues become solvable when global citizens demand solutions from their leaders.” Explain how Davinia’s actions illustrate this point. Where else have you seen this to be true?</w:t>
      </w:r>
    </w:p>
    <w:p w14:paraId="1EB6E43E" w14:textId="77777777" w:rsidR="0024614B" w:rsidRPr="00471B65" w:rsidRDefault="0024614B" w:rsidP="00390FB3">
      <w:pPr>
        <w:pStyle w:val="a6"/>
        <w:widowControl/>
        <w:numPr>
          <w:ilvl w:val="0"/>
          <w:numId w:val="31"/>
        </w:numPr>
        <w:autoSpaceDE/>
        <w:autoSpaceDN/>
        <w:ind w:left="0" w:firstLine="426"/>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What is “the ovarian lottery”, and how does it affect citizens of the world?</w:t>
      </w:r>
    </w:p>
    <w:p w14:paraId="695ED73E" w14:textId="77777777" w:rsidR="0024614B" w:rsidRPr="00471B65" w:rsidRDefault="0024614B" w:rsidP="00390FB3">
      <w:pPr>
        <w:pStyle w:val="a6"/>
        <w:widowControl/>
        <w:numPr>
          <w:ilvl w:val="0"/>
          <w:numId w:val="31"/>
        </w:numPr>
        <w:autoSpaceDE/>
        <w:autoSpaceDN/>
        <w:ind w:left="0" w:firstLine="426"/>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Hugh Evans says, “Community development should be driven by communities themselves.” Why?</w:t>
      </w:r>
    </w:p>
    <w:p w14:paraId="7674529E" w14:textId="77777777" w:rsidR="0024614B" w:rsidRPr="00471B65" w:rsidRDefault="0024614B" w:rsidP="00390FB3">
      <w:pPr>
        <w:pStyle w:val="a6"/>
        <w:widowControl/>
        <w:numPr>
          <w:ilvl w:val="0"/>
          <w:numId w:val="31"/>
        </w:numPr>
        <w:autoSpaceDE/>
        <w:autoSpaceDN/>
        <w:ind w:left="0" w:firstLine="426"/>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After holding his first Global Citizens concert in Australia, Hugh says they soon realized that “One-off spikes do not work.” He realized that in order to change things, global citizens must work to make changes “systemic.” What does “systemic” mean? How did he go about creating systemic changes?</w:t>
      </w:r>
    </w:p>
    <w:p w14:paraId="67926338" w14:textId="77777777" w:rsidR="0024614B" w:rsidRPr="00471B65" w:rsidRDefault="0024614B" w:rsidP="00390FB3">
      <w:pPr>
        <w:pStyle w:val="a6"/>
        <w:widowControl/>
        <w:numPr>
          <w:ilvl w:val="0"/>
          <w:numId w:val="31"/>
        </w:numPr>
        <w:autoSpaceDE/>
        <w:autoSpaceDN/>
        <w:ind w:left="0" w:firstLine="426"/>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According to Hugh Evans, most people don’t act as global citizens because “they don’t know how or they think their actions will have no effect.” Based on what you saw and heard in the TED Talk, list at least four things you could immediately tell the nay-sayers to counter these reasons.</w:t>
      </w:r>
    </w:p>
    <w:p w14:paraId="75F543DE" w14:textId="77777777" w:rsidR="0024614B" w:rsidRPr="00471B65" w:rsidRDefault="0024614B" w:rsidP="00390FB3">
      <w:pPr>
        <w:pStyle w:val="a6"/>
        <w:widowControl/>
        <w:numPr>
          <w:ilvl w:val="0"/>
          <w:numId w:val="31"/>
        </w:numPr>
        <w:autoSpaceDE/>
        <w:autoSpaceDN/>
        <w:ind w:left="0" w:firstLine="426"/>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Hugh Evans quotes American politician Tip O’Neill (December 9, 1912 – January 5, 1994, 47th Speaker of the House) who said, “All politics is local.” What does that mean? How should it influence the way people act as global citizens?</w:t>
      </w:r>
    </w:p>
    <w:p w14:paraId="5D398466" w14:textId="77777777" w:rsidR="0024614B" w:rsidRPr="00471B65" w:rsidRDefault="0024614B" w:rsidP="00390FB3">
      <w:pPr>
        <w:pStyle w:val="a6"/>
        <w:widowControl/>
        <w:numPr>
          <w:ilvl w:val="0"/>
          <w:numId w:val="31"/>
        </w:numPr>
        <w:autoSpaceDE/>
        <w:autoSpaceDN/>
        <w:ind w:left="0" w:firstLine="426"/>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Hugh Evans says, “Citizenship means you have to act.” Explain what that means for you as a citizen of the university, of the community, and of the world.</w:t>
      </w:r>
    </w:p>
    <w:p w14:paraId="02991480" w14:textId="77777777" w:rsidR="0024614B" w:rsidRPr="00471B65" w:rsidRDefault="0024614B" w:rsidP="0024614B">
      <w:pPr>
        <w:jc w:val="center"/>
        <w:rPr>
          <w:rFonts w:ascii="Open Sans" w:hAnsi="Open Sans" w:cs="Open Sans"/>
          <w:bCs/>
          <w:sz w:val="24"/>
          <w:szCs w:val="24"/>
          <w:lang w:val="en-US"/>
        </w:rPr>
      </w:pPr>
    </w:p>
    <w:p w14:paraId="45B42500" w14:textId="77777777" w:rsidR="0024614B" w:rsidRPr="00471B65" w:rsidRDefault="0024614B" w:rsidP="0024614B">
      <w:pPr>
        <w:jc w:val="both"/>
        <w:rPr>
          <w:rFonts w:ascii="Open Sans" w:hAnsi="Open Sans" w:cs="Open Sans"/>
          <w:bCs/>
          <w:i/>
          <w:color w:val="000000" w:themeColor="text1"/>
          <w:sz w:val="24"/>
          <w:szCs w:val="24"/>
          <w:lang w:val="en-US"/>
        </w:rPr>
      </w:pPr>
      <w:r w:rsidRPr="00471B65">
        <w:rPr>
          <w:rFonts w:ascii="Open Sans" w:hAnsi="Open Sans" w:cs="Open Sans"/>
          <w:bCs/>
          <w:i/>
          <w:color w:val="000000" w:themeColor="text1"/>
          <w:sz w:val="24"/>
          <w:szCs w:val="24"/>
          <w:lang w:val="en-US"/>
        </w:rPr>
        <w:t xml:space="preserve">11. </w:t>
      </w:r>
      <w:bookmarkStart w:id="66" w:name="_Hlk141035113"/>
      <w:r w:rsidRPr="00471B65">
        <w:rPr>
          <w:bCs/>
          <w:noProof/>
          <w:sz w:val="24"/>
          <w:szCs w:val="24"/>
          <w:lang w:eastAsia="ru-RU"/>
        </w:rPr>
        <w:drawing>
          <wp:inline distT="0" distB="0" distL="0" distR="0" wp14:anchorId="1A67976B" wp14:editId="1328A643">
            <wp:extent cx="460800" cy="532800"/>
            <wp:effectExtent l="0" t="0" r="0" b="635"/>
            <wp:docPr id="825217843" name="Рисунок 82521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0800" cy="532800"/>
                    </a:xfrm>
                    <a:prstGeom prst="rect">
                      <a:avLst/>
                    </a:prstGeom>
                    <a:noFill/>
                    <a:ln>
                      <a:noFill/>
                    </a:ln>
                  </pic:spPr>
                </pic:pic>
              </a:graphicData>
            </a:graphic>
          </wp:inline>
        </w:drawing>
      </w:r>
      <w:r w:rsidRPr="00471B65">
        <w:rPr>
          <w:rFonts w:ascii="Open Sans" w:hAnsi="Open Sans" w:cs="Open Sans"/>
          <w:bCs/>
          <w:i/>
          <w:color w:val="000000" w:themeColor="text1"/>
          <w:sz w:val="24"/>
          <w:szCs w:val="24"/>
          <w:lang w:val="en-US"/>
        </w:rPr>
        <w:t>Read the scenarios below and think about what you would do in each case.</w:t>
      </w:r>
      <w:bookmarkEnd w:id="66"/>
    </w:p>
    <w:p w14:paraId="2AFC5B2D"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You often hear shouting and screaming from your neighbour’s apartment. You notice that his wife and children often have bruises and scratches on their faces. </w:t>
      </w:r>
    </w:p>
    <w:p w14:paraId="2E42A697"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You are walking down the street and see a woman and her child begging for money in front of a shop. The shopkeeper comes out and starts yelling at the woman to move. </w:t>
      </w:r>
    </w:p>
    <w:p w14:paraId="4DFDAF25"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Your (male) supervisor ignores issues and suggestions from female staff and only listens to male staff. </w:t>
      </w:r>
    </w:p>
    <w:p w14:paraId="1834F270"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Every day when you come back from work, you see a beggar who appears physically able to work. He looks old enough and well enough to have a job. </w:t>
      </w:r>
    </w:p>
    <w:p w14:paraId="42457DEA"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You see two people who apparently come from a rural area. They are getting a taxi, and when the driver notices that they are not from town, he tries to cheat them by doubling the price. </w:t>
      </w:r>
    </w:p>
    <w:p w14:paraId="7EFC61EE" w14:textId="77777777" w:rsidR="0024614B" w:rsidRPr="00471B65" w:rsidRDefault="0024614B" w:rsidP="0024614B">
      <w:pPr>
        <w:ind w:firstLine="708"/>
        <w:jc w:val="both"/>
        <w:rPr>
          <w:rFonts w:ascii="Open Sans" w:eastAsia="Arial Unicode MS" w:hAnsi="Open Sans" w:cs="Open Sans"/>
          <w:bCs/>
          <w:color w:val="000000" w:themeColor="text1"/>
          <w:sz w:val="24"/>
          <w:szCs w:val="24"/>
          <w:lang w:val="en-US"/>
        </w:rPr>
      </w:pPr>
      <w:r w:rsidRPr="00471B65">
        <w:rPr>
          <w:rFonts w:ascii="Open Sans" w:eastAsia="Arial Unicode MS" w:hAnsi="Open Sans" w:cs="Open Sans"/>
          <w:bCs/>
          <w:color w:val="000000" w:themeColor="text1"/>
          <w:sz w:val="24"/>
          <w:szCs w:val="24"/>
          <w:lang w:val="en-US"/>
        </w:rPr>
        <w:t xml:space="preserve">You see that the garbage from the neighboring store is not thrown into the trash cans but is stacked next to them. </w:t>
      </w:r>
    </w:p>
    <w:p w14:paraId="3345E531" w14:textId="77777777" w:rsidR="0024614B" w:rsidRPr="00471B65" w:rsidRDefault="0024614B" w:rsidP="0024614B">
      <w:pPr>
        <w:jc w:val="both"/>
        <w:rPr>
          <w:rFonts w:ascii="Open Sans" w:hAnsi="Open Sans" w:cs="Open Sans"/>
          <w:bCs/>
          <w:sz w:val="24"/>
          <w:szCs w:val="24"/>
          <w:lang w:val="en-US"/>
        </w:rPr>
      </w:pPr>
    </w:p>
    <w:p w14:paraId="1B765ADA" w14:textId="77777777" w:rsidR="0024614B" w:rsidRPr="00471B65" w:rsidRDefault="0024614B" w:rsidP="0024614B">
      <w:pPr>
        <w:pStyle w:val="a6"/>
        <w:ind w:left="0"/>
        <w:jc w:val="both"/>
        <w:rPr>
          <w:rFonts w:ascii="Open Sans" w:hAnsi="Open Sans" w:cs="Open Sans"/>
          <w:bCs/>
          <w:color w:val="353535"/>
          <w:sz w:val="24"/>
          <w:szCs w:val="24"/>
          <w:bdr w:val="none" w:sz="0" w:space="0" w:color="auto" w:frame="1"/>
          <w:lang w:val="en-US" w:eastAsia="ru-RU"/>
        </w:rPr>
      </w:pPr>
      <w:r w:rsidRPr="00471B65">
        <w:rPr>
          <w:rFonts w:ascii="Open Sans" w:hAnsi="Open Sans" w:cs="Open Sans"/>
          <w:bCs/>
          <w:i/>
          <w:iCs/>
          <w:color w:val="353535"/>
          <w:sz w:val="24"/>
          <w:szCs w:val="24"/>
          <w:bdr w:val="none" w:sz="0" w:space="0" w:color="auto" w:frame="1"/>
          <w:lang w:val="en-US" w:eastAsia="ru-RU"/>
        </w:rPr>
        <w:t>12.</w:t>
      </w:r>
      <w:r w:rsidRPr="00471B65">
        <w:rPr>
          <w:bCs/>
          <w:color w:val="000000" w:themeColor="text1"/>
          <w:sz w:val="24"/>
          <w:szCs w:val="24"/>
          <w:lang w:val="en-US"/>
        </w:rPr>
        <w:t xml:space="preserve"> </w:t>
      </w:r>
      <w:r w:rsidRPr="00471B65">
        <w:rPr>
          <w:bCs/>
          <w:noProof/>
          <w:sz w:val="24"/>
          <w:szCs w:val="24"/>
          <w:lang w:eastAsia="ru-RU"/>
        </w:rPr>
        <w:drawing>
          <wp:inline distT="0" distB="0" distL="0" distR="0" wp14:anchorId="197F0945" wp14:editId="399366FF">
            <wp:extent cx="422910" cy="474980"/>
            <wp:effectExtent l="0" t="0" r="0" b="1270"/>
            <wp:docPr id="825217612" name="Рисунок 825217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2910" cy="474980"/>
                    </a:xfrm>
                    <a:prstGeom prst="rect">
                      <a:avLst/>
                    </a:prstGeom>
                    <a:noFill/>
                    <a:ln>
                      <a:noFill/>
                    </a:ln>
                  </pic:spPr>
                </pic:pic>
              </a:graphicData>
            </a:graphic>
          </wp:inline>
        </w:drawing>
      </w:r>
      <w:r w:rsidRPr="00471B65">
        <w:rPr>
          <w:rFonts w:ascii="Open Sans" w:hAnsi="Open Sans" w:cs="Open Sans"/>
          <w:bCs/>
          <w:i/>
          <w:iCs/>
          <w:color w:val="353535"/>
          <w:sz w:val="24"/>
          <w:szCs w:val="24"/>
          <w:bdr w:val="none" w:sz="0" w:space="0" w:color="auto" w:frame="1"/>
          <w:lang w:val="en-US" w:eastAsia="ru-RU"/>
        </w:rPr>
        <w:t xml:space="preserve">Interactive Notes. Analyzing and Summarizing. </w:t>
      </w:r>
      <w:r w:rsidRPr="00471B65">
        <w:rPr>
          <w:rFonts w:ascii="Open Sans" w:hAnsi="Open Sans" w:cs="Open Sans"/>
          <w:bCs/>
          <w:color w:val="353535"/>
          <w:sz w:val="24"/>
          <w:szCs w:val="24"/>
          <w:bdr w:val="none" w:sz="0" w:space="0" w:color="auto" w:frame="1"/>
          <w:lang w:val="en-US" w:eastAsia="ru-RU"/>
        </w:rPr>
        <w:t>Write a brief summary of the key ideas you have learned in this section. You may use the expressions below to support your response.</w:t>
      </w:r>
    </w:p>
    <w:p w14:paraId="26880CB4" w14:textId="77777777" w:rsidR="0024614B" w:rsidRPr="00471B65" w:rsidRDefault="0024614B" w:rsidP="0024614B">
      <w:pPr>
        <w:pStyle w:val="a6"/>
        <w:ind w:left="0"/>
        <w:jc w:val="both"/>
        <w:rPr>
          <w:rFonts w:ascii="Open Sans" w:hAnsi="Open Sans" w:cs="Open Sans"/>
          <w:bCs/>
          <w:color w:val="353535"/>
          <w:sz w:val="24"/>
          <w:szCs w:val="24"/>
          <w:bdr w:val="none" w:sz="0" w:space="0" w:color="auto" w:frame="1"/>
          <w:lang w:val="en-US" w:eastAsia="ru-RU"/>
        </w:rPr>
      </w:pP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24614B" w:rsidRPr="00E1559B" w14:paraId="0F8C76EA" w14:textId="77777777" w:rsidTr="00FC6406">
        <w:trPr>
          <w:trHeight w:val="2155"/>
        </w:trPr>
        <w:tc>
          <w:tcPr>
            <w:tcW w:w="5812" w:type="dxa"/>
          </w:tcPr>
          <w:p w14:paraId="4C5C0F03" w14:textId="77777777" w:rsidR="0024614B" w:rsidRPr="00471B65" w:rsidRDefault="0024614B" w:rsidP="00FC6406">
            <w:pPr>
              <w:rPr>
                <w:rFonts w:ascii="Open Sans" w:hAnsi="Open Sans" w:cs="Open Sans"/>
                <w:bCs/>
                <w:color w:val="353535"/>
                <w:sz w:val="24"/>
                <w:szCs w:val="24"/>
                <w:bdr w:val="none" w:sz="0" w:space="0" w:color="auto" w:frame="1"/>
                <w:lang w:val="en-US" w:eastAsia="ru-RU"/>
              </w:rPr>
            </w:pPr>
            <w:r w:rsidRPr="00471B65">
              <w:rPr>
                <w:rFonts w:ascii="Open Sans" w:hAnsi="Open Sans" w:cs="Open Sans"/>
                <w:bCs/>
                <w:color w:val="353535"/>
                <w:sz w:val="24"/>
                <w:szCs w:val="24"/>
                <w:bdr w:val="none" w:sz="0" w:space="0" w:color="auto" w:frame="1"/>
                <w:lang w:val="en-US" w:eastAsia="ru-RU"/>
              </w:rPr>
              <w:t xml:space="preserve">                        USEFUL EXPRESSIONS</w:t>
            </w:r>
          </w:p>
          <w:p w14:paraId="02B8B3B8" w14:textId="77777777" w:rsidR="0024614B" w:rsidRPr="00471B65" w:rsidRDefault="0024614B" w:rsidP="00390FB3">
            <w:pPr>
              <w:pStyle w:val="a6"/>
              <w:widowControl/>
              <w:numPr>
                <w:ilvl w:val="0"/>
                <w:numId w:val="30"/>
              </w:numPr>
              <w:autoSpaceDE/>
              <w:autoSpaceDN/>
              <w:jc w:val="both"/>
              <w:rPr>
                <w:rFonts w:ascii="Open Sans" w:hAnsi="Open Sans" w:cs="Open Sans"/>
                <w:bCs/>
                <w:color w:val="353535"/>
                <w:sz w:val="24"/>
                <w:szCs w:val="24"/>
                <w:bdr w:val="none" w:sz="0" w:space="0" w:color="auto" w:frame="1"/>
                <w:lang w:val="en-US" w:eastAsia="ru-RU"/>
              </w:rPr>
            </w:pPr>
            <w:r w:rsidRPr="00471B65">
              <w:rPr>
                <w:rFonts w:ascii="Open Sans" w:hAnsi="Open Sans" w:cs="Open Sans"/>
                <w:bCs/>
                <w:color w:val="353535"/>
                <w:sz w:val="24"/>
                <w:szCs w:val="24"/>
                <w:bdr w:val="none" w:sz="0" w:space="0" w:color="auto" w:frame="1"/>
                <w:lang w:val="en-US" w:eastAsia="ru-RU"/>
              </w:rPr>
              <w:t xml:space="preserve">Important points/ideas of this module are … </w:t>
            </w:r>
          </w:p>
          <w:p w14:paraId="02D35438" w14:textId="77777777" w:rsidR="0024614B" w:rsidRPr="00471B65" w:rsidRDefault="0024614B" w:rsidP="00390FB3">
            <w:pPr>
              <w:pStyle w:val="a6"/>
              <w:widowControl/>
              <w:numPr>
                <w:ilvl w:val="0"/>
                <w:numId w:val="30"/>
              </w:numPr>
              <w:autoSpaceDE/>
              <w:autoSpaceDN/>
              <w:jc w:val="both"/>
              <w:rPr>
                <w:rFonts w:ascii="Open Sans" w:hAnsi="Open Sans" w:cs="Open Sans"/>
                <w:bCs/>
                <w:color w:val="353535"/>
                <w:sz w:val="24"/>
                <w:szCs w:val="24"/>
                <w:bdr w:val="none" w:sz="0" w:space="0" w:color="auto" w:frame="1"/>
                <w:lang w:val="en-US" w:eastAsia="ru-RU"/>
              </w:rPr>
            </w:pPr>
            <w:r w:rsidRPr="00471B65">
              <w:rPr>
                <w:rFonts w:ascii="Open Sans" w:hAnsi="Open Sans" w:cs="Open Sans"/>
                <w:bCs/>
                <w:color w:val="353535"/>
                <w:sz w:val="24"/>
                <w:szCs w:val="24"/>
                <w:bdr w:val="none" w:sz="0" w:space="0" w:color="auto" w:frame="1"/>
                <w:lang w:val="en-US" w:eastAsia="ru-RU"/>
              </w:rPr>
              <w:t>I still don’t understand …</w:t>
            </w:r>
          </w:p>
          <w:p w14:paraId="00528892" w14:textId="77777777" w:rsidR="0024614B" w:rsidRPr="00471B65" w:rsidRDefault="0024614B" w:rsidP="00390FB3">
            <w:pPr>
              <w:pStyle w:val="a6"/>
              <w:widowControl/>
              <w:numPr>
                <w:ilvl w:val="0"/>
                <w:numId w:val="30"/>
              </w:numPr>
              <w:autoSpaceDE/>
              <w:autoSpaceDN/>
              <w:jc w:val="both"/>
              <w:rPr>
                <w:rFonts w:ascii="Open Sans" w:hAnsi="Open Sans" w:cs="Open Sans"/>
                <w:bCs/>
                <w:color w:val="353535"/>
                <w:sz w:val="24"/>
                <w:szCs w:val="24"/>
                <w:bdr w:val="none" w:sz="0" w:space="0" w:color="auto" w:frame="1"/>
                <w:lang w:val="en-US" w:eastAsia="ru-RU"/>
              </w:rPr>
            </w:pPr>
            <w:r w:rsidRPr="00471B65">
              <w:rPr>
                <w:rFonts w:ascii="Open Sans" w:hAnsi="Open Sans" w:cs="Open Sans"/>
                <w:bCs/>
                <w:color w:val="353535"/>
                <w:sz w:val="24"/>
                <w:szCs w:val="24"/>
                <w:bdr w:val="none" w:sz="0" w:space="0" w:color="auto" w:frame="1"/>
                <w:lang w:val="en-US" w:eastAsia="ru-RU"/>
              </w:rPr>
              <w:t xml:space="preserve">What interested me was … </w:t>
            </w:r>
          </w:p>
          <w:p w14:paraId="794DF131" w14:textId="77777777" w:rsidR="0024614B" w:rsidRPr="00471B65" w:rsidRDefault="0024614B" w:rsidP="00390FB3">
            <w:pPr>
              <w:pStyle w:val="a6"/>
              <w:widowControl/>
              <w:numPr>
                <w:ilvl w:val="0"/>
                <w:numId w:val="30"/>
              </w:numPr>
              <w:autoSpaceDE/>
              <w:autoSpaceDN/>
              <w:jc w:val="both"/>
              <w:rPr>
                <w:rFonts w:ascii="Open Sans" w:hAnsi="Open Sans" w:cs="Open Sans"/>
                <w:bCs/>
                <w:color w:val="353535"/>
                <w:sz w:val="24"/>
                <w:szCs w:val="24"/>
                <w:bdr w:val="none" w:sz="0" w:space="0" w:color="auto" w:frame="1"/>
                <w:lang w:val="en-US" w:eastAsia="ru-RU"/>
              </w:rPr>
            </w:pPr>
            <w:r w:rsidRPr="00471B65">
              <w:rPr>
                <w:rFonts w:ascii="Open Sans" w:hAnsi="Open Sans" w:cs="Open Sans"/>
                <w:bCs/>
                <w:color w:val="353535"/>
                <w:sz w:val="24"/>
                <w:szCs w:val="24"/>
                <w:bdr w:val="none" w:sz="0" w:space="0" w:color="auto" w:frame="1"/>
                <w:lang w:val="en-US" w:eastAsia="ru-RU"/>
              </w:rPr>
              <w:t xml:space="preserve">What surprised me was … </w:t>
            </w:r>
          </w:p>
          <w:p w14:paraId="3E2AEB2A" w14:textId="77777777" w:rsidR="0024614B" w:rsidRPr="00471B65" w:rsidRDefault="0024614B" w:rsidP="00390FB3">
            <w:pPr>
              <w:pStyle w:val="a6"/>
              <w:widowControl/>
              <w:numPr>
                <w:ilvl w:val="0"/>
                <w:numId w:val="30"/>
              </w:numPr>
              <w:autoSpaceDE/>
              <w:autoSpaceDN/>
              <w:jc w:val="both"/>
              <w:rPr>
                <w:rFonts w:ascii="Open Sans" w:hAnsi="Open Sans" w:cs="Open Sans"/>
                <w:bCs/>
                <w:color w:val="353535"/>
                <w:sz w:val="24"/>
                <w:szCs w:val="24"/>
                <w:bdr w:val="none" w:sz="0" w:space="0" w:color="auto" w:frame="1"/>
                <w:lang w:val="en-US" w:eastAsia="ru-RU"/>
              </w:rPr>
            </w:pPr>
            <w:r w:rsidRPr="00471B65">
              <w:rPr>
                <w:rFonts w:ascii="Open Sans" w:hAnsi="Open Sans" w:cs="Open Sans"/>
                <w:bCs/>
                <w:color w:val="353535"/>
                <w:sz w:val="24"/>
                <w:szCs w:val="24"/>
                <w:bdr w:val="none" w:sz="0" w:space="0" w:color="auto" w:frame="1"/>
                <w:lang w:val="en-US" w:eastAsia="ru-RU"/>
              </w:rPr>
              <w:t>What I want to further find out about … is</w:t>
            </w:r>
          </w:p>
        </w:tc>
      </w:tr>
    </w:tbl>
    <w:p w14:paraId="1ABA9B85" w14:textId="77777777" w:rsidR="0024614B" w:rsidRPr="00471B65" w:rsidRDefault="0024614B" w:rsidP="0024614B">
      <w:pPr>
        <w:rPr>
          <w:rFonts w:ascii="Open Sans" w:hAnsi="Open Sans" w:cs="Open Sans"/>
          <w:bCs/>
          <w:sz w:val="24"/>
          <w:szCs w:val="24"/>
          <w:lang w:val="en-US"/>
        </w:rPr>
      </w:pPr>
    </w:p>
    <w:p w14:paraId="03ECECC0" w14:textId="77777777" w:rsidR="0024614B" w:rsidRPr="00471B65" w:rsidRDefault="0024614B" w:rsidP="0024614B">
      <w:pPr>
        <w:jc w:val="center"/>
        <w:rPr>
          <w:rFonts w:ascii="Open Sans" w:hAnsi="Open Sans" w:cs="Open Sans"/>
          <w:bCs/>
          <w:sz w:val="24"/>
          <w:szCs w:val="24"/>
          <w:lang w:val="en-US"/>
        </w:rPr>
      </w:pPr>
    </w:p>
    <w:p w14:paraId="33433467" w14:textId="77777777" w:rsidR="0024614B" w:rsidRPr="00471B65" w:rsidRDefault="0024614B" w:rsidP="0024614B">
      <w:pPr>
        <w:jc w:val="center"/>
        <w:rPr>
          <w:rFonts w:ascii="Open Sans" w:hAnsi="Open Sans" w:cs="Open Sans"/>
          <w:bCs/>
          <w:sz w:val="24"/>
          <w:szCs w:val="24"/>
          <w:lang w:val="en-US"/>
        </w:rPr>
      </w:pPr>
      <w:r w:rsidRPr="00471B65">
        <w:rPr>
          <w:rFonts w:ascii="Open Sans" w:hAnsi="Open Sans" w:cs="Open Sans"/>
          <w:bCs/>
          <w:i/>
          <w:iCs/>
          <w:noProof/>
          <w:color w:val="353535"/>
          <w:sz w:val="24"/>
          <w:szCs w:val="24"/>
          <w:lang w:eastAsia="ru-RU"/>
        </w:rPr>
        <mc:AlternateContent>
          <mc:Choice Requires="wps">
            <w:drawing>
              <wp:anchor distT="0" distB="0" distL="114300" distR="114300" simplePos="0" relativeHeight="251659264" behindDoc="0" locked="0" layoutInCell="1" allowOverlap="1" wp14:anchorId="66E310B0" wp14:editId="300417CA">
                <wp:simplePos x="0" y="0"/>
                <wp:positionH relativeFrom="column">
                  <wp:posOffset>52828</wp:posOffset>
                </wp:positionH>
                <wp:positionV relativeFrom="paragraph">
                  <wp:posOffset>18571</wp:posOffset>
                </wp:positionV>
                <wp:extent cx="5556250" cy="2827020"/>
                <wp:effectExtent l="0" t="0" r="25400" b="11430"/>
                <wp:wrapNone/>
                <wp:docPr id="56" name="Прямоугольник: скругленные углы 56"/>
                <wp:cNvGraphicFramePr/>
                <a:graphic xmlns:a="http://schemas.openxmlformats.org/drawingml/2006/main">
                  <a:graphicData uri="http://schemas.microsoft.com/office/word/2010/wordprocessingShape">
                    <wps:wsp>
                      <wps:cNvSpPr/>
                      <wps:spPr>
                        <a:xfrm>
                          <a:off x="0" y="0"/>
                          <a:ext cx="5556250" cy="282702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1DA8564B" w14:textId="77777777" w:rsidR="003A7E83" w:rsidRDefault="003A7E83" w:rsidP="0024614B">
                            <w:pPr>
                              <w:ind w:firstLine="708"/>
                              <w:jc w:val="center"/>
                              <w:rPr>
                                <w:rFonts w:ascii="Open Sans" w:hAnsi="Open Sans" w:cs="Open Sans"/>
                                <w:b/>
                                <w:bCs/>
                                <w:color w:val="000000" w:themeColor="text1"/>
                                <w:sz w:val="24"/>
                                <w:szCs w:val="24"/>
                                <w:bdr w:val="none" w:sz="0" w:space="0" w:color="auto" w:frame="1"/>
                                <w:lang w:val="en-US" w:eastAsia="ru-RU"/>
                              </w:rPr>
                            </w:pPr>
                            <w:r w:rsidRPr="0032513A">
                              <w:rPr>
                                <w:rFonts w:ascii="Open Sans" w:hAnsi="Open Sans" w:cs="Open Sans"/>
                                <w:b/>
                                <w:bCs/>
                                <w:color w:val="000000" w:themeColor="text1"/>
                                <w:sz w:val="24"/>
                                <w:szCs w:val="24"/>
                                <w:bdr w:val="none" w:sz="0" w:space="0" w:color="auto" w:frame="1"/>
                                <w:lang w:val="en-US" w:eastAsia="ru-RU"/>
                              </w:rPr>
                              <w:t>Becoming an Intercultural Citizen in Brief</w:t>
                            </w:r>
                          </w:p>
                          <w:p w14:paraId="5E034B0B" w14:textId="77777777" w:rsidR="003A7E83" w:rsidRPr="0032513A" w:rsidRDefault="003A7E83" w:rsidP="0024614B">
                            <w:pPr>
                              <w:ind w:firstLine="708"/>
                              <w:jc w:val="center"/>
                              <w:rPr>
                                <w:rFonts w:ascii="Open Sans" w:hAnsi="Open Sans" w:cs="Open Sans"/>
                                <w:b/>
                                <w:bCs/>
                                <w:color w:val="000000" w:themeColor="text1"/>
                                <w:sz w:val="24"/>
                                <w:szCs w:val="24"/>
                                <w:bdr w:val="none" w:sz="0" w:space="0" w:color="auto" w:frame="1"/>
                                <w:lang w:val="en-US" w:eastAsia="ru-RU"/>
                              </w:rPr>
                            </w:pPr>
                          </w:p>
                          <w:p w14:paraId="3F62CFFE" w14:textId="77777777" w:rsidR="003A7E83" w:rsidRPr="00A93611" w:rsidRDefault="003A7E83" w:rsidP="00390FB3">
                            <w:pPr>
                              <w:pStyle w:val="a6"/>
                              <w:widowControl/>
                              <w:numPr>
                                <w:ilvl w:val="0"/>
                                <w:numId w:val="32"/>
                              </w:numPr>
                              <w:autoSpaceDE/>
                              <w:autoSpaceDN/>
                              <w:jc w:val="both"/>
                              <w:rPr>
                                <w:rFonts w:ascii="Open Sans" w:eastAsia="Arial Unicode MS" w:hAnsi="Open Sans" w:cs="Open Sans"/>
                                <w:bCs/>
                                <w:color w:val="000000" w:themeColor="text1"/>
                                <w:sz w:val="24"/>
                                <w:szCs w:val="24"/>
                                <w:lang w:val="en-US"/>
                              </w:rPr>
                            </w:pPr>
                            <w:r w:rsidRPr="00A93611">
                              <w:rPr>
                                <w:rFonts w:ascii="Open Sans" w:eastAsia="Arial Unicode MS" w:hAnsi="Open Sans" w:cs="Open Sans"/>
                                <w:bCs/>
                                <w:color w:val="000000" w:themeColor="text1"/>
                                <w:sz w:val="24"/>
                                <w:szCs w:val="24"/>
                                <w:lang w:val="en-US"/>
                              </w:rPr>
                              <w:t xml:space="preserve">Intercultural citizenship </w:t>
                            </w:r>
                            <w:r>
                              <w:rPr>
                                <w:rFonts w:ascii="Open Sans" w:eastAsia="Arial Unicode MS" w:hAnsi="Open Sans" w:cs="Open Sans"/>
                                <w:bCs/>
                                <w:color w:val="000000" w:themeColor="text1"/>
                                <w:sz w:val="24"/>
                                <w:szCs w:val="24"/>
                                <w:lang w:val="en-US"/>
                              </w:rPr>
                              <w:t>involves</w:t>
                            </w:r>
                            <w:r w:rsidRPr="00A93611">
                              <w:rPr>
                                <w:rFonts w:ascii="Open Sans" w:eastAsia="Arial Unicode MS" w:hAnsi="Open Sans" w:cs="Open Sans"/>
                                <w:bCs/>
                                <w:color w:val="000000" w:themeColor="text1"/>
                                <w:sz w:val="24"/>
                                <w:szCs w:val="24"/>
                                <w:lang w:val="en-US"/>
                              </w:rPr>
                              <w:t xml:space="preserve"> </w:t>
                            </w:r>
                            <w:r>
                              <w:rPr>
                                <w:rFonts w:ascii="Open Sans" w:eastAsia="Arial Unicode MS" w:hAnsi="Open Sans" w:cs="Open Sans"/>
                                <w:bCs/>
                                <w:color w:val="000000" w:themeColor="text1"/>
                                <w:sz w:val="24"/>
                                <w:szCs w:val="24"/>
                                <w:lang w:val="en-US"/>
                              </w:rPr>
                              <w:t>taking action</w:t>
                            </w:r>
                            <w:r w:rsidRPr="00A93611">
                              <w:rPr>
                                <w:rFonts w:ascii="Open Sans" w:eastAsia="Arial Unicode MS" w:hAnsi="Open Sans" w:cs="Open Sans"/>
                                <w:bCs/>
                                <w:color w:val="000000" w:themeColor="text1"/>
                                <w:sz w:val="24"/>
                                <w:szCs w:val="24"/>
                                <w:lang w:val="en-US"/>
                              </w:rPr>
                              <w:t xml:space="preserve"> at </w:t>
                            </w:r>
                            <w:r>
                              <w:rPr>
                                <w:rFonts w:ascii="Open Sans" w:eastAsia="Arial Unicode MS" w:hAnsi="Open Sans" w:cs="Open Sans"/>
                                <w:bCs/>
                                <w:color w:val="000000" w:themeColor="text1"/>
                                <w:sz w:val="24"/>
                                <w:szCs w:val="24"/>
                                <w:lang w:val="en-US"/>
                              </w:rPr>
                              <w:t>various levels of</w:t>
                            </w:r>
                            <w:r w:rsidRPr="00A93611">
                              <w:rPr>
                                <w:rFonts w:ascii="Open Sans" w:eastAsia="Arial Unicode MS" w:hAnsi="Open Sans" w:cs="Open Sans"/>
                                <w:bCs/>
                                <w:color w:val="000000" w:themeColor="text1"/>
                                <w:sz w:val="24"/>
                                <w:szCs w:val="24"/>
                                <w:lang w:val="en-US"/>
                              </w:rPr>
                              <w:t xml:space="preserve"> the community</w:t>
                            </w:r>
                            <w:r>
                              <w:rPr>
                                <w:rFonts w:ascii="Open Sans" w:eastAsia="Arial Unicode MS" w:hAnsi="Open Sans" w:cs="Open Sans"/>
                                <w:bCs/>
                                <w:color w:val="000000" w:themeColor="text1"/>
                                <w:sz w:val="24"/>
                                <w:szCs w:val="24"/>
                                <w:lang w:val="en-US"/>
                              </w:rPr>
                              <w:t>,</w:t>
                            </w:r>
                            <w:r w:rsidRPr="00A93611">
                              <w:rPr>
                                <w:rFonts w:ascii="Open Sans" w:eastAsia="Arial Unicode MS" w:hAnsi="Open Sans" w:cs="Open Sans"/>
                                <w:bCs/>
                                <w:color w:val="000000" w:themeColor="text1"/>
                                <w:sz w:val="24"/>
                                <w:szCs w:val="24"/>
                                <w:lang w:val="en-US"/>
                              </w:rPr>
                              <w:t xml:space="preserve"> from local to national and international.</w:t>
                            </w:r>
                          </w:p>
                          <w:p w14:paraId="4CD22BCC" w14:textId="77777777" w:rsidR="003A7E83" w:rsidRPr="00A93611" w:rsidRDefault="003A7E83" w:rsidP="00390FB3">
                            <w:pPr>
                              <w:pStyle w:val="a6"/>
                              <w:widowControl/>
                              <w:numPr>
                                <w:ilvl w:val="0"/>
                                <w:numId w:val="32"/>
                              </w:numPr>
                              <w:autoSpaceDE/>
                              <w:autoSpaceDN/>
                              <w:jc w:val="both"/>
                              <w:rPr>
                                <w:rFonts w:ascii="Open Sans" w:eastAsia="Arial Unicode MS" w:hAnsi="Open Sans" w:cs="Open Sans"/>
                                <w:bCs/>
                                <w:color w:val="000000" w:themeColor="text1"/>
                                <w:sz w:val="24"/>
                                <w:szCs w:val="24"/>
                                <w:lang w:val="en-US"/>
                              </w:rPr>
                            </w:pPr>
                            <w:r w:rsidRPr="00A93611">
                              <w:rPr>
                                <w:rFonts w:ascii="Open Sans" w:eastAsia="Arial Unicode MS" w:hAnsi="Open Sans" w:cs="Open Sans"/>
                                <w:bCs/>
                                <w:color w:val="000000" w:themeColor="text1"/>
                                <w:sz w:val="24"/>
                                <w:szCs w:val="24"/>
                                <w:lang w:val="en-US"/>
                              </w:rPr>
                              <w:t xml:space="preserve">Intercultural citizenship is based on universal values </w:t>
                            </w:r>
                            <w:r>
                              <w:rPr>
                                <w:rFonts w:ascii="Open Sans" w:eastAsia="Arial Unicode MS" w:hAnsi="Open Sans" w:cs="Open Sans"/>
                                <w:bCs/>
                                <w:color w:val="000000" w:themeColor="text1"/>
                                <w:sz w:val="24"/>
                                <w:szCs w:val="24"/>
                                <w:lang w:val="en-US"/>
                              </w:rPr>
                              <w:t>such as</w:t>
                            </w:r>
                            <w:r w:rsidRPr="00A93611">
                              <w:rPr>
                                <w:rFonts w:ascii="Open Sans" w:eastAsia="Arial Unicode MS" w:hAnsi="Open Sans" w:cs="Open Sans"/>
                                <w:bCs/>
                                <w:color w:val="000000" w:themeColor="text1"/>
                                <w:sz w:val="24"/>
                                <w:szCs w:val="24"/>
                                <w:lang w:val="en-US"/>
                              </w:rPr>
                              <w:t xml:space="preserve"> tolerance, solidarity, equality, justice, inclusion, cooperation</w:t>
                            </w:r>
                            <w:r>
                              <w:rPr>
                                <w:rFonts w:ascii="Open Sans" w:eastAsia="Arial Unicode MS" w:hAnsi="Open Sans" w:cs="Open Sans"/>
                                <w:bCs/>
                                <w:color w:val="000000" w:themeColor="text1"/>
                                <w:sz w:val="24"/>
                                <w:szCs w:val="24"/>
                                <w:lang w:val="en-US"/>
                              </w:rPr>
                              <w:t>,</w:t>
                            </w:r>
                            <w:r w:rsidRPr="00A93611">
                              <w:rPr>
                                <w:rFonts w:ascii="Open Sans" w:eastAsia="Arial Unicode MS" w:hAnsi="Open Sans" w:cs="Open Sans"/>
                                <w:bCs/>
                                <w:color w:val="000000" w:themeColor="text1"/>
                                <w:sz w:val="24"/>
                                <w:szCs w:val="24"/>
                                <w:lang w:val="en-US"/>
                              </w:rPr>
                              <w:t xml:space="preserve"> and non-violence</w:t>
                            </w:r>
                            <w:r>
                              <w:rPr>
                                <w:rFonts w:ascii="Open Sans" w:eastAsia="Arial Unicode MS" w:hAnsi="Open Sans" w:cs="Open Sans"/>
                                <w:bCs/>
                                <w:color w:val="000000" w:themeColor="text1"/>
                                <w:sz w:val="24"/>
                                <w:szCs w:val="24"/>
                                <w:lang w:val="en-US"/>
                              </w:rPr>
                              <w:t>.</w:t>
                            </w:r>
                          </w:p>
                          <w:p w14:paraId="35E719DC" w14:textId="77777777" w:rsidR="003A7E83" w:rsidRPr="00A93611" w:rsidRDefault="003A7E83" w:rsidP="00390FB3">
                            <w:pPr>
                              <w:pStyle w:val="a6"/>
                              <w:widowControl/>
                              <w:numPr>
                                <w:ilvl w:val="0"/>
                                <w:numId w:val="32"/>
                              </w:numPr>
                              <w:autoSpaceDE/>
                              <w:autoSpaceDN/>
                              <w:jc w:val="both"/>
                              <w:rPr>
                                <w:rFonts w:ascii="Open Sans" w:hAnsi="Open Sans" w:cs="Open Sans"/>
                                <w:color w:val="000000" w:themeColor="text1"/>
                                <w:sz w:val="24"/>
                                <w:szCs w:val="24"/>
                                <w:bdr w:val="none" w:sz="0" w:space="0" w:color="auto" w:frame="1"/>
                                <w:lang w:val="en-US" w:eastAsia="ru-RU"/>
                              </w:rPr>
                            </w:pPr>
                            <w:r w:rsidRPr="00A93611">
                              <w:rPr>
                                <w:rFonts w:ascii="Open Sans" w:eastAsia="Arial Unicode MS" w:hAnsi="Open Sans" w:cs="Open Sans"/>
                                <w:bCs/>
                                <w:color w:val="000000" w:themeColor="text1"/>
                                <w:sz w:val="24"/>
                                <w:szCs w:val="24"/>
                                <w:lang w:val="en-US"/>
                              </w:rPr>
                              <w:t xml:space="preserve">Active </w:t>
                            </w:r>
                            <w:r>
                              <w:rPr>
                                <w:rFonts w:ascii="Open Sans" w:eastAsia="Arial Unicode MS" w:hAnsi="Open Sans" w:cs="Open Sans"/>
                                <w:bCs/>
                                <w:color w:val="000000" w:themeColor="text1"/>
                                <w:sz w:val="24"/>
                                <w:szCs w:val="24"/>
                                <w:lang w:val="en-US"/>
                              </w:rPr>
                              <w:t>i</w:t>
                            </w:r>
                            <w:r w:rsidRPr="00A93611">
                              <w:rPr>
                                <w:rFonts w:ascii="Open Sans" w:eastAsia="Arial Unicode MS" w:hAnsi="Open Sans" w:cs="Open Sans"/>
                                <w:bCs/>
                                <w:color w:val="000000" w:themeColor="text1"/>
                                <w:sz w:val="24"/>
                                <w:szCs w:val="24"/>
                                <w:lang w:val="en-US"/>
                              </w:rPr>
                              <w:t xml:space="preserve">ntercultural </w:t>
                            </w:r>
                            <w:r>
                              <w:rPr>
                                <w:rFonts w:ascii="Open Sans" w:eastAsia="Arial Unicode MS" w:hAnsi="Open Sans" w:cs="Open Sans"/>
                                <w:bCs/>
                                <w:color w:val="000000" w:themeColor="text1"/>
                                <w:sz w:val="24"/>
                                <w:szCs w:val="24"/>
                                <w:lang w:val="en-US"/>
                              </w:rPr>
                              <w:t>c</w:t>
                            </w:r>
                            <w:r w:rsidRPr="00A93611">
                              <w:rPr>
                                <w:rFonts w:ascii="Open Sans" w:eastAsia="Arial Unicode MS" w:hAnsi="Open Sans" w:cs="Open Sans"/>
                                <w:bCs/>
                                <w:color w:val="000000" w:themeColor="text1"/>
                                <w:sz w:val="24"/>
                                <w:szCs w:val="24"/>
                                <w:lang w:val="en-US"/>
                              </w:rPr>
                              <w:t>itizens engage in open, appropriate</w:t>
                            </w:r>
                            <w:r>
                              <w:rPr>
                                <w:rFonts w:ascii="Open Sans" w:eastAsia="Arial Unicode MS" w:hAnsi="Open Sans" w:cs="Open Sans"/>
                                <w:bCs/>
                                <w:color w:val="000000" w:themeColor="text1"/>
                                <w:sz w:val="24"/>
                                <w:szCs w:val="24"/>
                                <w:lang w:val="en-US"/>
                              </w:rPr>
                              <w:t>,</w:t>
                            </w:r>
                            <w:r w:rsidRPr="00A93611">
                              <w:rPr>
                                <w:rFonts w:ascii="Open Sans" w:eastAsia="Arial Unicode MS" w:hAnsi="Open Sans" w:cs="Open Sans"/>
                                <w:bCs/>
                                <w:color w:val="000000" w:themeColor="text1"/>
                                <w:sz w:val="24"/>
                                <w:szCs w:val="24"/>
                                <w:lang w:val="en-US"/>
                              </w:rPr>
                              <w:t xml:space="preserve"> and effective interactions with people from different cultures and take an active role in working with others to make the world a more just, peaceful, inclusive, secure</w:t>
                            </w:r>
                            <w:r>
                              <w:rPr>
                                <w:rFonts w:ascii="Open Sans" w:eastAsia="Arial Unicode MS" w:hAnsi="Open Sans" w:cs="Open Sans"/>
                                <w:bCs/>
                                <w:color w:val="000000" w:themeColor="text1"/>
                                <w:sz w:val="24"/>
                                <w:szCs w:val="24"/>
                                <w:lang w:val="en-US"/>
                              </w:rPr>
                              <w:t>,</w:t>
                            </w:r>
                            <w:r w:rsidRPr="00A93611">
                              <w:rPr>
                                <w:rFonts w:ascii="Open Sans" w:eastAsia="Arial Unicode MS" w:hAnsi="Open Sans" w:cs="Open Sans"/>
                                <w:bCs/>
                                <w:color w:val="000000" w:themeColor="text1"/>
                                <w:sz w:val="24"/>
                                <w:szCs w:val="24"/>
                                <w:lang w:val="en-US"/>
                              </w:rPr>
                              <w:t xml:space="preserve"> and sustainable place.</w:t>
                            </w:r>
                          </w:p>
                          <w:p w14:paraId="7DD7E436" w14:textId="77777777" w:rsidR="003A7E83" w:rsidRPr="00A93611" w:rsidRDefault="003A7E83" w:rsidP="0024614B">
                            <w:pPr>
                              <w:ind w:firstLine="708"/>
                              <w:rPr>
                                <w:rFonts w:ascii="Open Sans" w:hAnsi="Open Sans" w:cs="Open Sans"/>
                                <w:color w:val="353535"/>
                                <w:sz w:val="24"/>
                                <w:szCs w:val="24"/>
                                <w:bdr w:val="none" w:sz="0" w:space="0" w:color="auto" w:frame="1"/>
                                <w:lang w:val="en-US" w:eastAsia="ru-RU"/>
                              </w:rPr>
                            </w:pPr>
                          </w:p>
                          <w:p w14:paraId="5E5ADCE8" w14:textId="77777777" w:rsidR="003A7E83" w:rsidRPr="008A43F1" w:rsidRDefault="003A7E83" w:rsidP="0024614B">
                            <w:pP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E310B0" id="Прямоугольник: скругленные углы 56" o:spid="_x0000_s1026" style="position:absolute;left:0;text-align:left;margin-left:4.15pt;margin-top:1.45pt;width:437.5pt;height:22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" fillcolor="#b4c7e7" strokecolor="#2f528f" strokeweight="1pt">
                <v:stroke joinstyle="miter"/>
                <v:textbox>
                  <w:txbxContent>
                    <w:p w14:paraId="1DA8564B" w14:textId="77777777" w:rsidR="003A7E83" w:rsidRDefault="003A7E83" w:rsidP="0024614B">
                      <w:pPr>
                        <w:ind w:firstLine="708"/>
                        <w:jc w:val="center"/>
                        <w:rPr>
                          <w:rFonts w:ascii="Open Sans" w:hAnsi="Open Sans" w:cs="Open Sans"/>
                          <w:b/>
                          <w:bCs/>
                          <w:color w:val="000000" w:themeColor="text1"/>
                          <w:sz w:val="24"/>
                          <w:szCs w:val="24"/>
                          <w:bdr w:val="none" w:sz="0" w:space="0" w:color="auto" w:frame="1"/>
                          <w:lang w:val="en-US" w:eastAsia="ru-RU"/>
                        </w:rPr>
                      </w:pPr>
                      <w:r w:rsidRPr="0032513A">
                        <w:rPr>
                          <w:rFonts w:ascii="Open Sans" w:hAnsi="Open Sans" w:cs="Open Sans"/>
                          <w:b/>
                          <w:bCs/>
                          <w:color w:val="000000" w:themeColor="text1"/>
                          <w:sz w:val="24"/>
                          <w:szCs w:val="24"/>
                          <w:bdr w:val="none" w:sz="0" w:space="0" w:color="auto" w:frame="1"/>
                          <w:lang w:val="en-US" w:eastAsia="ru-RU"/>
                        </w:rPr>
                        <w:t>Becoming an Intercultural Citizen in Brief</w:t>
                      </w:r>
                    </w:p>
                    <w:p w14:paraId="5E034B0B" w14:textId="77777777" w:rsidR="003A7E83" w:rsidRPr="0032513A" w:rsidRDefault="003A7E83" w:rsidP="0024614B">
                      <w:pPr>
                        <w:ind w:firstLine="708"/>
                        <w:jc w:val="center"/>
                        <w:rPr>
                          <w:rFonts w:ascii="Open Sans" w:hAnsi="Open Sans" w:cs="Open Sans"/>
                          <w:b/>
                          <w:bCs/>
                          <w:color w:val="000000" w:themeColor="text1"/>
                          <w:sz w:val="24"/>
                          <w:szCs w:val="24"/>
                          <w:bdr w:val="none" w:sz="0" w:space="0" w:color="auto" w:frame="1"/>
                          <w:lang w:val="en-US" w:eastAsia="ru-RU"/>
                        </w:rPr>
                      </w:pPr>
                    </w:p>
                    <w:p w14:paraId="3F62CFFE" w14:textId="77777777" w:rsidR="003A7E83" w:rsidRPr="00A93611" w:rsidRDefault="003A7E83" w:rsidP="00390FB3">
                      <w:pPr>
                        <w:pStyle w:val="a6"/>
                        <w:widowControl/>
                        <w:numPr>
                          <w:ilvl w:val="0"/>
                          <w:numId w:val="32"/>
                        </w:numPr>
                        <w:autoSpaceDE/>
                        <w:autoSpaceDN/>
                        <w:jc w:val="both"/>
                        <w:rPr>
                          <w:rFonts w:ascii="Open Sans" w:eastAsia="Arial Unicode MS" w:hAnsi="Open Sans" w:cs="Open Sans"/>
                          <w:bCs/>
                          <w:color w:val="000000" w:themeColor="text1"/>
                          <w:sz w:val="24"/>
                          <w:szCs w:val="24"/>
                          <w:lang w:val="en-US"/>
                        </w:rPr>
                      </w:pPr>
                      <w:r w:rsidRPr="00A93611">
                        <w:rPr>
                          <w:rFonts w:ascii="Open Sans" w:eastAsia="Arial Unicode MS" w:hAnsi="Open Sans" w:cs="Open Sans"/>
                          <w:bCs/>
                          <w:color w:val="000000" w:themeColor="text1"/>
                          <w:sz w:val="24"/>
                          <w:szCs w:val="24"/>
                          <w:lang w:val="en-US"/>
                        </w:rPr>
                        <w:t xml:space="preserve">Intercultural citizenship </w:t>
                      </w:r>
                      <w:r>
                        <w:rPr>
                          <w:rFonts w:ascii="Open Sans" w:eastAsia="Arial Unicode MS" w:hAnsi="Open Sans" w:cs="Open Sans"/>
                          <w:bCs/>
                          <w:color w:val="000000" w:themeColor="text1"/>
                          <w:sz w:val="24"/>
                          <w:szCs w:val="24"/>
                          <w:lang w:val="en-US"/>
                        </w:rPr>
                        <w:t>involves</w:t>
                      </w:r>
                      <w:r w:rsidRPr="00A93611">
                        <w:rPr>
                          <w:rFonts w:ascii="Open Sans" w:eastAsia="Arial Unicode MS" w:hAnsi="Open Sans" w:cs="Open Sans"/>
                          <w:bCs/>
                          <w:color w:val="000000" w:themeColor="text1"/>
                          <w:sz w:val="24"/>
                          <w:szCs w:val="24"/>
                          <w:lang w:val="en-US"/>
                        </w:rPr>
                        <w:t xml:space="preserve"> </w:t>
                      </w:r>
                      <w:r>
                        <w:rPr>
                          <w:rFonts w:ascii="Open Sans" w:eastAsia="Arial Unicode MS" w:hAnsi="Open Sans" w:cs="Open Sans"/>
                          <w:bCs/>
                          <w:color w:val="000000" w:themeColor="text1"/>
                          <w:sz w:val="24"/>
                          <w:szCs w:val="24"/>
                          <w:lang w:val="en-US"/>
                        </w:rPr>
                        <w:t>taking action</w:t>
                      </w:r>
                      <w:r w:rsidRPr="00A93611">
                        <w:rPr>
                          <w:rFonts w:ascii="Open Sans" w:eastAsia="Arial Unicode MS" w:hAnsi="Open Sans" w:cs="Open Sans"/>
                          <w:bCs/>
                          <w:color w:val="000000" w:themeColor="text1"/>
                          <w:sz w:val="24"/>
                          <w:szCs w:val="24"/>
                          <w:lang w:val="en-US"/>
                        </w:rPr>
                        <w:t xml:space="preserve"> at </w:t>
                      </w:r>
                      <w:r>
                        <w:rPr>
                          <w:rFonts w:ascii="Open Sans" w:eastAsia="Arial Unicode MS" w:hAnsi="Open Sans" w:cs="Open Sans"/>
                          <w:bCs/>
                          <w:color w:val="000000" w:themeColor="text1"/>
                          <w:sz w:val="24"/>
                          <w:szCs w:val="24"/>
                          <w:lang w:val="en-US"/>
                        </w:rPr>
                        <w:t>various levels of</w:t>
                      </w:r>
                      <w:r w:rsidRPr="00A93611">
                        <w:rPr>
                          <w:rFonts w:ascii="Open Sans" w:eastAsia="Arial Unicode MS" w:hAnsi="Open Sans" w:cs="Open Sans"/>
                          <w:bCs/>
                          <w:color w:val="000000" w:themeColor="text1"/>
                          <w:sz w:val="24"/>
                          <w:szCs w:val="24"/>
                          <w:lang w:val="en-US"/>
                        </w:rPr>
                        <w:t xml:space="preserve"> the community</w:t>
                      </w:r>
                      <w:r>
                        <w:rPr>
                          <w:rFonts w:ascii="Open Sans" w:eastAsia="Arial Unicode MS" w:hAnsi="Open Sans" w:cs="Open Sans"/>
                          <w:bCs/>
                          <w:color w:val="000000" w:themeColor="text1"/>
                          <w:sz w:val="24"/>
                          <w:szCs w:val="24"/>
                          <w:lang w:val="en-US"/>
                        </w:rPr>
                        <w:t>,</w:t>
                      </w:r>
                      <w:r w:rsidRPr="00A93611">
                        <w:rPr>
                          <w:rFonts w:ascii="Open Sans" w:eastAsia="Arial Unicode MS" w:hAnsi="Open Sans" w:cs="Open Sans"/>
                          <w:bCs/>
                          <w:color w:val="000000" w:themeColor="text1"/>
                          <w:sz w:val="24"/>
                          <w:szCs w:val="24"/>
                          <w:lang w:val="en-US"/>
                        </w:rPr>
                        <w:t xml:space="preserve"> from local to national and international.</w:t>
                      </w:r>
                    </w:p>
                    <w:p w14:paraId="4CD22BCC" w14:textId="77777777" w:rsidR="003A7E83" w:rsidRPr="00A93611" w:rsidRDefault="003A7E83" w:rsidP="00390FB3">
                      <w:pPr>
                        <w:pStyle w:val="a6"/>
                        <w:widowControl/>
                        <w:numPr>
                          <w:ilvl w:val="0"/>
                          <w:numId w:val="32"/>
                        </w:numPr>
                        <w:autoSpaceDE/>
                        <w:autoSpaceDN/>
                        <w:jc w:val="both"/>
                        <w:rPr>
                          <w:rFonts w:ascii="Open Sans" w:eastAsia="Arial Unicode MS" w:hAnsi="Open Sans" w:cs="Open Sans"/>
                          <w:bCs/>
                          <w:color w:val="000000" w:themeColor="text1"/>
                          <w:sz w:val="24"/>
                          <w:szCs w:val="24"/>
                          <w:lang w:val="en-US"/>
                        </w:rPr>
                      </w:pPr>
                      <w:r w:rsidRPr="00A93611">
                        <w:rPr>
                          <w:rFonts w:ascii="Open Sans" w:eastAsia="Arial Unicode MS" w:hAnsi="Open Sans" w:cs="Open Sans"/>
                          <w:bCs/>
                          <w:color w:val="000000" w:themeColor="text1"/>
                          <w:sz w:val="24"/>
                          <w:szCs w:val="24"/>
                          <w:lang w:val="en-US"/>
                        </w:rPr>
                        <w:t xml:space="preserve">Intercultural citizenship is based on universal values </w:t>
                      </w:r>
                      <w:r>
                        <w:rPr>
                          <w:rFonts w:ascii="Open Sans" w:eastAsia="Arial Unicode MS" w:hAnsi="Open Sans" w:cs="Open Sans"/>
                          <w:bCs/>
                          <w:color w:val="000000" w:themeColor="text1"/>
                          <w:sz w:val="24"/>
                          <w:szCs w:val="24"/>
                          <w:lang w:val="en-US"/>
                        </w:rPr>
                        <w:t>such as</w:t>
                      </w:r>
                      <w:r w:rsidRPr="00A93611">
                        <w:rPr>
                          <w:rFonts w:ascii="Open Sans" w:eastAsia="Arial Unicode MS" w:hAnsi="Open Sans" w:cs="Open Sans"/>
                          <w:bCs/>
                          <w:color w:val="000000" w:themeColor="text1"/>
                          <w:sz w:val="24"/>
                          <w:szCs w:val="24"/>
                          <w:lang w:val="en-US"/>
                        </w:rPr>
                        <w:t xml:space="preserve"> tolerance, solidarity, equality, justice, inclusion, cooperation</w:t>
                      </w:r>
                      <w:r>
                        <w:rPr>
                          <w:rFonts w:ascii="Open Sans" w:eastAsia="Arial Unicode MS" w:hAnsi="Open Sans" w:cs="Open Sans"/>
                          <w:bCs/>
                          <w:color w:val="000000" w:themeColor="text1"/>
                          <w:sz w:val="24"/>
                          <w:szCs w:val="24"/>
                          <w:lang w:val="en-US"/>
                        </w:rPr>
                        <w:t>,</w:t>
                      </w:r>
                      <w:r w:rsidRPr="00A93611">
                        <w:rPr>
                          <w:rFonts w:ascii="Open Sans" w:eastAsia="Arial Unicode MS" w:hAnsi="Open Sans" w:cs="Open Sans"/>
                          <w:bCs/>
                          <w:color w:val="000000" w:themeColor="text1"/>
                          <w:sz w:val="24"/>
                          <w:szCs w:val="24"/>
                          <w:lang w:val="en-US"/>
                        </w:rPr>
                        <w:t xml:space="preserve"> and non-violence</w:t>
                      </w:r>
                      <w:r>
                        <w:rPr>
                          <w:rFonts w:ascii="Open Sans" w:eastAsia="Arial Unicode MS" w:hAnsi="Open Sans" w:cs="Open Sans"/>
                          <w:bCs/>
                          <w:color w:val="000000" w:themeColor="text1"/>
                          <w:sz w:val="24"/>
                          <w:szCs w:val="24"/>
                          <w:lang w:val="en-US"/>
                        </w:rPr>
                        <w:t>.</w:t>
                      </w:r>
                    </w:p>
                    <w:p w14:paraId="35E719DC" w14:textId="77777777" w:rsidR="003A7E83" w:rsidRPr="00A93611" w:rsidRDefault="003A7E83" w:rsidP="00390FB3">
                      <w:pPr>
                        <w:pStyle w:val="a6"/>
                        <w:widowControl/>
                        <w:numPr>
                          <w:ilvl w:val="0"/>
                          <w:numId w:val="32"/>
                        </w:numPr>
                        <w:autoSpaceDE/>
                        <w:autoSpaceDN/>
                        <w:jc w:val="both"/>
                        <w:rPr>
                          <w:rFonts w:ascii="Open Sans" w:hAnsi="Open Sans" w:cs="Open Sans"/>
                          <w:color w:val="000000" w:themeColor="text1"/>
                          <w:sz w:val="24"/>
                          <w:szCs w:val="24"/>
                          <w:bdr w:val="none" w:sz="0" w:space="0" w:color="auto" w:frame="1"/>
                          <w:lang w:val="en-US" w:eastAsia="ru-RU"/>
                        </w:rPr>
                      </w:pPr>
                      <w:r w:rsidRPr="00A93611">
                        <w:rPr>
                          <w:rFonts w:ascii="Open Sans" w:eastAsia="Arial Unicode MS" w:hAnsi="Open Sans" w:cs="Open Sans"/>
                          <w:bCs/>
                          <w:color w:val="000000" w:themeColor="text1"/>
                          <w:sz w:val="24"/>
                          <w:szCs w:val="24"/>
                          <w:lang w:val="en-US"/>
                        </w:rPr>
                        <w:t xml:space="preserve">Active </w:t>
                      </w:r>
                      <w:r>
                        <w:rPr>
                          <w:rFonts w:ascii="Open Sans" w:eastAsia="Arial Unicode MS" w:hAnsi="Open Sans" w:cs="Open Sans"/>
                          <w:bCs/>
                          <w:color w:val="000000" w:themeColor="text1"/>
                          <w:sz w:val="24"/>
                          <w:szCs w:val="24"/>
                          <w:lang w:val="en-US"/>
                        </w:rPr>
                        <w:t>i</w:t>
                      </w:r>
                      <w:r w:rsidRPr="00A93611">
                        <w:rPr>
                          <w:rFonts w:ascii="Open Sans" w:eastAsia="Arial Unicode MS" w:hAnsi="Open Sans" w:cs="Open Sans"/>
                          <w:bCs/>
                          <w:color w:val="000000" w:themeColor="text1"/>
                          <w:sz w:val="24"/>
                          <w:szCs w:val="24"/>
                          <w:lang w:val="en-US"/>
                        </w:rPr>
                        <w:t xml:space="preserve">ntercultural </w:t>
                      </w:r>
                      <w:r>
                        <w:rPr>
                          <w:rFonts w:ascii="Open Sans" w:eastAsia="Arial Unicode MS" w:hAnsi="Open Sans" w:cs="Open Sans"/>
                          <w:bCs/>
                          <w:color w:val="000000" w:themeColor="text1"/>
                          <w:sz w:val="24"/>
                          <w:szCs w:val="24"/>
                          <w:lang w:val="en-US"/>
                        </w:rPr>
                        <w:t>c</w:t>
                      </w:r>
                      <w:r w:rsidRPr="00A93611">
                        <w:rPr>
                          <w:rFonts w:ascii="Open Sans" w:eastAsia="Arial Unicode MS" w:hAnsi="Open Sans" w:cs="Open Sans"/>
                          <w:bCs/>
                          <w:color w:val="000000" w:themeColor="text1"/>
                          <w:sz w:val="24"/>
                          <w:szCs w:val="24"/>
                          <w:lang w:val="en-US"/>
                        </w:rPr>
                        <w:t>itizens engage in open, appropriate</w:t>
                      </w:r>
                      <w:r>
                        <w:rPr>
                          <w:rFonts w:ascii="Open Sans" w:eastAsia="Arial Unicode MS" w:hAnsi="Open Sans" w:cs="Open Sans"/>
                          <w:bCs/>
                          <w:color w:val="000000" w:themeColor="text1"/>
                          <w:sz w:val="24"/>
                          <w:szCs w:val="24"/>
                          <w:lang w:val="en-US"/>
                        </w:rPr>
                        <w:t>,</w:t>
                      </w:r>
                      <w:r w:rsidRPr="00A93611">
                        <w:rPr>
                          <w:rFonts w:ascii="Open Sans" w:eastAsia="Arial Unicode MS" w:hAnsi="Open Sans" w:cs="Open Sans"/>
                          <w:bCs/>
                          <w:color w:val="000000" w:themeColor="text1"/>
                          <w:sz w:val="24"/>
                          <w:szCs w:val="24"/>
                          <w:lang w:val="en-US"/>
                        </w:rPr>
                        <w:t xml:space="preserve"> and effective interactions with people from different cultures and take an active role in working with others to make the world a more just, peaceful, inclusive, secure</w:t>
                      </w:r>
                      <w:r>
                        <w:rPr>
                          <w:rFonts w:ascii="Open Sans" w:eastAsia="Arial Unicode MS" w:hAnsi="Open Sans" w:cs="Open Sans"/>
                          <w:bCs/>
                          <w:color w:val="000000" w:themeColor="text1"/>
                          <w:sz w:val="24"/>
                          <w:szCs w:val="24"/>
                          <w:lang w:val="en-US"/>
                        </w:rPr>
                        <w:t>,</w:t>
                      </w:r>
                      <w:r w:rsidRPr="00A93611">
                        <w:rPr>
                          <w:rFonts w:ascii="Open Sans" w:eastAsia="Arial Unicode MS" w:hAnsi="Open Sans" w:cs="Open Sans"/>
                          <w:bCs/>
                          <w:color w:val="000000" w:themeColor="text1"/>
                          <w:sz w:val="24"/>
                          <w:szCs w:val="24"/>
                          <w:lang w:val="en-US"/>
                        </w:rPr>
                        <w:t xml:space="preserve"> and sustainable place.</w:t>
                      </w:r>
                    </w:p>
                    <w:p w14:paraId="7DD7E436" w14:textId="77777777" w:rsidR="003A7E83" w:rsidRPr="00A93611" w:rsidRDefault="003A7E83" w:rsidP="0024614B">
                      <w:pPr>
                        <w:ind w:firstLine="708"/>
                        <w:rPr>
                          <w:rFonts w:ascii="Open Sans" w:hAnsi="Open Sans" w:cs="Open Sans"/>
                          <w:color w:val="353535"/>
                          <w:sz w:val="24"/>
                          <w:szCs w:val="24"/>
                          <w:bdr w:val="none" w:sz="0" w:space="0" w:color="auto" w:frame="1"/>
                          <w:lang w:val="en-US" w:eastAsia="ru-RU"/>
                        </w:rPr>
                      </w:pPr>
                    </w:p>
                    <w:p w14:paraId="5E5ADCE8" w14:textId="77777777" w:rsidR="003A7E83" w:rsidRPr="008A43F1" w:rsidRDefault="003A7E83" w:rsidP="0024614B">
                      <w:pPr>
                        <w:rPr>
                          <w:lang w:val="en-US"/>
                        </w:rPr>
                      </w:pPr>
                    </w:p>
                  </w:txbxContent>
                </v:textbox>
              </v:roundrect>
            </w:pict>
          </mc:Fallback>
        </mc:AlternateContent>
      </w:r>
    </w:p>
    <w:p w14:paraId="343E252A" w14:textId="77777777" w:rsidR="0024614B" w:rsidRPr="00471B65" w:rsidRDefault="0024614B" w:rsidP="0024614B">
      <w:pPr>
        <w:jc w:val="center"/>
        <w:rPr>
          <w:rFonts w:ascii="Open Sans" w:hAnsi="Open Sans" w:cs="Open Sans"/>
          <w:bCs/>
          <w:sz w:val="24"/>
          <w:szCs w:val="24"/>
          <w:lang w:val="en-US"/>
        </w:rPr>
      </w:pPr>
    </w:p>
    <w:p w14:paraId="4F249C9D" w14:textId="77777777" w:rsidR="0024614B" w:rsidRPr="00471B65" w:rsidRDefault="0024614B" w:rsidP="0024614B">
      <w:pPr>
        <w:jc w:val="center"/>
        <w:rPr>
          <w:rFonts w:ascii="Open Sans" w:hAnsi="Open Sans" w:cs="Open Sans"/>
          <w:bCs/>
          <w:sz w:val="24"/>
          <w:szCs w:val="24"/>
          <w:lang w:val="en-US"/>
        </w:rPr>
      </w:pPr>
    </w:p>
    <w:p w14:paraId="4A992381" w14:textId="77777777" w:rsidR="0024614B" w:rsidRPr="00471B65" w:rsidRDefault="0024614B" w:rsidP="0024614B">
      <w:pPr>
        <w:jc w:val="center"/>
        <w:rPr>
          <w:rFonts w:ascii="Open Sans" w:hAnsi="Open Sans" w:cs="Open Sans"/>
          <w:bCs/>
          <w:sz w:val="24"/>
          <w:szCs w:val="24"/>
          <w:lang w:val="en-US"/>
        </w:rPr>
      </w:pPr>
    </w:p>
    <w:p w14:paraId="6FF3D7FD" w14:textId="77777777" w:rsidR="0024614B" w:rsidRPr="00471B65" w:rsidRDefault="0024614B" w:rsidP="0024614B">
      <w:pPr>
        <w:jc w:val="center"/>
        <w:rPr>
          <w:rFonts w:ascii="Open Sans" w:hAnsi="Open Sans" w:cs="Open Sans"/>
          <w:bCs/>
          <w:sz w:val="24"/>
          <w:szCs w:val="24"/>
          <w:lang w:val="en-US"/>
        </w:rPr>
      </w:pPr>
    </w:p>
    <w:p w14:paraId="78B1F3BA" w14:textId="77777777" w:rsidR="0024614B" w:rsidRPr="00471B65" w:rsidRDefault="0024614B" w:rsidP="0024614B">
      <w:pPr>
        <w:jc w:val="center"/>
        <w:rPr>
          <w:rFonts w:ascii="Open Sans" w:hAnsi="Open Sans" w:cs="Open Sans"/>
          <w:bCs/>
          <w:sz w:val="24"/>
          <w:szCs w:val="24"/>
          <w:lang w:val="en-US"/>
        </w:rPr>
      </w:pPr>
    </w:p>
    <w:p w14:paraId="5DE01949" w14:textId="77777777" w:rsidR="0024614B" w:rsidRPr="00471B65" w:rsidRDefault="0024614B" w:rsidP="0024614B">
      <w:pPr>
        <w:jc w:val="center"/>
        <w:rPr>
          <w:rFonts w:ascii="Open Sans" w:hAnsi="Open Sans" w:cs="Open Sans"/>
          <w:bCs/>
          <w:sz w:val="24"/>
          <w:szCs w:val="24"/>
          <w:lang w:val="en-US"/>
        </w:rPr>
      </w:pPr>
    </w:p>
    <w:p w14:paraId="7936E2F4" w14:textId="77777777" w:rsidR="0024614B" w:rsidRPr="00471B65" w:rsidRDefault="0024614B" w:rsidP="0024614B">
      <w:pPr>
        <w:ind w:firstLine="708"/>
        <w:jc w:val="center"/>
        <w:rPr>
          <w:bCs/>
          <w:sz w:val="28"/>
          <w:lang w:val="en-US"/>
        </w:rPr>
      </w:pPr>
    </w:p>
    <w:p w14:paraId="49AD97E3" w14:textId="77777777" w:rsidR="0024614B" w:rsidRPr="00471B65" w:rsidRDefault="0024614B" w:rsidP="0024614B">
      <w:pPr>
        <w:ind w:firstLine="708"/>
        <w:jc w:val="center"/>
        <w:rPr>
          <w:bCs/>
          <w:sz w:val="28"/>
          <w:lang w:val="en-US"/>
        </w:rPr>
      </w:pPr>
    </w:p>
    <w:p w14:paraId="23A8B303" w14:textId="77777777" w:rsidR="0024614B" w:rsidRPr="00471B65" w:rsidRDefault="0024614B" w:rsidP="0024614B">
      <w:pPr>
        <w:ind w:firstLine="708"/>
        <w:jc w:val="center"/>
        <w:rPr>
          <w:bCs/>
          <w:sz w:val="28"/>
          <w:lang w:val="en-US"/>
        </w:rPr>
      </w:pPr>
    </w:p>
    <w:p w14:paraId="4CD1AC85" w14:textId="77777777" w:rsidR="0024614B" w:rsidRPr="00471B65" w:rsidRDefault="0024614B" w:rsidP="003B05B0">
      <w:pPr>
        <w:jc w:val="center"/>
        <w:rPr>
          <w:b/>
          <w:sz w:val="28"/>
          <w:lang w:val="en-US"/>
        </w:rPr>
      </w:pPr>
    </w:p>
    <w:p w14:paraId="43840CFF" w14:textId="77777777" w:rsidR="0024614B" w:rsidRPr="00471B65" w:rsidRDefault="0024614B" w:rsidP="003B05B0">
      <w:pPr>
        <w:jc w:val="center"/>
        <w:rPr>
          <w:b/>
          <w:sz w:val="28"/>
          <w:lang w:val="en-US"/>
        </w:rPr>
      </w:pPr>
    </w:p>
    <w:p w14:paraId="06448299" w14:textId="77777777" w:rsidR="0024614B" w:rsidRPr="00471B65" w:rsidRDefault="0024614B" w:rsidP="003B05B0">
      <w:pPr>
        <w:jc w:val="center"/>
        <w:rPr>
          <w:b/>
          <w:sz w:val="28"/>
          <w:lang w:val="en-US"/>
        </w:rPr>
      </w:pPr>
    </w:p>
    <w:p w14:paraId="3DF2A866" w14:textId="77777777" w:rsidR="0024614B" w:rsidRPr="00471B65" w:rsidRDefault="0024614B" w:rsidP="003B05B0">
      <w:pPr>
        <w:jc w:val="center"/>
        <w:rPr>
          <w:b/>
          <w:sz w:val="28"/>
          <w:lang w:val="en-US"/>
        </w:rPr>
      </w:pPr>
    </w:p>
    <w:p w14:paraId="42382DEB" w14:textId="77777777" w:rsidR="0024614B" w:rsidRPr="00471B65" w:rsidRDefault="0024614B" w:rsidP="003B05B0">
      <w:pPr>
        <w:jc w:val="center"/>
        <w:rPr>
          <w:b/>
          <w:sz w:val="28"/>
          <w:lang w:val="en-US"/>
        </w:rPr>
      </w:pPr>
    </w:p>
    <w:p w14:paraId="25910BE2" w14:textId="77777777" w:rsidR="0024614B" w:rsidRPr="00471B65" w:rsidRDefault="0024614B" w:rsidP="003B05B0">
      <w:pPr>
        <w:jc w:val="center"/>
        <w:rPr>
          <w:b/>
          <w:sz w:val="28"/>
          <w:lang w:val="en-US"/>
        </w:rPr>
      </w:pPr>
    </w:p>
    <w:p w14:paraId="2DEA99F2" w14:textId="77777777" w:rsidR="0024614B" w:rsidRPr="00471B65" w:rsidRDefault="0024614B" w:rsidP="003B05B0">
      <w:pPr>
        <w:jc w:val="center"/>
        <w:rPr>
          <w:b/>
          <w:sz w:val="28"/>
          <w:lang w:val="en-US"/>
        </w:rPr>
      </w:pPr>
    </w:p>
    <w:p w14:paraId="7B04A29C" w14:textId="77777777" w:rsidR="0024614B" w:rsidRPr="00471B65" w:rsidRDefault="0024614B" w:rsidP="003B05B0">
      <w:pPr>
        <w:jc w:val="center"/>
        <w:rPr>
          <w:b/>
          <w:sz w:val="28"/>
          <w:lang w:val="en-US"/>
        </w:rPr>
      </w:pPr>
    </w:p>
    <w:p w14:paraId="3DAEB773" w14:textId="77777777" w:rsidR="0024614B" w:rsidRPr="00471B65" w:rsidRDefault="0024614B" w:rsidP="003B05B0">
      <w:pPr>
        <w:jc w:val="center"/>
        <w:rPr>
          <w:b/>
          <w:sz w:val="28"/>
          <w:lang w:val="en-US"/>
        </w:rPr>
      </w:pPr>
    </w:p>
    <w:p w14:paraId="61140816" w14:textId="77777777" w:rsidR="0024614B" w:rsidRPr="00471B65" w:rsidRDefault="0024614B" w:rsidP="003B05B0">
      <w:pPr>
        <w:jc w:val="center"/>
        <w:rPr>
          <w:b/>
          <w:sz w:val="28"/>
          <w:lang w:val="en-US"/>
        </w:rPr>
      </w:pPr>
    </w:p>
    <w:p w14:paraId="513E69A2" w14:textId="77777777" w:rsidR="0024614B" w:rsidRPr="00471B65" w:rsidRDefault="0024614B" w:rsidP="003B05B0">
      <w:pPr>
        <w:jc w:val="center"/>
        <w:rPr>
          <w:b/>
          <w:sz w:val="28"/>
          <w:lang w:val="en-US"/>
        </w:rPr>
      </w:pPr>
    </w:p>
    <w:p w14:paraId="32CBFC3A" w14:textId="77777777" w:rsidR="0024614B" w:rsidRPr="00471B65" w:rsidRDefault="0024614B" w:rsidP="003B05B0">
      <w:pPr>
        <w:jc w:val="center"/>
        <w:rPr>
          <w:b/>
          <w:sz w:val="28"/>
          <w:lang w:val="en-US"/>
        </w:rPr>
      </w:pPr>
    </w:p>
    <w:p w14:paraId="22AB4637" w14:textId="77777777" w:rsidR="0024614B" w:rsidRPr="00471B65" w:rsidRDefault="0024614B" w:rsidP="003B05B0">
      <w:pPr>
        <w:jc w:val="center"/>
        <w:rPr>
          <w:b/>
          <w:sz w:val="28"/>
          <w:lang w:val="en-US"/>
        </w:rPr>
      </w:pPr>
    </w:p>
    <w:p w14:paraId="77A9E37E" w14:textId="77777777" w:rsidR="0024614B" w:rsidRPr="00471B65" w:rsidRDefault="0024614B" w:rsidP="003B05B0">
      <w:pPr>
        <w:jc w:val="center"/>
        <w:rPr>
          <w:b/>
          <w:sz w:val="28"/>
          <w:lang w:val="en-US"/>
        </w:rPr>
      </w:pPr>
    </w:p>
    <w:p w14:paraId="6F9A3B64" w14:textId="77777777" w:rsidR="0024614B" w:rsidRPr="00471B65" w:rsidRDefault="0024614B" w:rsidP="003B05B0">
      <w:pPr>
        <w:jc w:val="center"/>
        <w:rPr>
          <w:b/>
          <w:sz w:val="28"/>
          <w:lang w:val="en-US"/>
        </w:rPr>
      </w:pPr>
    </w:p>
    <w:p w14:paraId="1DA03AA3" w14:textId="77777777" w:rsidR="0024614B" w:rsidRPr="00471B65" w:rsidRDefault="0024614B" w:rsidP="003B05B0">
      <w:pPr>
        <w:jc w:val="center"/>
        <w:rPr>
          <w:b/>
          <w:sz w:val="28"/>
          <w:lang w:val="en-US"/>
        </w:rPr>
      </w:pPr>
    </w:p>
    <w:p w14:paraId="4FEF0BDB" w14:textId="77777777" w:rsidR="0024614B" w:rsidRPr="00471B65" w:rsidRDefault="0024614B" w:rsidP="003B05B0">
      <w:pPr>
        <w:jc w:val="center"/>
        <w:rPr>
          <w:b/>
          <w:sz w:val="28"/>
          <w:lang w:val="en-US"/>
        </w:rPr>
      </w:pPr>
    </w:p>
    <w:p w14:paraId="2165506B" w14:textId="1BDF25F2" w:rsidR="00087A78" w:rsidRPr="00471B65" w:rsidRDefault="00087A78" w:rsidP="003B05B0">
      <w:pPr>
        <w:jc w:val="center"/>
        <w:rPr>
          <w:b/>
          <w:sz w:val="28"/>
        </w:rPr>
      </w:pPr>
      <w:r w:rsidRPr="00471B65">
        <w:rPr>
          <w:b/>
          <w:sz w:val="28"/>
        </w:rPr>
        <w:t xml:space="preserve">ПРИЛОЖЕНИЕ </w:t>
      </w:r>
      <w:r w:rsidR="0024614B" w:rsidRPr="00471B65">
        <w:rPr>
          <w:b/>
          <w:sz w:val="28"/>
        </w:rPr>
        <w:t>Г</w:t>
      </w:r>
    </w:p>
    <w:p w14:paraId="681E8228" w14:textId="75742D0B" w:rsidR="00087A78" w:rsidRPr="00471B65" w:rsidRDefault="00087A78" w:rsidP="003B05B0">
      <w:pPr>
        <w:jc w:val="center"/>
        <w:rPr>
          <w:b/>
          <w:sz w:val="28"/>
        </w:rPr>
      </w:pPr>
    </w:p>
    <w:p w14:paraId="04F0EA26" w14:textId="68DCA9DE" w:rsidR="00087A78" w:rsidRPr="00471B65" w:rsidRDefault="00087A78" w:rsidP="003B05B0">
      <w:pPr>
        <w:jc w:val="center"/>
        <w:rPr>
          <w:sz w:val="28"/>
        </w:rPr>
      </w:pPr>
      <w:r w:rsidRPr="00471B65">
        <w:rPr>
          <w:sz w:val="28"/>
        </w:rPr>
        <w:t>Акт внедрения дисциплины</w:t>
      </w:r>
    </w:p>
    <w:p w14:paraId="746D9205" w14:textId="2A87CAFF" w:rsidR="00087A78" w:rsidRPr="00471B65" w:rsidRDefault="00087A78" w:rsidP="003B05B0">
      <w:pPr>
        <w:jc w:val="center"/>
        <w:rPr>
          <w:sz w:val="28"/>
        </w:rPr>
      </w:pPr>
    </w:p>
    <w:p w14:paraId="368351CF" w14:textId="1A1C0ADC" w:rsidR="00087A78" w:rsidRPr="00471B65" w:rsidRDefault="00087A78" w:rsidP="003B05B0">
      <w:pPr>
        <w:jc w:val="center"/>
        <w:rPr>
          <w:sz w:val="28"/>
        </w:rPr>
      </w:pPr>
      <w:r w:rsidRPr="00471B65">
        <w:rPr>
          <w:noProof/>
          <w:sz w:val="28"/>
          <w:lang w:eastAsia="ru-RU"/>
        </w:rPr>
        <w:drawing>
          <wp:inline distT="0" distB="0" distL="0" distR="0" wp14:anchorId="40D96287" wp14:editId="4687FA85">
            <wp:extent cx="5681724" cy="8229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690339" cy="8242078"/>
                    </a:xfrm>
                    <a:prstGeom prst="rect">
                      <a:avLst/>
                    </a:prstGeom>
                  </pic:spPr>
                </pic:pic>
              </a:graphicData>
            </a:graphic>
          </wp:inline>
        </w:drawing>
      </w:r>
    </w:p>
    <w:p w14:paraId="29A72856" w14:textId="0CC32F95" w:rsidR="00087A78" w:rsidRPr="00471B65" w:rsidRDefault="00087A78" w:rsidP="003B05B0">
      <w:pPr>
        <w:jc w:val="center"/>
        <w:rPr>
          <w:sz w:val="28"/>
        </w:rPr>
      </w:pPr>
    </w:p>
    <w:p w14:paraId="37050D6B" w14:textId="4ACE7AAC" w:rsidR="00087A78" w:rsidRPr="00471B65" w:rsidRDefault="00087A78" w:rsidP="003B05B0">
      <w:pPr>
        <w:jc w:val="center"/>
        <w:rPr>
          <w:sz w:val="28"/>
        </w:rPr>
      </w:pPr>
      <w:r w:rsidRPr="00471B65">
        <w:rPr>
          <w:noProof/>
          <w:sz w:val="28"/>
          <w:lang w:eastAsia="ru-RU"/>
        </w:rPr>
        <w:drawing>
          <wp:inline distT="0" distB="0" distL="0" distR="0" wp14:anchorId="3AD75BA6" wp14:editId="0F65ADF0">
            <wp:extent cx="6031447" cy="8764270"/>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57546" cy="8802194"/>
                    </a:xfrm>
                    <a:prstGeom prst="rect">
                      <a:avLst/>
                    </a:prstGeom>
                    <a:noFill/>
                  </pic:spPr>
                </pic:pic>
              </a:graphicData>
            </a:graphic>
          </wp:inline>
        </w:drawing>
      </w:r>
    </w:p>
    <w:p w14:paraId="6E44F1F2" w14:textId="6D1FBE81" w:rsidR="00087A78" w:rsidRPr="00471B65" w:rsidRDefault="00087A78" w:rsidP="003B05B0">
      <w:pPr>
        <w:jc w:val="center"/>
        <w:rPr>
          <w:sz w:val="28"/>
        </w:rPr>
      </w:pPr>
    </w:p>
    <w:p w14:paraId="75DC4183" w14:textId="1DCA391A" w:rsidR="00087A78" w:rsidRPr="00471B65" w:rsidRDefault="00087A78" w:rsidP="003B05B0">
      <w:pPr>
        <w:jc w:val="center"/>
        <w:rPr>
          <w:sz w:val="28"/>
        </w:rPr>
      </w:pPr>
    </w:p>
    <w:p w14:paraId="71FD4D52" w14:textId="14AD7993" w:rsidR="00087A78" w:rsidRPr="00471B65" w:rsidRDefault="00087A78" w:rsidP="003B05B0">
      <w:pPr>
        <w:jc w:val="center"/>
        <w:rPr>
          <w:sz w:val="28"/>
        </w:rPr>
      </w:pPr>
      <w:r w:rsidRPr="00471B65">
        <w:rPr>
          <w:noProof/>
          <w:sz w:val="28"/>
          <w:lang w:eastAsia="ru-RU"/>
        </w:rPr>
        <w:drawing>
          <wp:inline distT="0" distB="0" distL="0" distR="0" wp14:anchorId="7DBE482D" wp14:editId="1A4CF42D">
            <wp:extent cx="5814928" cy="8856921"/>
            <wp:effectExtent l="0" t="0" r="0"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48856" cy="8908598"/>
                    </a:xfrm>
                    <a:prstGeom prst="rect">
                      <a:avLst/>
                    </a:prstGeom>
                    <a:noFill/>
                  </pic:spPr>
                </pic:pic>
              </a:graphicData>
            </a:graphic>
          </wp:inline>
        </w:drawing>
      </w:r>
    </w:p>
    <w:sectPr w:rsidR="00087A78" w:rsidRPr="00471B65" w:rsidSect="00606B17">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8FA013" w14:textId="77777777" w:rsidR="00DD1E98" w:rsidRDefault="00DD1E98" w:rsidP="00D60483">
      <w:r>
        <w:separator/>
      </w:r>
    </w:p>
  </w:endnote>
  <w:endnote w:type="continuationSeparator" w:id="0">
    <w:p w14:paraId="6E77CECD" w14:textId="77777777" w:rsidR="00DD1E98" w:rsidRDefault="00DD1E98" w:rsidP="00D60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27191037"/>
      <w:docPartObj>
        <w:docPartGallery w:val="Page Numbers (Bottom of Page)"/>
        <w:docPartUnique/>
      </w:docPartObj>
    </w:sdtPr>
    <w:sdtEndPr/>
    <w:sdtContent>
      <w:p w14:paraId="03C6C873" w14:textId="09A40612" w:rsidR="003A7E83" w:rsidRDefault="003A7E83" w:rsidP="00471B65">
        <w:pPr>
          <w:pStyle w:val="ab"/>
          <w:jc w:val="center"/>
        </w:pPr>
        <w:r>
          <w:fldChar w:fldCharType="begin"/>
        </w:r>
        <w:r>
          <w:instrText>PAGE   \* MERGEFORMAT</w:instrText>
        </w:r>
        <w:r>
          <w:fldChar w:fldCharType="separate"/>
        </w:r>
        <w:r w:rsidR="00EA0FCE">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2C0C2C" w14:textId="77777777" w:rsidR="00DD1E98" w:rsidRDefault="00DD1E98" w:rsidP="00D60483">
      <w:r>
        <w:separator/>
      </w:r>
    </w:p>
  </w:footnote>
  <w:footnote w:type="continuationSeparator" w:id="0">
    <w:p w14:paraId="2B84A605" w14:textId="77777777" w:rsidR="00DD1E98" w:rsidRDefault="00DD1E98" w:rsidP="00D60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272DC"/>
    <w:multiLevelType w:val="hybridMultilevel"/>
    <w:tmpl w:val="442A7ACC"/>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86327F"/>
    <w:multiLevelType w:val="hybridMultilevel"/>
    <w:tmpl w:val="9A369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2371FE"/>
    <w:multiLevelType w:val="hybridMultilevel"/>
    <w:tmpl w:val="D8D046F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2D69B8"/>
    <w:multiLevelType w:val="hybridMultilevel"/>
    <w:tmpl w:val="F5740096"/>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40422F"/>
    <w:multiLevelType w:val="hybridMultilevel"/>
    <w:tmpl w:val="921CD8C8"/>
    <w:lvl w:ilvl="0" w:tplc="58AE9024">
      <w:start w:val="1"/>
      <w:numFmt w:val="bullet"/>
      <w:lvlText w:val=""/>
      <w:lvlJc w:val="left"/>
      <w:pPr>
        <w:ind w:left="720" w:hanging="360"/>
      </w:pPr>
      <w:rPr>
        <w:rFonts w:ascii="Symbol" w:hAnsi="Symbol" w:hint="default"/>
      </w:rPr>
    </w:lvl>
    <w:lvl w:ilvl="1" w:tplc="EF845C68">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08164A"/>
    <w:multiLevelType w:val="hybridMultilevel"/>
    <w:tmpl w:val="B3347E98"/>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8B7271"/>
    <w:multiLevelType w:val="hybridMultilevel"/>
    <w:tmpl w:val="7556F698"/>
    <w:lvl w:ilvl="0" w:tplc="58AE9024">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925C1A"/>
    <w:multiLevelType w:val="hybridMultilevel"/>
    <w:tmpl w:val="51BE3CAC"/>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8B0CD9"/>
    <w:multiLevelType w:val="multilevel"/>
    <w:tmpl w:val="6C9AC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025448"/>
    <w:multiLevelType w:val="multilevel"/>
    <w:tmpl w:val="C2BEA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7F7196"/>
    <w:multiLevelType w:val="multilevel"/>
    <w:tmpl w:val="BC627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325DC2"/>
    <w:multiLevelType w:val="hybridMultilevel"/>
    <w:tmpl w:val="47002B50"/>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8A514AC"/>
    <w:multiLevelType w:val="hybridMultilevel"/>
    <w:tmpl w:val="710095C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DD0D9B"/>
    <w:multiLevelType w:val="hybridMultilevel"/>
    <w:tmpl w:val="40E4D27C"/>
    <w:lvl w:ilvl="0" w:tplc="58AE90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4E57C8"/>
    <w:multiLevelType w:val="hybridMultilevel"/>
    <w:tmpl w:val="C47A247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214AEE"/>
    <w:multiLevelType w:val="hybridMultilevel"/>
    <w:tmpl w:val="89947D9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29A1726"/>
    <w:multiLevelType w:val="hybridMultilevel"/>
    <w:tmpl w:val="1F682E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826A62"/>
    <w:multiLevelType w:val="hybridMultilevel"/>
    <w:tmpl w:val="18EA1074"/>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49064D4"/>
    <w:multiLevelType w:val="hybridMultilevel"/>
    <w:tmpl w:val="AC5016E6"/>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6153A5C"/>
    <w:multiLevelType w:val="hybridMultilevel"/>
    <w:tmpl w:val="4EE8ACC8"/>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6705E9C"/>
    <w:multiLevelType w:val="hybridMultilevel"/>
    <w:tmpl w:val="174290AA"/>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6BF256D"/>
    <w:multiLevelType w:val="hybridMultilevel"/>
    <w:tmpl w:val="1E64318C"/>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7B169E5"/>
    <w:multiLevelType w:val="hybridMultilevel"/>
    <w:tmpl w:val="6AC0BA0A"/>
    <w:lvl w:ilvl="0" w:tplc="6B88A444">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AE01E2F"/>
    <w:multiLevelType w:val="hybridMultilevel"/>
    <w:tmpl w:val="778A8542"/>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C514C35"/>
    <w:multiLevelType w:val="hybridMultilevel"/>
    <w:tmpl w:val="641625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0306098"/>
    <w:multiLevelType w:val="hybridMultilevel"/>
    <w:tmpl w:val="EBEAFF4C"/>
    <w:lvl w:ilvl="0" w:tplc="58AE90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8D03F2B"/>
    <w:multiLevelType w:val="hybridMultilevel"/>
    <w:tmpl w:val="6FE4DED4"/>
    <w:lvl w:ilvl="0" w:tplc="ED1AB7F8">
      <w:start w:val="1"/>
      <w:numFmt w:val="decimal"/>
      <w:lvlText w:val="%1"/>
      <w:lvlJc w:val="left"/>
      <w:pPr>
        <w:ind w:left="1212" w:hanging="360"/>
      </w:pPr>
      <w:rPr>
        <w:rFonts w:ascii="Times New Roman" w:hAnsi="Times New Roman" w:cs="Times New Roman" w:hint="default"/>
        <w:b w:val="0"/>
        <w:bCs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A191CED"/>
    <w:multiLevelType w:val="hybridMultilevel"/>
    <w:tmpl w:val="B3F2ED7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BCC38E3"/>
    <w:multiLevelType w:val="hybridMultilevel"/>
    <w:tmpl w:val="D8D046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CAE0FCA"/>
    <w:multiLevelType w:val="hybridMultilevel"/>
    <w:tmpl w:val="DCB6D6CA"/>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D0D62C3"/>
    <w:multiLevelType w:val="hybridMultilevel"/>
    <w:tmpl w:val="3C9209AC"/>
    <w:lvl w:ilvl="0" w:tplc="58AE902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3D9D74AE"/>
    <w:multiLevelType w:val="hybridMultilevel"/>
    <w:tmpl w:val="F7063F8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15:restartNumberingAfterBreak="0">
    <w:nsid w:val="3F1C4F72"/>
    <w:multiLevelType w:val="multilevel"/>
    <w:tmpl w:val="0372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A07285"/>
    <w:multiLevelType w:val="hybridMultilevel"/>
    <w:tmpl w:val="01A2DB42"/>
    <w:lvl w:ilvl="0" w:tplc="36BE6E7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2E74DC4"/>
    <w:multiLevelType w:val="hybridMultilevel"/>
    <w:tmpl w:val="61987EAE"/>
    <w:lvl w:ilvl="0" w:tplc="6B88A444">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52272D0"/>
    <w:multiLevelType w:val="hybridMultilevel"/>
    <w:tmpl w:val="3D4E26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6487F28"/>
    <w:multiLevelType w:val="multilevel"/>
    <w:tmpl w:val="5D3C5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99B7786"/>
    <w:multiLevelType w:val="hybridMultilevel"/>
    <w:tmpl w:val="4C6C2A0C"/>
    <w:lvl w:ilvl="0" w:tplc="FFFFFFFF">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6D6689"/>
    <w:multiLevelType w:val="hybridMultilevel"/>
    <w:tmpl w:val="C4103E4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F4E265F"/>
    <w:multiLevelType w:val="hybridMultilevel"/>
    <w:tmpl w:val="5F8AB71E"/>
    <w:lvl w:ilvl="0" w:tplc="6B88A44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F90000C"/>
    <w:multiLevelType w:val="hybridMultilevel"/>
    <w:tmpl w:val="5E94BD52"/>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38026C3"/>
    <w:multiLevelType w:val="hybridMultilevel"/>
    <w:tmpl w:val="6FF809F2"/>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54994C2F"/>
    <w:multiLevelType w:val="hybridMultilevel"/>
    <w:tmpl w:val="E356FA48"/>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72F6942"/>
    <w:multiLevelType w:val="hybridMultilevel"/>
    <w:tmpl w:val="A4FE0BF4"/>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8EC199B"/>
    <w:multiLevelType w:val="hybridMultilevel"/>
    <w:tmpl w:val="49D49D4E"/>
    <w:lvl w:ilvl="0" w:tplc="041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A485691"/>
    <w:multiLevelType w:val="hybridMultilevel"/>
    <w:tmpl w:val="66EE519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6146F7"/>
    <w:multiLevelType w:val="hybridMultilevel"/>
    <w:tmpl w:val="8FA40E94"/>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0C3600D"/>
    <w:multiLevelType w:val="hybridMultilevel"/>
    <w:tmpl w:val="1BF25F0A"/>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11E0BFA"/>
    <w:multiLevelType w:val="hybridMultilevel"/>
    <w:tmpl w:val="5EDCB21C"/>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22F5F26"/>
    <w:multiLevelType w:val="hybridMultilevel"/>
    <w:tmpl w:val="E4D69E7C"/>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7667412"/>
    <w:multiLevelType w:val="hybridMultilevel"/>
    <w:tmpl w:val="514A1D1C"/>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88A48C8"/>
    <w:multiLevelType w:val="hybridMultilevel"/>
    <w:tmpl w:val="B4D8632C"/>
    <w:lvl w:ilvl="0" w:tplc="58AE90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8DB6E26"/>
    <w:multiLevelType w:val="multilevel"/>
    <w:tmpl w:val="C9A66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A273695"/>
    <w:multiLevelType w:val="hybridMultilevel"/>
    <w:tmpl w:val="3FECD1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CF54BA3"/>
    <w:multiLevelType w:val="hybridMultilevel"/>
    <w:tmpl w:val="C28E7E16"/>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E2014E2"/>
    <w:multiLevelType w:val="hybridMultilevel"/>
    <w:tmpl w:val="CCCEB054"/>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054225A"/>
    <w:multiLevelType w:val="hybridMultilevel"/>
    <w:tmpl w:val="0D9EB238"/>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5046697"/>
    <w:multiLevelType w:val="hybridMultilevel"/>
    <w:tmpl w:val="1F8EF2CA"/>
    <w:lvl w:ilvl="0" w:tplc="04190011">
      <w:start w:val="1"/>
      <w:numFmt w:val="decimal"/>
      <w:lvlText w:val="%1)"/>
      <w:lvlJc w:val="left"/>
      <w:pPr>
        <w:tabs>
          <w:tab w:val="num" w:pos="720"/>
        </w:tabs>
        <w:ind w:left="720" w:hanging="360"/>
      </w:pPr>
    </w:lvl>
    <w:lvl w:ilvl="1" w:tplc="082829A8" w:tentative="1">
      <w:start w:val="1"/>
      <w:numFmt w:val="decimal"/>
      <w:lvlText w:val="%2."/>
      <w:lvlJc w:val="left"/>
      <w:pPr>
        <w:tabs>
          <w:tab w:val="num" w:pos="1440"/>
        </w:tabs>
        <w:ind w:left="1440" w:hanging="360"/>
      </w:pPr>
    </w:lvl>
    <w:lvl w:ilvl="2" w:tplc="9D86BA04" w:tentative="1">
      <w:start w:val="1"/>
      <w:numFmt w:val="decimal"/>
      <w:lvlText w:val="%3."/>
      <w:lvlJc w:val="left"/>
      <w:pPr>
        <w:tabs>
          <w:tab w:val="num" w:pos="2160"/>
        </w:tabs>
        <w:ind w:left="2160" w:hanging="360"/>
      </w:pPr>
    </w:lvl>
    <w:lvl w:ilvl="3" w:tplc="BC660A08" w:tentative="1">
      <w:start w:val="1"/>
      <w:numFmt w:val="decimal"/>
      <w:lvlText w:val="%4."/>
      <w:lvlJc w:val="left"/>
      <w:pPr>
        <w:tabs>
          <w:tab w:val="num" w:pos="2880"/>
        </w:tabs>
        <w:ind w:left="2880" w:hanging="360"/>
      </w:pPr>
    </w:lvl>
    <w:lvl w:ilvl="4" w:tplc="10C01C46" w:tentative="1">
      <w:start w:val="1"/>
      <w:numFmt w:val="decimal"/>
      <w:lvlText w:val="%5."/>
      <w:lvlJc w:val="left"/>
      <w:pPr>
        <w:tabs>
          <w:tab w:val="num" w:pos="3600"/>
        </w:tabs>
        <w:ind w:left="3600" w:hanging="360"/>
      </w:pPr>
    </w:lvl>
    <w:lvl w:ilvl="5" w:tplc="15047B34" w:tentative="1">
      <w:start w:val="1"/>
      <w:numFmt w:val="decimal"/>
      <w:lvlText w:val="%6."/>
      <w:lvlJc w:val="left"/>
      <w:pPr>
        <w:tabs>
          <w:tab w:val="num" w:pos="4320"/>
        </w:tabs>
        <w:ind w:left="4320" w:hanging="360"/>
      </w:pPr>
    </w:lvl>
    <w:lvl w:ilvl="6" w:tplc="1FF2DE98" w:tentative="1">
      <w:start w:val="1"/>
      <w:numFmt w:val="decimal"/>
      <w:lvlText w:val="%7."/>
      <w:lvlJc w:val="left"/>
      <w:pPr>
        <w:tabs>
          <w:tab w:val="num" w:pos="5040"/>
        </w:tabs>
        <w:ind w:left="5040" w:hanging="360"/>
      </w:pPr>
    </w:lvl>
    <w:lvl w:ilvl="7" w:tplc="0A7800EE" w:tentative="1">
      <w:start w:val="1"/>
      <w:numFmt w:val="decimal"/>
      <w:lvlText w:val="%8."/>
      <w:lvlJc w:val="left"/>
      <w:pPr>
        <w:tabs>
          <w:tab w:val="num" w:pos="5760"/>
        </w:tabs>
        <w:ind w:left="5760" w:hanging="360"/>
      </w:pPr>
    </w:lvl>
    <w:lvl w:ilvl="8" w:tplc="E2D0DF56" w:tentative="1">
      <w:start w:val="1"/>
      <w:numFmt w:val="decimal"/>
      <w:lvlText w:val="%9."/>
      <w:lvlJc w:val="left"/>
      <w:pPr>
        <w:tabs>
          <w:tab w:val="num" w:pos="6480"/>
        </w:tabs>
        <w:ind w:left="6480" w:hanging="360"/>
      </w:pPr>
    </w:lvl>
  </w:abstractNum>
  <w:abstractNum w:abstractNumId="58" w15:restartNumberingAfterBreak="0">
    <w:nsid w:val="76D10519"/>
    <w:multiLevelType w:val="hybridMultilevel"/>
    <w:tmpl w:val="88F80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6DB1409"/>
    <w:multiLevelType w:val="hybridMultilevel"/>
    <w:tmpl w:val="8E525BD0"/>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A3B053E"/>
    <w:multiLevelType w:val="hybridMultilevel"/>
    <w:tmpl w:val="C08442F4"/>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B5C50CD"/>
    <w:multiLevelType w:val="hybridMultilevel"/>
    <w:tmpl w:val="0F50DE9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ED20F8E"/>
    <w:multiLevelType w:val="hybridMultilevel"/>
    <w:tmpl w:val="DA9C4BE6"/>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FC21CBA"/>
    <w:multiLevelType w:val="hybridMultilevel"/>
    <w:tmpl w:val="8DF21FB8"/>
    <w:lvl w:ilvl="0" w:tplc="58AE9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7"/>
  </w:num>
  <w:num w:numId="2">
    <w:abstractNumId w:val="46"/>
  </w:num>
  <w:num w:numId="3">
    <w:abstractNumId w:val="9"/>
  </w:num>
  <w:num w:numId="4">
    <w:abstractNumId w:val="10"/>
  </w:num>
  <w:num w:numId="5">
    <w:abstractNumId w:val="63"/>
  </w:num>
  <w:num w:numId="6">
    <w:abstractNumId w:val="8"/>
  </w:num>
  <w:num w:numId="7">
    <w:abstractNumId w:val="36"/>
  </w:num>
  <w:num w:numId="8">
    <w:abstractNumId w:val="30"/>
  </w:num>
  <w:num w:numId="9">
    <w:abstractNumId w:val="21"/>
  </w:num>
  <w:num w:numId="10">
    <w:abstractNumId w:val="52"/>
  </w:num>
  <w:num w:numId="11">
    <w:abstractNumId w:val="50"/>
  </w:num>
  <w:num w:numId="12">
    <w:abstractNumId w:val="18"/>
  </w:num>
  <w:num w:numId="13">
    <w:abstractNumId w:val="62"/>
  </w:num>
  <w:num w:numId="14">
    <w:abstractNumId w:val="55"/>
  </w:num>
  <w:num w:numId="15">
    <w:abstractNumId w:val="4"/>
  </w:num>
  <w:num w:numId="16">
    <w:abstractNumId w:val="19"/>
  </w:num>
  <w:num w:numId="17">
    <w:abstractNumId w:val="35"/>
  </w:num>
  <w:num w:numId="18">
    <w:abstractNumId w:val="39"/>
  </w:num>
  <w:num w:numId="19">
    <w:abstractNumId w:val="40"/>
  </w:num>
  <w:num w:numId="20">
    <w:abstractNumId w:val="29"/>
  </w:num>
  <w:num w:numId="21">
    <w:abstractNumId w:val="59"/>
  </w:num>
  <w:num w:numId="22">
    <w:abstractNumId w:val="54"/>
  </w:num>
  <w:num w:numId="23">
    <w:abstractNumId w:val="53"/>
  </w:num>
  <w:num w:numId="24">
    <w:abstractNumId w:val="60"/>
  </w:num>
  <w:num w:numId="25">
    <w:abstractNumId w:val="11"/>
  </w:num>
  <w:num w:numId="26">
    <w:abstractNumId w:val="20"/>
  </w:num>
  <w:num w:numId="27">
    <w:abstractNumId w:val="23"/>
  </w:num>
  <w:num w:numId="28">
    <w:abstractNumId w:val="16"/>
  </w:num>
  <w:num w:numId="29">
    <w:abstractNumId w:val="26"/>
  </w:num>
  <w:num w:numId="30">
    <w:abstractNumId w:val="58"/>
  </w:num>
  <w:num w:numId="31">
    <w:abstractNumId w:val="31"/>
  </w:num>
  <w:num w:numId="32">
    <w:abstractNumId w:val="1"/>
  </w:num>
  <w:num w:numId="33">
    <w:abstractNumId w:val="45"/>
  </w:num>
  <w:num w:numId="34">
    <w:abstractNumId w:val="61"/>
  </w:num>
  <w:num w:numId="35">
    <w:abstractNumId w:val="12"/>
  </w:num>
  <w:num w:numId="36">
    <w:abstractNumId w:val="27"/>
  </w:num>
  <w:num w:numId="37">
    <w:abstractNumId w:val="14"/>
  </w:num>
  <w:num w:numId="38">
    <w:abstractNumId w:val="2"/>
  </w:num>
  <w:num w:numId="39">
    <w:abstractNumId w:val="28"/>
  </w:num>
  <w:num w:numId="40">
    <w:abstractNumId w:val="37"/>
  </w:num>
  <w:num w:numId="41">
    <w:abstractNumId w:val="44"/>
  </w:num>
  <w:num w:numId="42">
    <w:abstractNumId w:val="38"/>
  </w:num>
  <w:num w:numId="43">
    <w:abstractNumId w:val="41"/>
  </w:num>
  <w:num w:numId="44">
    <w:abstractNumId w:val="0"/>
  </w:num>
  <w:num w:numId="45">
    <w:abstractNumId w:val="7"/>
  </w:num>
  <w:num w:numId="46">
    <w:abstractNumId w:val="3"/>
  </w:num>
  <w:num w:numId="47">
    <w:abstractNumId w:val="47"/>
  </w:num>
  <w:num w:numId="48">
    <w:abstractNumId w:val="24"/>
  </w:num>
  <w:num w:numId="49">
    <w:abstractNumId w:val="43"/>
  </w:num>
  <w:num w:numId="50">
    <w:abstractNumId w:val="17"/>
  </w:num>
  <w:num w:numId="51">
    <w:abstractNumId w:val="49"/>
  </w:num>
  <w:num w:numId="52">
    <w:abstractNumId w:val="32"/>
  </w:num>
  <w:num w:numId="53">
    <w:abstractNumId w:val="6"/>
  </w:num>
  <w:num w:numId="54">
    <w:abstractNumId w:val="48"/>
  </w:num>
  <w:num w:numId="55">
    <w:abstractNumId w:val="42"/>
  </w:num>
  <w:num w:numId="56">
    <w:abstractNumId w:val="5"/>
  </w:num>
  <w:num w:numId="57">
    <w:abstractNumId w:val="33"/>
  </w:num>
  <w:num w:numId="58">
    <w:abstractNumId w:val="56"/>
  </w:num>
  <w:num w:numId="59">
    <w:abstractNumId w:val="15"/>
  </w:num>
  <w:num w:numId="60">
    <w:abstractNumId w:val="25"/>
  </w:num>
  <w:num w:numId="61">
    <w:abstractNumId w:val="51"/>
  </w:num>
  <w:num w:numId="62">
    <w:abstractNumId w:val="13"/>
  </w:num>
  <w:num w:numId="63">
    <w:abstractNumId w:val="22"/>
  </w:num>
  <w:num w:numId="64">
    <w:abstractNumId w:val="3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6F7"/>
    <w:rsid w:val="00007B2D"/>
    <w:rsid w:val="00013D12"/>
    <w:rsid w:val="00015046"/>
    <w:rsid w:val="000164B4"/>
    <w:rsid w:val="00022074"/>
    <w:rsid w:val="00024B91"/>
    <w:rsid w:val="00031CBB"/>
    <w:rsid w:val="00032526"/>
    <w:rsid w:val="000338D1"/>
    <w:rsid w:val="00033BE9"/>
    <w:rsid w:val="0003717F"/>
    <w:rsid w:val="000413DF"/>
    <w:rsid w:val="000466B4"/>
    <w:rsid w:val="00046F84"/>
    <w:rsid w:val="00047712"/>
    <w:rsid w:val="00053A72"/>
    <w:rsid w:val="0006463B"/>
    <w:rsid w:val="00070160"/>
    <w:rsid w:val="00071B0B"/>
    <w:rsid w:val="00075662"/>
    <w:rsid w:val="00077B77"/>
    <w:rsid w:val="0008091A"/>
    <w:rsid w:val="000817FA"/>
    <w:rsid w:val="00084F4F"/>
    <w:rsid w:val="00087A78"/>
    <w:rsid w:val="00094D48"/>
    <w:rsid w:val="00096F35"/>
    <w:rsid w:val="000A0CDE"/>
    <w:rsid w:val="000A48ED"/>
    <w:rsid w:val="000A522F"/>
    <w:rsid w:val="000B600D"/>
    <w:rsid w:val="000C0486"/>
    <w:rsid w:val="000C3E6E"/>
    <w:rsid w:val="000C7AF4"/>
    <w:rsid w:val="000D107B"/>
    <w:rsid w:val="000D622B"/>
    <w:rsid w:val="000D777C"/>
    <w:rsid w:val="000E261A"/>
    <w:rsid w:val="000F3F56"/>
    <w:rsid w:val="000F5C4B"/>
    <w:rsid w:val="000F64D4"/>
    <w:rsid w:val="00102842"/>
    <w:rsid w:val="00104014"/>
    <w:rsid w:val="00104240"/>
    <w:rsid w:val="00104630"/>
    <w:rsid w:val="0011114F"/>
    <w:rsid w:val="00122D68"/>
    <w:rsid w:val="00124405"/>
    <w:rsid w:val="00135B9C"/>
    <w:rsid w:val="0014006B"/>
    <w:rsid w:val="001414E4"/>
    <w:rsid w:val="0014376F"/>
    <w:rsid w:val="00143897"/>
    <w:rsid w:val="001462FA"/>
    <w:rsid w:val="00147B67"/>
    <w:rsid w:val="001515E6"/>
    <w:rsid w:val="00154405"/>
    <w:rsid w:val="00154B3F"/>
    <w:rsid w:val="00160237"/>
    <w:rsid w:val="0016024C"/>
    <w:rsid w:val="00160875"/>
    <w:rsid w:val="00165B01"/>
    <w:rsid w:val="00166FA7"/>
    <w:rsid w:val="00170919"/>
    <w:rsid w:val="00171A70"/>
    <w:rsid w:val="001725C8"/>
    <w:rsid w:val="00180AB3"/>
    <w:rsid w:val="00180CD3"/>
    <w:rsid w:val="001904F5"/>
    <w:rsid w:val="00194F26"/>
    <w:rsid w:val="00197734"/>
    <w:rsid w:val="001A351E"/>
    <w:rsid w:val="001A5BD8"/>
    <w:rsid w:val="001A6A13"/>
    <w:rsid w:val="001B0A5E"/>
    <w:rsid w:val="001B164D"/>
    <w:rsid w:val="001B3CDD"/>
    <w:rsid w:val="001C0403"/>
    <w:rsid w:val="001C0C5A"/>
    <w:rsid w:val="001C292C"/>
    <w:rsid w:val="001C3B0F"/>
    <w:rsid w:val="001C6E8E"/>
    <w:rsid w:val="001D6664"/>
    <w:rsid w:val="001E1930"/>
    <w:rsid w:val="001E6E3C"/>
    <w:rsid w:val="001F0FBA"/>
    <w:rsid w:val="001F33C9"/>
    <w:rsid w:val="001F634C"/>
    <w:rsid w:val="001F70B2"/>
    <w:rsid w:val="00200677"/>
    <w:rsid w:val="00202991"/>
    <w:rsid w:val="002059D4"/>
    <w:rsid w:val="00207493"/>
    <w:rsid w:val="002101AC"/>
    <w:rsid w:val="0022019B"/>
    <w:rsid w:val="0022587C"/>
    <w:rsid w:val="00226102"/>
    <w:rsid w:val="00226483"/>
    <w:rsid w:val="002272F9"/>
    <w:rsid w:val="0023210B"/>
    <w:rsid w:val="00234C87"/>
    <w:rsid w:val="00235CBE"/>
    <w:rsid w:val="002367F9"/>
    <w:rsid w:val="00241776"/>
    <w:rsid w:val="0024614B"/>
    <w:rsid w:val="00247CDF"/>
    <w:rsid w:val="00251D06"/>
    <w:rsid w:val="00251F66"/>
    <w:rsid w:val="00265541"/>
    <w:rsid w:val="0027346F"/>
    <w:rsid w:val="00273944"/>
    <w:rsid w:val="00283A99"/>
    <w:rsid w:val="00283F61"/>
    <w:rsid w:val="0028412E"/>
    <w:rsid w:val="00285F29"/>
    <w:rsid w:val="00294DBA"/>
    <w:rsid w:val="002A3D18"/>
    <w:rsid w:val="002B09FF"/>
    <w:rsid w:val="002B6294"/>
    <w:rsid w:val="002C0BC3"/>
    <w:rsid w:val="002D41C2"/>
    <w:rsid w:val="002D77A2"/>
    <w:rsid w:val="002E32E2"/>
    <w:rsid w:val="002E4DDC"/>
    <w:rsid w:val="002E5608"/>
    <w:rsid w:val="002E6EA9"/>
    <w:rsid w:val="002F071B"/>
    <w:rsid w:val="002F488A"/>
    <w:rsid w:val="002F5892"/>
    <w:rsid w:val="002F5B61"/>
    <w:rsid w:val="00303270"/>
    <w:rsid w:val="00311807"/>
    <w:rsid w:val="0031725C"/>
    <w:rsid w:val="003274B5"/>
    <w:rsid w:val="0033037A"/>
    <w:rsid w:val="00331B8B"/>
    <w:rsid w:val="003334ED"/>
    <w:rsid w:val="00336D20"/>
    <w:rsid w:val="003406EE"/>
    <w:rsid w:val="00343C49"/>
    <w:rsid w:val="00344517"/>
    <w:rsid w:val="00350DC9"/>
    <w:rsid w:val="00357646"/>
    <w:rsid w:val="0036223F"/>
    <w:rsid w:val="003639FC"/>
    <w:rsid w:val="00370298"/>
    <w:rsid w:val="00370ABB"/>
    <w:rsid w:val="00371EB0"/>
    <w:rsid w:val="00372D75"/>
    <w:rsid w:val="00373B86"/>
    <w:rsid w:val="0037648C"/>
    <w:rsid w:val="0038687B"/>
    <w:rsid w:val="00390FB3"/>
    <w:rsid w:val="00392A0D"/>
    <w:rsid w:val="00393362"/>
    <w:rsid w:val="003959BC"/>
    <w:rsid w:val="003975F9"/>
    <w:rsid w:val="003A5E15"/>
    <w:rsid w:val="003A798E"/>
    <w:rsid w:val="003A7E83"/>
    <w:rsid w:val="003B05B0"/>
    <w:rsid w:val="003B2C0D"/>
    <w:rsid w:val="003B5990"/>
    <w:rsid w:val="003B5A4E"/>
    <w:rsid w:val="003B5DC5"/>
    <w:rsid w:val="003C32FD"/>
    <w:rsid w:val="003D06DF"/>
    <w:rsid w:val="003D0A82"/>
    <w:rsid w:val="003D190E"/>
    <w:rsid w:val="003D5141"/>
    <w:rsid w:val="003D5290"/>
    <w:rsid w:val="003D7118"/>
    <w:rsid w:val="003E0C9E"/>
    <w:rsid w:val="003E0D82"/>
    <w:rsid w:val="003E1F26"/>
    <w:rsid w:val="003E2D2B"/>
    <w:rsid w:val="003E5CCE"/>
    <w:rsid w:val="003F07FA"/>
    <w:rsid w:val="003F3E35"/>
    <w:rsid w:val="003F4709"/>
    <w:rsid w:val="004051DB"/>
    <w:rsid w:val="0041625A"/>
    <w:rsid w:val="00423B56"/>
    <w:rsid w:val="00427724"/>
    <w:rsid w:val="00433CC9"/>
    <w:rsid w:val="004346B0"/>
    <w:rsid w:val="00435BCB"/>
    <w:rsid w:val="004423B9"/>
    <w:rsid w:val="0044703F"/>
    <w:rsid w:val="00447E90"/>
    <w:rsid w:val="004507AC"/>
    <w:rsid w:val="004517D9"/>
    <w:rsid w:val="00453B71"/>
    <w:rsid w:val="00454F4E"/>
    <w:rsid w:val="00461FB3"/>
    <w:rsid w:val="00463548"/>
    <w:rsid w:val="004700EF"/>
    <w:rsid w:val="00470DF9"/>
    <w:rsid w:val="00471B65"/>
    <w:rsid w:val="00472183"/>
    <w:rsid w:val="00472CC6"/>
    <w:rsid w:val="00480EE3"/>
    <w:rsid w:val="00490EA5"/>
    <w:rsid w:val="00494772"/>
    <w:rsid w:val="00494C5F"/>
    <w:rsid w:val="00496121"/>
    <w:rsid w:val="004A47CA"/>
    <w:rsid w:val="004A6170"/>
    <w:rsid w:val="004A72BC"/>
    <w:rsid w:val="004A7538"/>
    <w:rsid w:val="004B6EC0"/>
    <w:rsid w:val="004C2E9D"/>
    <w:rsid w:val="004E0A2C"/>
    <w:rsid w:val="004E284A"/>
    <w:rsid w:val="004E5E97"/>
    <w:rsid w:val="004F3B5F"/>
    <w:rsid w:val="004F7C39"/>
    <w:rsid w:val="005036CE"/>
    <w:rsid w:val="00515A07"/>
    <w:rsid w:val="00523E59"/>
    <w:rsid w:val="0053073F"/>
    <w:rsid w:val="005325A5"/>
    <w:rsid w:val="00535E24"/>
    <w:rsid w:val="0053600F"/>
    <w:rsid w:val="00553F26"/>
    <w:rsid w:val="00555808"/>
    <w:rsid w:val="0056122F"/>
    <w:rsid w:val="00564593"/>
    <w:rsid w:val="0056604A"/>
    <w:rsid w:val="005735C9"/>
    <w:rsid w:val="005838F8"/>
    <w:rsid w:val="00584FB7"/>
    <w:rsid w:val="005906F7"/>
    <w:rsid w:val="00591C14"/>
    <w:rsid w:val="00596B9D"/>
    <w:rsid w:val="00596BBA"/>
    <w:rsid w:val="005977F2"/>
    <w:rsid w:val="005A0987"/>
    <w:rsid w:val="005A3CA8"/>
    <w:rsid w:val="005A5810"/>
    <w:rsid w:val="005A7FFC"/>
    <w:rsid w:val="005B0FAD"/>
    <w:rsid w:val="005B2FBC"/>
    <w:rsid w:val="005B744E"/>
    <w:rsid w:val="005B7640"/>
    <w:rsid w:val="005C03A4"/>
    <w:rsid w:val="005C0F7A"/>
    <w:rsid w:val="005C1F5F"/>
    <w:rsid w:val="005C36FC"/>
    <w:rsid w:val="005C37D6"/>
    <w:rsid w:val="005C6A2B"/>
    <w:rsid w:val="005D0236"/>
    <w:rsid w:val="005D255E"/>
    <w:rsid w:val="005D317A"/>
    <w:rsid w:val="005D32FE"/>
    <w:rsid w:val="005D73F2"/>
    <w:rsid w:val="005E1F59"/>
    <w:rsid w:val="005E31B9"/>
    <w:rsid w:val="005E732B"/>
    <w:rsid w:val="005F0FBB"/>
    <w:rsid w:val="00603122"/>
    <w:rsid w:val="00606B17"/>
    <w:rsid w:val="00606D97"/>
    <w:rsid w:val="00607FCA"/>
    <w:rsid w:val="00610F33"/>
    <w:rsid w:val="00616720"/>
    <w:rsid w:val="0062527D"/>
    <w:rsid w:val="0062705D"/>
    <w:rsid w:val="00630750"/>
    <w:rsid w:val="00630864"/>
    <w:rsid w:val="006315D9"/>
    <w:rsid w:val="00631EED"/>
    <w:rsid w:val="00633B9F"/>
    <w:rsid w:val="0064099A"/>
    <w:rsid w:val="00653506"/>
    <w:rsid w:val="00656878"/>
    <w:rsid w:val="006635A5"/>
    <w:rsid w:val="00667B45"/>
    <w:rsid w:val="006767B1"/>
    <w:rsid w:val="00676952"/>
    <w:rsid w:val="006779C9"/>
    <w:rsid w:val="006825FA"/>
    <w:rsid w:val="00682785"/>
    <w:rsid w:val="006831AE"/>
    <w:rsid w:val="00684CD2"/>
    <w:rsid w:val="00690A86"/>
    <w:rsid w:val="00694002"/>
    <w:rsid w:val="00696253"/>
    <w:rsid w:val="00697FAA"/>
    <w:rsid w:val="006A2181"/>
    <w:rsid w:val="006B2412"/>
    <w:rsid w:val="006B4F85"/>
    <w:rsid w:val="006C227C"/>
    <w:rsid w:val="006C45E2"/>
    <w:rsid w:val="006C5669"/>
    <w:rsid w:val="006D0E6C"/>
    <w:rsid w:val="006D164E"/>
    <w:rsid w:val="006E4DCA"/>
    <w:rsid w:val="006E7464"/>
    <w:rsid w:val="006E7E6E"/>
    <w:rsid w:val="006F1CDE"/>
    <w:rsid w:val="006F24C8"/>
    <w:rsid w:val="006F381C"/>
    <w:rsid w:val="006F580C"/>
    <w:rsid w:val="00700798"/>
    <w:rsid w:val="007009D1"/>
    <w:rsid w:val="00715C7E"/>
    <w:rsid w:val="00723B85"/>
    <w:rsid w:val="00724B3C"/>
    <w:rsid w:val="00735AF7"/>
    <w:rsid w:val="007365DA"/>
    <w:rsid w:val="00736ED3"/>
    <w:rsid w:val="00737234"/>
    <w:rsid w:val="00742C02"/>
    <w:rsid w:val="007520DE"/>
    <w:rsid w:val="007550A5"/>
    <w:rsid w:val="00755EE9"/>
    <w:rsid w:val="00757634"/>
    <w:rsid w:val="007610BF"/>
    <w:rsid w:val="00761280"/>
    <w:rsid w:val="00761D92"/>
    <w:rsid w:val="0076434E"/>
    <w:rsid w:val="00764A25"/>
    <w:rsid w:val="007663A6"/>
    <w:rsid w:val="007760BA"/>
    <w:rsid w:val="00791666"/>
    <w:rsid w:val="007957F6"/>
    <w:rsid w:val="007B36A4"/>
    <w:rsid w:val="007C64D1"/>
    <w:rsid w:val="007D2543"/>
    <w:rsid w:val="007D27D5"/>
    <w:rsid w:val="007D5CB5"/>
    <w:rsid w:val="007D615F"/>
    <w:rsid w:val="007E4F4A"/>
    <w:rsid w:val="007E6C94"/>
    <w:rsid w:val="007F6DF7"/>
    <w:rsid w:val="00803E73"/>
    <w:rsid w:val="008045B9"/>
    <w:rsid w:val="00805508"/>
    <w:rsid w:val="00810206"/>
    <w:rsid w:val="00811082"/>
    <w:rsid w:val="008121E6"/>
    <w:rsid w:val="008161EC"/>
    <w:rsid w:val="008309A3"/>
    <w:rsid w:val="00832D03"/>
    <w:rsid w:val="00835722"/>
    <w:rsid w:val="008379E5"/>
    <w:rsid w:val="00841836"/>
    <w:rsid w:val="008463AE"/>
    <w:rsid w:val="00846E22"/>
    <w:rsid w:val="0085026D"/>
    <w:rsid w:val="0085177B"/>
    <w:rsid w:val="0085325F"/>
    <w:rsid w:val="00854357"/>
    <w:rsid w:val="00860936"/>
    <w:rsid w:val="00861AC9"/>
    <w:rsid w:val="00864645"/>
    <w:rsid w:val="00865697"/>
    <w:rsid w:val="00887E86"/>
    <w:rsid w:val="00891F4F"/>
    <w:rsid w:val="008929EE"/>
    <w:rsid w:val="00894164"/>
    <w:rsid w:val="00895962"/>
    <w:rsid w:val="008971C6"/>
    <w:rsid w:val="008A091A"/>
    <w:rsid w:val="008A32BD"/>
    <w:rsid w:val="008B12D9"/>
    <w:rsid w:val="008B137C"/>
    <w:rsid w:val="008B33ED"/>
    <w:rsid w:val="008B3FF4"/>
    <w:rsid w:val="008C13E7"/>
    <w:rsid w:val="008C59BD"/>
    <w:rsid w:val="008C6A45"/>
    <w:rsid w:val="008D0BA6"/>
    <w:rsid w:val="008D2421"/>
    <w:rsid w:val="008D4A36"/>
    <w:rsid w:val="008D4DA8"/>
    <w:rsid w:val="008D6737"/>
    <w:rsid w:val="008E1AA2"/>
    <w:rsid w:val="008E5138"/>
    <w:rsid w:val="008F1F46"/>
    <w:rsid w:val="008F3F01"/>
    <w:rsid w:val="008F74C7"/>
    <w:rsid w:val="008F7A11"/>
    <w:rsid w:val="009009D5"/>
    <w:rsid w:val="009014B3"/>
    <w:rsid w:val="00905857"/>
    <w:rsid w:val="00906595"/>
    <w:rsid w:val="00911631"/>
    <w:rsid w:val="00911DF4"/>
    <w:rsid w:val="00912384"/>
    <w:rsid w:val="00914266"/>
    <w:rsid w:val="00920607"/>
    <w:rsid w:val="00920E3B"/>
    <w:rsid w:val="00921467"/>
    <w:rsid w:val="00923CD5"/>
    <w:rsid w:val="009275BB"/>
    <w:rsid w:val="009309D3"/>
    <w:rsid w:val="00940002"/>
    <w:rsid w:val="0094161B"/>
    <w:rsid w:val="00942674"/>
    <w:rsid w:val="009464A6"/>
    <w:rsid w:val="009479FB"/>
    <w:rsid w:val="00950C57"/>
    <w:rsid w:val="00951A0D"/>
    <w:rsid w:val="00951AF7"/>
    <w:rsid w:val="00953AAB"/>
    <w:rsid w:val="00963E12"/>
    <w:rsid w:val="0096566D"/>
    <w:rsid w:val="00970417"/>
    <w:rsid w:val="009710D5"/>
    <w:rsid w:val="009728F9"/>
    <w:rsid w:val="00974A3C"/>
    <w:rsid w:val="0097637E"/>
    <w:rsid w:val="0098094A"/>
    <w:rsid w:val="00981A09"/>
    <w:rsid w:val="009847AB"/>
    <w:rsid w:val="00985AA9"/>
    <w:rsid w:val="00986F0F"/>
    <w:rsid w:val="00990E5D"/>
    <w:rsid w:val="00991665"/>
    <w:rsid w:val="00993068"/>
    <w:rsid w:val="009959EA"/>
    <w:rsid w:val="00996717"/>
    <w:rsid w:val="009A3D49"/>
    <w:rsid w:val="009A6C6E"/>
    <w:rsid w:val="009A7532"/>
    <w:rsid w:val="009B0A41"/>
    <w:rsid w:val="009B3E68"/>
    <w:rsid w:val="009B67D5"/>
    <w:rsid w:val="009B742C"/>
    <w:rsid w:val="009B7892"/>
    <w:rsid w:val="009C06C8"/>
    <w:rsid w:val="009C12C5"/>
    <w:rsid w:val="009D1DBC"/>
    <w:rsid w:val="009D1E8E"/>
    <w:rsid w:val="009E0F46"/>
    <w:rsid w:val="009E3C1B"/>
    <w:rsid w:val="009E6E0A"/>
    <w:rsid w:val="009F143B"/>
    <w:rsid w:val="009F7063"/>
    <w:rsid w:val="009F7226"/>
    <w:rsid w:val="00A007D0"/>
    <w:rsid w:val="00A046C7"/>
    <w:rsid w:val="00A06BA6"/>
    <w:rsid w:val="00A10686"/>
    <w:rsid w:val="00A13D25"/>
    <w:rsid w:val="00A160CD"/>
    <w:rsid w:val="00A176E6"/>
    <w:rsid w:val="00A17B1A"/>
    <w:rsid w:val="00A32840"/>
    <w:rsid w:val="00A3289E"/>
    <w:rsid w:val="00A34C3C"/>
    <w:rsid w:val="00A4403F"/>
    <w:rsid w:val="00A52448"/>
    <w:rsid w:val="00A549A1"/>
    <w:rsid w:val="00A556A9"/>
    <w:rsid w:val="00A557F0"/>
    <w:rsid w:val="00A5612B"/>
    <w:rsid w:val="00A562F2"/>
    <w:rsid w:val="00A64186"/>
    <w:rsid w:val="00A70435"/>
    <w:rsid w:val="00A73A66"/>
    <w:rsid w:val="00A73C47"/>
    <w:rsid w:val="00A81E31"/>
    <w:rsid w:val="00A82E4F"/>
    <w:rsid w:val="00A85E16"/>
    <w:rsid w:val="00A85F90"/>
    <w:rsid w:val="00A8655D"/>
    <w:rsid w:val="00A93CDA"/>
    <w:rsid w:val="00AA288D"/>
    <w:rsid w:val="00AA293B"/>
    <w:rsid w:val="00AA37FF"/>
    <w:rsid w:val="00AA49EF"/>
    <w:rsid w:val="00AA5634"/>
    <w:rsid w:val="00AA607C"/>
    <w:rsid w:val="00AB1F86"/>
    <w:rsid w:val="00AB2AB3"/>
    <w:rsid w:val="00AB343F"/>
    <w:rsid w:val="00AB365B"/>
    <w:rsid w:val="00AB7044"/>
    <w:rsid w:val="00AC0623"/>
    <w:rsid w:val="00AC2C95"/>
    <w:rsid w:val="00AC613A"/>
    <w:rsid w:val="00AE3C04"/>
    <w:rsid w:val="00AF2A0B"/>
    <w:rsid w:val="00AF4D2C"/>
    <w:rsid w:val="00AF6A70"/>
    <w:rsid w:val="00B01848"/>
    <w:rsid w:val="00B03736"/>
    <w:rsid w:val="00B129A2"/>
    <w:rsid w:val="00B1609E"/>
    <w:rsid w:val="00B21966"/>
    <w:rsid w:val="00B21A13"/>
    <w:rsid w:val="00B23E1D"/>
    <w:rsid w:val="00B2658C"/>
    <w:rsid w:val="00B268C0"/>
    <w:rsid w:val="00B301DA"/>
    <w:rsid w:val="00B30DFF"/>
    <w:rsid w:val="00B33B42"/>
    <w:rsid w:val="00B35A68"/>
    <w:rsid w:val="00B370DC"/>
    <w:rsid w:val="00B46A95"/>
    <w:rsid w:val="00B52903"/>
    <w:rsid w:val="00B52DCA"/>
    <w:rsid w:val="00B54D15"/>
    <w:rsid w:val="00B572F6"/>
    <w:rsid w:val="00B609BB"/>
    <w:rsid w:val="00B63773"/>
    <w:rsid w:val="00B73899"/>
    <w:rsid w:val="00B81190"/>
    <w:rsid w:val="00B85169"/>
    <w:rsid w:val="00B85864"/>
    <w:rsid w:val="00B875AD"/>
    <w:rsid w:val="00B93362"/>
    <w:rsid w:val="00B94BAB"/>
    <w:rsid w:val="00B95A60"/>
    <w:rsid w:val="00B95E67"/>
    <w:rsid w:val="00B95E6E"/>
    <w:rsid w:val="00B96702"/>
    <w:rsid w:val="00BA0B11"/>
    <w:rsid w:val="00BA38C8"/>
    <w:rsid w:val="00BB5927"/>
    <w:rsid w:val="00BC0143"/>
    <w:rsid w:val="00BC325D"/>
    <w:rsid w:val="00BC4381"/>
    <w:rsid w:val="00BC4656"/>
    <w:rsid w:val="00BC6D8E"/>
    <w:rsid w:val="00BE1C49"/>
    <w:rsid w:val="00BE46A6"/>
    <w:rsid w:val="00BF79E0"/>
    <w:rsid w:val="00C03ACA"/>
    <w:rsid w:val="00C059F8"/>
    <w:rsid w:val="00C11B0A"/>
    <w:rsid w:val="00C11C88"/>
    <w:rsid w:val="00C21AB2"/>
    <w:rsid w:val="00C226C0"/>
    <w:rsid w:val="00C2373C"/>
    <w:rsid w:val="00C253ED"/>
    <w:rsid w:val="00C3053D"/>
    <w:rsid w:val="00C31F05"/>
    <w:rsid w:val="00C34500"/>
    <w:rsid w:val="00C369F4"/>
    <w:rsid w:val="00C42130"/>
    <w:rsid w:val="00C46564"/>
    <w:rsid w:val="00C53B3D"/>
    <w:rsid w:val="00C66B7E"/>
    <w:rsid w:val="00C75208"/>
    <w:rsid w:val="00C769A1"/>
    <w:rsid w:val="00C778C9"/>
    <w:rsid w:val="00C80626"/>
    <w:rsid w:val="00C83DDE"/>
    <w:rsid w:val="00C856EC"/>
    <w:rsid w:val="00C8580D"/>
    <w:rsid w:val="00C9334C"/>
    <w:rsid w:val="00CA24B1"/>
    <w:rsid w:val="00CA5FBC"/>
    <w:rsid w:val="00CB0E43"/>
    <w:rsid w:val="00CB6CAE"/>
    <w:rsid w:val="00CC0016"/>
    <w:rsid w:val="00CC2075"/>
    <w:rsid w:val="00CC563A"/>
    <w:rsid w:val="00CC6D89"/>
    <w:rsid w:val="00CD09FB"/>
    <w:rsid w:val="00CE0A26"/>
    <w:rsid w:val="00CE37ED"/>
    <w:rsid w:val="00CF156E"/>
    <w:rsid w:val="00CF4B9C"/>
    <w:rsid w:val="00D04259"/>
    <w:rsid w:val="00D07672"/>
    <w:rsid w:val="00D07B59"/>
    <w:rsid w:val="00D1167A"/>
    <w:rsid w:val="00D171B4"/>
    <w:rsid w:val="00D25D70"/>
    <w:rsid w:val="00D300B9"/>
    <w:rsid w:val="00D3212A"/>
    <w:rsid w:val="00D34E19"/>
    <w:rsid w:val="00D37B2F"/>
    <w:rsid w:val="00D40795"/>
    <w:rsid w:val="00D411C7"/>
    <w:rsid w:val="00D42F1F"/>
    <w:rsid w:val="00D4534A"/>
    <w:rsid w:val="00D550D6"/>
    <w:rsid w:val="00D60483"/>
    <w:rsid w:val="00D61312"/>
    <w:rsid w:val="00D6782C"/>
    <w:rsid w:val="00D77898"/>
    <w:rsid w:val="00D87C07"/>
    <w:rsid w:val="00D87FC6"/>
    <w:rsid w:val="00DB0A4B"/>
    <w:rsid w:val="00DB5745"/>
    <w:rsid w:val="00DB6CA8"/>
    <w:rsid w:val="00DC3549"/>
    <w:rsid w:val="00DC57AA"/>
    <w:rsid w:val="00DD096A"/>
    <w:rsid w:val="00DD1E98"/>
    <w:rsid w:val="00DE08DC"/>
    <w:rsid w:val="00DE0FC5"/>
    <w:rsid w:val="00DE2426"/>
    <w:rsid w:val="00E073EB"/>
    <w:rsid w:val="00E131AC"/>
    <w:rsid w:val="00E1559B"/>
    <w:rsid w:val="00E2271F"/>
    <w:rsid w:val="00E23200"/>
    <w:rsid w:val="00E242A1"/>
    <w:rsid w:val="00E27612"/>
    <w:rsid w:val="00E32093"/>
    <w:rsid w:val="00E341F7"/>
    <w:rsid w:val="00E4504B"/>
    <w:rsid w:val="00E507AE"/>
    <w:rsid w:val="00E570DF"/>
    <w:rsid w:val="00E60ED8"/>
    <w:rsid w:val="00E64828"/>
    <w:rsid w:val="00E64F12"/>
    <w:rsid w:val="00E754D6"/>
    <w:rsid w:val="00E7756F"/>
    <w:rsid w:val="00E84B6F"/>
    <w:rsid w:val="00E86CEB"/>
    <w:rsid w:val="00E91867"/>
    <w:rsid w:val="00E925FD"/>
    <w:rsid w:val="00E94516"/>
    <w:rsid w:val="00EA0FCE"/>
    <w:rsid w:val="00EA50A3"/>
    <w:rsid w:val="00EA744E"/>
    <w:rsid w:val="00EB1E4A"/>
    <w:rsid w:val="00EB3FD9"/>
    <w:rsid w:val="00EB4A7D"/>
    <w:rsid w:val="00EC0FFC"/>
    <w:rsid w:val="00ED23FC"/>
    <w:rsid w:val="00ED242B"/>
    <w:rsid w:val="00EE2508"/>
    <w:rsid w:val="00EE296F"/>
    <w:rsid w:val="00EE378E"/>
    <w:rsid w:val="00EE5F03"/>
    <w:rsid w:val="00EF5134"/>
    <w:rsid w:val="00EF5EA6"/>
    <w:rsid w:val="00EF7297"/>
    <w:rsid w:val="00F03260"/>
    <w:rsid w:val="00F060DB"/>
    <w:rsid w:val="00F06C1D"/>
    <w:rsid w:val="00F1069A"/>
    <w:rsid w:val="00F11955"/>
    <w:rsid w:val="00F1505D"/>
    <w:rsid w:val="00F15F91"/>
    <w:rsid w:val="00F27768"/>
    <w:rsid w:val="00F31F2A"/>
    <w:rsid w:val="00F32A97"/>
    <w:rsid w:val="00F3354F"/>
    <w:rsid w:val="00F51578"/>
    <w:rsid w:val="00F67E54"/>
    <w:rsid w:val="00F71BA5"/>
    <w:rsid w:val="00F77979"/>
    <w:rsid w:val="00F874FB"/>
    <w:rsid w:val="00F91FC6"/>
    <w:rsid w:val="00FA03D6"/>
    <w:rsid w:val="00FA6646"/>
    <w:rsid w:val="00FB52FC"/>
    <w:rsid w:val="00FC6406"/>
    <w:rsid w:val="00FD4F62"/>
    <w:rsid w:val="00FE1F2F"/>
    <w:rsid w:val="00FE3C74"/>
    <w:rsid w:val="00FE5BB7"/>
    <w:rsid w:val="00FE6221"/>
    <w:rsid w:val="00FE67BB"/>
    <w:rsid w:val="00FE7252"/>
    <w:rsid w:val="00FF3875"/>
    <w:rsid w:val="00FF43D2"/>
    <w:rsid w:val="00FF7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2AF4F"/>
  <w15:chartTrackingRefBased/>
  <w15:docId w15:val="{C16DF95A-DD83-4310-9C74-C33CD7641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D49"/>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C21AB2"/>
    <w:pPr>
      <w:spacing w:before="67"/>
      <w:ind w:left="1"/>
      <w:jc w:val="center"/>
      <w:outlineLvl w:val="0"/>
    </w:pPr>
    <w:rPr>
      <w:b/>
      <w:bCs/>
      <w:sz w:val="28"/>
      <w:szCs w:val="28"/>
    </w:rPr>
  </w:style>
  <w:style w:type="paragraph" w:styleId="3">
    <w:name w:val="heading 3"/>
    <w:basedOn w:val="a"/>
    <w:next w:val="a"/>
    <w:link w:val="30"/>
    <w:uiPriority w:val="9"/>
    <w:semiHidden/>
    <w:unhideWhenUsed/>
    <w:qFormat/>
    <w:rsid w:val="0024177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1AB2"/>
    <w:rPr>
      <w:rFonts w:ascii="Times New Roman" w:eastAsia="Times New Roman" w:hAnsi="Times New Roman" w:cs="Times New Roman"/>
      <w:b/>
      <w:bCs/>
      <w:sz w:val="28"/>
      <w:szCs w:val="28"/>
    </w:rPr>
  </w:style>
  <w:style w:type="paragraph" w:styleId="a3">
    <w:name w:val="Body Text"/>
    <w:basedOn w:val="a"/>
    <w:link w:val="a4"/>
    <w:uiPriority w:val="1"/>
    <w:qFormat/>
    <w:rsid w:val="00C21AB2"/>
    <w:pPr>
      <w:ind w:left="568"/>
      <w:jc w:val="both"/>
    </w:pPr>
    <w:rPr>
      <w:sz w:val="28"/>
      <w:szCs w:val="28"/>
    </w:rPr>
  </w:style>
  <w:style w:type="character" w:customStyle="1" w:styleId="a4">
    <w:name w:val="Основной текст Знак"/>
    <w:basedOn w:val="a0"/>
    <w:link w:val="a3"/>
    <w:uiPriority w:val="1"/>
    <w:rsid w:val="00C21AB2"/>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C21A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21AB2"/>
  </w:style>
  <w:style w:type="table" w:styleId="a5">
    <w:name w:val="Table Grid"/>
    <w:basedOn w:val="a1"/>
    <w:uiPriority w:val="39"/>
    <w:rsid w:val="00AA2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A7538"/>
    <w:pPr>
      <w:ind w:left="720"/>
      <w:contextualSpacing/>
    </w:pPr>
  </w:style>
  <w:style w:type="paragraph" w:styleId="a7">
    <w:name w:val="Normal (Web)"/>
    <w:basedOn w:val="a"/>
    <w:uiPriority w:val="99"/>
    <w:unhideWhenUsed/>
    <w:rsid w:val="00D87FC6"/>
    <w:rPr>
      <w:sz w:val="24"/>
      <w:szCs w:val="24"/>
    </w:rPr>
  </w:style>
  <w:style w:type="character" w:customStyle="1" w:styleId="30">
    <w:name w:val="Заголовок 3 Знак"/>
    <w:basedOn w:val="a0"/>
    <w:link w:val="3"/>
    <w:uiPriority w:val="9"/>
    <w:semiHidden/>
    <w:rsid w:val="00241776"/>
    <w:rPr>
      <w:rFonts w:asciiTheme="majorHAnsi" w:eastAsiaTheme="majorEastAsia" w:hAnsiTheme="majorHAnsi" w:cstheme="majorBidi"/>
      <w:color w:val="1F3763" w:themeColor="accent1" w:themeShade="7F"/>
      <w:sz w:val="24"/>
      <w:szCs w:val="24"/>
    </w:rPr>
  </w:style>
  <w:style w:type="character" w:styleId="a8">
    <w:name w:val="Hyperlink"/>
    <w:basedOn w:val="a0"/>
    <w:uiPriority w:val="99"/>
    <w:unhideWhenUsed/>
    <w:rsid w:val="00234C87"/>
    <w:rPr>
      <w:color w:val="0563C1" w:themeColor="hyperlink"/>
      <w:u w:val="single"/>
    </w:rPr>
  </w:style>
  <w:style w:type="character" w:customStyle="1" w:styleId="11">
    <w:name w:val="Неразрешенное упоминание1"/>
    <w:basedOn w:val="a0"/>
    <w:uiPriority w:val="99"/>
    <w:semiHidden/>
    <w:unhideWhenUsed/>
    <w:rsid w:val="00234C87"/>
    <w:rPr>
      <w:color w:val="605E5C"/>
      <w:shd w:val="clear" w:color="auto" w:fill="E1DFDD"/>
    </w:rPr>
  </w:style>
  <w:style w:type="paragraph" w:customStyle="1" w:styleId="12">
    <w:name w:val="1"/>
    <w:basedOn w:val="a"/>
    <w:next w:val="a7"/>
    <w:uiPriority w:val="99"/>
    <w:unhideWhenUsed/>
    <w:rsid w:val="00761280"/>
    <w:pPr>
      <w:widowControl/>
      <w:autoSpaceDE/>
      <w:autoSpaceDN/>
      <w:spacing w:after="90" w:line="300" w:lineRule="atLeast"/>
    </w:pPr>
    <w:rPr>
      <w:rFonts w:ascii="Arial" w:hAnsi="Arial" w:cs="Arial"/>
      <w:b/>
      <w:bCs/>
      <w:color w:val="1F2021"/>
      <w:spacing w:val="-5"/>
      <w:sz w:val="21"/>
      <w:szCs w:val="21"/>
      <w:lang w:eastAsia="ru-RU"/>
    </w:rPr>
  </w:style>
  <w:style w:type="paragraph" w:styleId="a9">
    <w:name w:val="header"/>
    <w:basedOn w:val="a"/>
    <w:link w:val="aa"/>
    <w:uiPriority w:val="99"/>
    <w:unhideWhenUsed/>
    <w:rsid w:val="00D60483"/>
    <w:pPr>
      <w:tabs>
        <w:tab w:val="center" w:pos="4677"/>
        <w:tab w:val="right" w:pos="9355"/>
      </w:tabs>
    </w:pPr>
  </w:style>
  <w:style w:type="character" w:customStyle="1" w:styleId="aa">
    <w:name w:val="Верхний колонтитул Знак"/>
    <w:basedOn w:val="a0"/>
    <w:link w:val="a9"/>
    <w:uiPriority w:val="99"/>
    <w:rsid w:val="00D60483"/>
    <w:rPr>
      <w:rFonts w:ascii="Times New Roman" w:eastAsia="Times New Roman" w:hAnsi="Times New Roman" w:cs="Times New Roman"/>
    </w:rPr>
  </w:style>
  <w:style w:type="paragraph" w:styleId="ab">
    <w:name w:val="footer"/>
    <w:basedOn w:val="a"/>
    <w:link w:val="ac"/>
    <w:uiPriority w:val="99"/>
    <w:unhideWhenUsed/>
    <w:rsid w:val="00D60483"/>
    <w:pPr>
      <w:tabs>
        <w:tab w:val="center" w:pos="4677"/>
        <w:tab w:val="right" w:pos="9355"/>
      </w:tabs>
    </w:pPr>
  </w:style>
  <w:style w:type="character" w:customStyle="1" w:styleId="ac">
    <w:name w:val="Нижний колонтитул Знак"/>
    <w:basedOn w:val="a0"/>
    <w:link w:val="ab"/>
    <w:uiPriority w:val="99"/>
    <w:rsid w:val="00D60483"/>
    <w:rPr>
      <w:rFonts w:ascii="Times New Roman" w:eastAsia="Times New Roman" w:hAnsi="Times New Roman" w:cs="Times New Roman"/>
    </w:rPr>
  </w:style>
  <w:style w:type="character" w:styleId="ad">
    <w:name w:val="FollowedHyperlink"/>
    <w:basedOn w:val="a0"/>
    <w:uiPriority w:val="99"/>
    <w:semiHidden/>
    <w:unhideWhenUsed/>
    <w:rsid w:val="00A562F2"/>
    <w:rPr>
      <w:color w:val="954F72" w:themeColor="followedHyperlink"/>
      <w:u w:val="single"/>
    </w:rPr>
  </w:style>
  <w:style w:type="paragraph" w:styleId="ae">
    <w:name w:val="Balloon Text"/>
    <w:basedOn w:val="a"/>
    <w:link w:val="af"/>
    <w:uiPriority w:val="99"/>
    <w:semiHidden/>
    <w:unhideWhenUsed/>
    <w:rsid w:val="00447E90"/>
    <w:rPr>
      <w:rFonts w:ascii="Segoe UI" w:hAnsi="Segoe UI" w:cs="Segoe UI"/>
      <w:sz w:val="18"/>
      <w:szCs w:val="18"/>
    </w:rPr>
  </w:style>
  <w:style w:type="character" w:customStyle="1" w:styleId="af">
    <w:name w:val="Текст выноски Знак"/>
    <w:basedOn w:val="a0"/>
    <w:link w:val="ae"/>
    <w:uiPriority w:val="99"/>
    <w:semiHidden/>
    <w:rsid w:val="00447E90"/>
    <w:rPr>
      <w:rFonts w:ascii="Segoe UI" w:eastAsia="Times New Roman" w:hAnsi="Segoe UI" w:cs="Segoe UI"/>
      <w:sz w:val="18"/>
      <w:szCs w:val="18"/>
    </w:rPr>
  </w:style>
  <w:style w:type="character" w:customStyle="1" w:styleId="t">
    <w:name w:val="t"/>
    <w:basedOn w:val="a0"/>
    <w:rsid w:val="00C42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4131">
      <w:bodyDiv w:val="1"/>
      <w:marLeft w:val="0"/>
      <w:marRight w:val="0"/>
      <w:marTop w:val="0"/>
      <w:marBottom w:val="0"/>
      <w:divBdr>
        <w:top w:val="none" w:sz="0" w:space="0" w:color="auto"/>
        <w:left w:val="none" w:sz="0" w:space="0" w:color="auto"/>
        <w:bottom w:val="none" w:sz="0" w:space="0" w:color="auto"/>
        <w:right w:val="none" w:sz="0" w:space="0" w:color="auto"/>
      </w:divBdr>
    </w:div>
    <w:div w:id="5327478">
      <w:bodyDiv w:val="1"/>
      <w:marLeft w:val="0"/>
      <w:marRight w:val="0"/>
      <w:marTop w:val="0"/>
      <w:marBottom w:val="0"/>
      <w:divBdr>
        <w:top w:val="none" w:sz="0" w:space="0" w:color="auto"/>
        <w:left w:val="none" w:sz="0" w:space="0" w:color="auto"/>
        <w:bottom w:val="none" w:sz="0" w:space="0" w:color="auto"/>
        <w:right w:val="none" w:sz="0" w:space="0" w:color="auto"/>
      </w:divBdr>
    </w:div>
    <w:div w:id="13312010">
      <w:bodyDiv w:val="1"/>
      <w:marLeft w:val="0"/>
      <w:marRight w:val="0"/>
      <w:marTop w:val="0"/>
      <w:marBottom w:val="0"/>
      <w:divBdr>
        <w:top w:val="none" w:sz="0" w:space="0" w:color="auto"/>
        <w:left w:val="none" w:sz="0" w:space="0" w:color="auto"/>
        <w:bottom w:val="none" w:sz="0" w:space="0" w:color="auto"/>
        <w:right w:val="none" w:sz="0" w:space="0" w:color="auto"/>
      </w:divBdr>
    </w:div>
    <w:div w:id="27223835">
      <w:bodyDiv w:val="1"/>
      <w:marLeft w:val="0"/>
      <w:marRight w:val="0"/>
      <w:marTop w:val="0"/>
      <w:marBottom w:val="0"/>
      <w:divBdr>
        <w:top w:val="none" w:sz="0" w:space="0" w:color="auto"/>
        <w:left w:val="none" w:sz="0" w:space="0" w:color="auto"/>
        <w:bottom w:val="none" w:sz="0" w:space="0" w:color="auto"/>
        <w:right w:val="none" w:sz="0" w:space="0" w:color="auto"/>
      </w:divBdr>
    </w:div>
    <w:div w:id="57168424">
      <w:bodyDiv w:val="1"/>
      <w:marLeft w:val="0"/>
      <w:marRight w:val="0"/>
      <w:marTop w:val="0"/>
      <w:marBottom w:val="0"/>
      <w:divBdr>
        <w:top w:val="none" w:sz="0" w:space="0" w:color="auto"/>
        <w:left w:val="none" w:sz="0" w:space="0" w:color="auto"/>
        <w:bottom w:val="none" w:sz="0" w:space="0" w:color="auto"/>
        <w:right w:val="none" w:sz="0" w:space="0" w:color="auto"/>
      </w:divBdr>
    </w:div>
    <w:div w:id="236407922">
      <w:bodyDiv w:val="1"/>
      <w:marLeft w:val="0"/>
      <w:marRight w:val="0"/>
      <w:marTop w:val="0"/>
      <w:marBottom w:val="0"/>
      <w:divBdr>
        <w:top w:val="none" w:sz="0" w:space="0" w:color="auto"/>
        <w:left w:val="none" w:sz="0" w:space="0" w:color="auto"/>
        <w:bottom w:val="none" w:sz="0" w:space="0" w:color="auto"/>
        <w:right w:val="none" w:sz="0" w:space="0" w:color="auto"/>
      </w:divBdr>
    </w:div>
    <w:div w:id="262347347">
      <w:bodyDiv w:val="1"/>
      <w:marLeft w:val="0"/>
      <w:marRight w:val="0"/>
      <w:marTop w:val="0"/>
      <w:marBottom w:val="0"/>
      <w:divBdr>
        <w:top w:val="none" w:sz="0" w:space="0" w:color="auto"/>
        <w:left w:val="none" w:sz="0" w:space="0" w:color="auto"/>
        <w:bottom w:val="none" w:sz="0" w:space="0" w:color="auto"/>
        <w:right w:val="none" w:sz="0" w:space="0" w:color="auto"/>
      </w:divBdr>
    </w:div>
    <w:div w:id="279192322">
      <w:bodyDiv w:val="1"/>
      <w:marLeft w:val="0"/>
      <w:marRight w:val="0"/>
      <w:marTop w:val="0"/>
      <w:marBottom w:val="0"/>
      <w:divBdr>
        <w:top w:val="none" w:sz="0" w:space="0" w:color="auto"/>
        <w:left w:val="none" w:sz="0" w:space="0" w:color="auto"/>
        <w:bottom w:val="none" w:sz="0" w:space="0" w:color="auto"/>
        <w:right w:val="none" w:sz="0" w:space="0" w:color="auto"/>
      </w:divBdr>
    </w:div>
    <w:div w:id="320620338">
      <w:bodyDiv w:val="1"/>
      <w:marLeft w:val="0"/>
      <w:marRight w:val="0"/>
      <w:marTop w:val="0"/>
      <w:marBottom w:val="0"/>
      <w:divBdr>
        <w:top w:val="none" w:sz="0" w:space="0" w:color="auto"/>
        <w:left w:val="none" w:sz="0" w:space="0" w:color="auto"/>
        <w:bottom w:val="none" w:sz="0" w:space="0" w:color="auto"/>
        <w:right w:val="none" w:sz="0" w:space="0" w:color="auto"/>
      </w:divBdr>
    </w:div>
    <w:div w:id="339427907">
      <w:bodyDiv w:val="1"/>
      <w:marLeft w:val="0"/>
      <w:marRight w:val="0"/>
      <w:marTop w:val="0"/>
      <w:marBottom w:val="0"/>
      <w:divBdr>
        <w:top w:val="none" w:sz="0" w:space="0" w:color="auto"/>
        <w:left w:val="none" w:sz="0" w:space="0" w:color="auto"/>
        <w:bottom w:val="none" w:sz="0" w:space="0" w:color="auto"/>
        <w:right w:val="none" w:sz="0" w:space="0" w:color="auto"/>
      </w:divBdr>
    </w:div>
    <w:div w:id="345836361">
      <w:bodyDiv w:val="1"/>
      <w:marLeft w:val="0"/>
      <w:marRight w:val="0"/>
      <w:marTop w:val="0"/>
      <w:marBottom w:val="0"/>
      <w:divBdr>
        <w:top w:val="none" w:sz="0" w:space="0" w:color="auto"/>
        <w:left w:val="none" w:sz="0" w:space="0" w:color="auto"/>
        <w:bottom w:val="none" w:sz="0" w:space="0" w:color="auto"/>
        <w:right w:val="none" w:sz="0" w:space="0" w:color="auto"/>
      </w:divBdr>
    </w:div>
    <w:div w:id="380788914">
      <w:bodyDiv w:val="1"/>
      <w:marLeft w:val="0"/>
      <w:marRight w:val="0"/>
      <w:marTop w:val="0"/>
      <w:marBottom w:val="0"/>
      <w:divBdr>
        <w:top w:val="none" w:sz="0" w:space="0" w:color="auto"/>
        <w:left w:val="none" w:sz="0" w:space="0" w:color="auto"/>
        <w:bottom w:val="none" w:sz="0" w:space="0" w:color="auto"/>
        <w:right w:val="none" w:sz="0" w:space="0" w:color="auto"/>
      </w:divBdr>
    </w:div>
    <w:div w:id="381561464">
      <w:bodyDiv w:val="1"/>
      <w:marLeft w:val="0"/>
      <w:marRight w:val="0"/>
      <w:marTop w:val="0"/>
      <w:marBottom w:val="0"/>
      <w:divBdr>
        <w:top w:val="none" w:sz="0" w:space="0" w:color="auto"/>
        <w:left w:val="none" w:sz="0" w:space="0" w:color="auto"/>
        <w:bottom w:val="none" w:sz="0" w:space="0" w:color="auto"/>
        <w:right w:val="none" w:sz="0" w:space="0" w:color="auto"/>
      </w:divBdr>
    </w:div>
    <w:div w:id="392240508">
      <w:bodyDiv w:val="1"/>
      <w:marLeft w:val="0"/>
      <w:marRight w:val="0"/>
      <w:marTop w:val="0"/>
      <w:marBottom w:val="0"/>
      <w:divBdr>
        <w:top w:val="none" w:sz="0" w:space="0" w:color="auto"/>
        <w:left w:val="none" w:sz="0" w:space="0" w:color="auto"/>
        <w:bottom w:val="none" w:sz="0" w:space="0" w:color="auto"/>
        <w:right w:val="none" w:sz="0" w:space="0" w:color="auto"/>
      </w:divBdr>
    </w:div>
    <w:div w:id="416291447">
      <w:bodyDiv w:val="1"/>
      <w:marLeft w:val="0"/>
      <w:marRight w:val="0"/>
      <w:marTop w:val="0"/>
      <w:marBottom w:val="0"/>
      <w:divBdr>
        <w:top w:val="none" w:sz="0" w:space="0" w:color="auto"/>
        <w:left w:val="none" w:sz="0" w:space="0" w:color="auto"/>
        <w:bottom w:val="none" w:sz="0" w:space="0" w:color="auto"/>
        <w:right w:val="none" w:sz="0" w:space="0" w:color="auto"/>
      </w:divBdr>
    </w:div>
    <w:div w:id="426390569">
      <w:bodyDiv w:val="1"/>
      <w:marLeft w:val="0"/>
      <w:marRight w:val="0"/>
      <w:marTop w:val="0"/>
      <w:marBottom w:val="0"/>
      <w:divBdr>
        <w:top w:val="none" w:sz="0" w:space="0" w:color="auto"/>
        <w:left w:val="none" w:sz="0" w:space="0" w:color="auto"/>
        <w:bottom w:val="none" w:sz="0" w:space="0" w:color="auto"/>
        <w:right w:val="none" w:sz="0" w:space="0" w:color="auto"/>
      </w:divBdr>
    </w:div>
    <w:div w:id="428552596">
      <w:bodyDiv w:val="1"/>
      <w:marLeft w:val="0"/>
      <w:marRight w:val="0"/>
      <w:marTop w:val="0"/>
      <w:marBottom w:val="0"/>
      <w:divBdr>
        <w:top w:val="none" w:sz="0" w:space="0" w:color="auto"/>
        <w:left w:val="none" w:sz="0" w:space="0" w:color="auto"/>
        <w:bottom w:val="none" w:sz="0" w:space="0" w:color="auto"/>
        <w:right w:val="none" w:sz="0" w:space="0" w:color="auto"/>
      </w:divBdr>
    </w:div>
    <w:div w:id="453712545">
      <w:bodyDiv w:val="1"/>
      <w:marLeft w:val="0"/>
      <w:marRight w:val="0"/>
      <w:marTop w:val="0"/>
      <w:marBottom w:val="0"/>
      <w:divBdr>
        <w:top w:val="none" w:sz="0" w:space="0" w:color="auto"/>
        <w:left w:val="none" w:sz="0" w:space="0" w:color="auto"/>
        <w:bottom w:val="none" w:sz="0" w:space="0" w:color="auto"/>
        <w:right w:val="none" w:sz="0" w:space="0" w:color="auto"/>
      </w:divBdr>
    </w:div>
    <w:div w:id="473327952">
      <w:bodyDiv w:val="1"/>
      <w:marLeft w:val="0"/>
      <w:marRight w:val="0"/>
      <w:marTop w:val="0"/>
      <w:marBottom w:val="0"/>
      <w:divBdr>
        <w:top w:val="none" w:sz="0" w:space="0" w:color="auto"/>
        <w:left w:val="none" w:sz="0" w:space="0" w:color="auto"/>
        <w:bottom w:val="none" w:sz="0" w:space="0" w:color="auto"/>
        <w:right w:val="none" w:sz="0" w:space="0" w:color="auto"/>
      </w:divBdr>
    </w:div>
    <w:div w:id="476535307">
      <w:bodyDiv w:val="1"/>
      <w:marLeft w:val="0"/>
      <w:marRight w:val="0"/>
      <w:marTop w:val="0"/>
      <w:marBottom w:val="0"/>
      <w:divBdr>
        <w:top w:val="none" w:sz="0" w:space="0" w:color="auto"/>
        <w:left w:val="none" w:sz="0" w:space="0" w:color="auto"/>
        <w:bottom w:val="none" w:sz="0" w:space="0" w:color="auto"/>
        <w:right w:val="none" w:sz="0" w:space="0" w:color="auto"/>
      </w:divBdr>
    </w:div>
    <w:div w:id="501505339">
      <w:bodyDiv w:val="1"/>
      <w:marLeft w:val="0"/>
      <w:marRight w:val="0"/>
      <w:marTop w:val="0"/>
      <w:marBottom w:val="0"/>
      <w:divBdr>
        <w:top w:val="none" w:sz="0" w:space="0" w:color="auto"/>
        <w:left w:val="none" w:sz="0" w:space="0" w:color="auto"/>
        <w:bottom w:val="none" w:sz="0" w:space="0" w:color="auto"/>
        <w:right w:val="none" w:sz="0" w:space="0" w:color="auto"/>
      </w:divBdr>
    </w:div>
    <w:div w:id="502864241">
      <w:bodyDiv w:val="1"/>
      <w:marLeft w:val="0"/>
      <w:marRight w:val="0"/>
      <w:marTop w:val="0"/>
      <w:marBottom w:val="0"/>
      <w:divBdr>
        <w:top w:val="none" w:sz="0" w:space="0" w:color="auto"/>
        <w:left w:val="none" w:sz="0" w:space="0" w:color="auto"/>
        <w:bottom w:val="none" w:sz="0" w:space="0" w:color="auto"/>
        <w:right w:val="none" w:sz="0" w:space="0" w:color="auto"/>
      </w:divBdr>
    </w:div>
    <w:div w:id="561448463">
      <w:bodyDiv w:val="1"/>
      <w:marLeft w:val="0"/>
      <w:marRight w:val="0"/>
      <w:marTop w:val="0"/>
      <w:marBottom w:val="0"/>
      <w:divBdr>
        <w:top w:val="none" w:sz="0" w:space="0" w:color="auto"/>
        <w:left w:val="none" w:sz="0" w:space="0" w:color="auto"/>
        <w:bottom w:val="none" w:sz="0" w:space="0" w:color="auto"/>
        <w:right w:val="none" w:sz="0" w:space="0" w:color="auto"/>
      </w:divBdr>
    </w:div>
    <w:div w:id="579171461">
      <w:bodyDiv w:val="1"/>
      <w:marLeft w:val="0"/>
      <w:marRight w:val="0"/>
      <w:marTop w:val="0"/>
      <w:marBottom w:val="0"/>
      <w:divBdr>
        <w:top w:val="none" w:sz="0" w:space="0" w:color="auto"/>
        <w:left w:val="none" w:sz="0" w:space="0" w:color="auto"/>
        <w:bottom w:val="none" w:sz="0" w:space="0" w:color="auto"/>
        <w:right w:val="none" w:sz="0" w:space="0" w:color="auto"/>
      </w:divBdr>
    </w:div>
    <w:div w:id="581792336">
      <w:bodyDiv w:val="1"/>
      <w:marLeft w:val="0"/>
      <w:marRight w:val="0"/>
      <w:marTop w:val="0"/>
      <w:marBottom w:val="0"/>
      <w:divBdr>
        <w:top w:val="none" w:sz="0" w:space="0" w:color="auto"/>
        <w:left w:val="none" w:sz="0" w:space="0" w:color="auto"/>
        <w:bottom w:val="none" w:sz="0" w:space="0" w:color="auto"/>
        <w:right w:val="none" w:sz="0" w:space="0" w:color="auto"/>
      </w:divBdr>
    </w:div>
    <w:div w:id="589436282">
      <w:bodyDiv w:val="1"/>
      <w:marLeft w:val="0"/>
      <w:marRight w:val="0"/>
      <w:marTop w:val="0"/>
      <w:marBottom w:val="0"/>
      <w:divBdr>
        <w:top w:val="none" w:sz="0" w:space="0" w:color="auto"/>
        <w:left w:val="none" w:sz="0" w:space="0" w:color="auto"/>
        <w:bottom w:val="none" w:sz="0" w:space="0" w:color="auto"/>
        <w:right w:val="none" w:sz="0" w:space="0" w:color="auto"/>
      </w:divBdr>
    </w:div>
    <w:div w:id="621576101">
      <w:bodyDiv w:val="1"/>
      <w:marLeft w:val="0"/>
      <w:marRight w:val="0"/>
      <w:marTop w:val="0"/>
      <w:marBottom w:val="0"/>
      <w:divBdr>
        <w:top w:val="none" w:sz="0" w:space="0" w:color="auto"/>
        <w:left w:val="none" w:sz="0" w:space="0" w:color="auto"/>
        <w:bottom w:val="none" w:sz="0" w:space="0" w:color="auto"/>
        <w:right w:val="none" w:sz="0" w:space="0" w:color="auto"/>
      </w:divBdr>
    </w:div>
    <w:div w:id="624429428">
      <w:bodyDiv w:val="1"/>
      <w:marLeft w:val="0"/>
      <w:marRight w:val="0"/>
      <w:marTop w:val="0"/>
      <w:marBottom w:val="0"/>
      <w:divBdr>
        <w:top w:val="none" w:sz="0" w:space="0" w:color="auto"/>
        <w:left w:val="none" w:sz="0" w:space="0" w:color="auto"/>
        <w:bottom w:val="none" w:sz="0" w:space="0" w:color="auto"/>
        <w:right w:val="none" w:sz="0" w:space="0" w:color="auto"/>
      </w:divBdr>
    </w:div>
    <w:div w:id="630402768">
      <w:bodyDiv w:val="1"/>
      <w:marLeft w:val="0"/>
      <w:marRight w:val="0"/>
      <w:marTop w:val="0"/>
      <w:marBottom w:val="0"/>
      <w:divBdr>
        <w:top w:val="none" w:sz="0" w:space="0" w:color="auto"/>
        <w:left w:val="none" w:sz="0" w:space="0" w:color="auto"/>
        <w:bottom w:val="none" w:sz="0" w:space="0" w:color="auto"/>
        <w:right w:val="none" w:sz="0" w:space="0" w:color="auto"/>
      </w:divBdr>
    </w:div>
    <w:div w:id="632977347">
      <w:bodyDiv w:val="1"/>
      <w:marLeft w:val="0"/>
      <w:marRight w:val="0"/>
      <w:marTop w:val="0"/>
      <w:marBottom w:val="0"/>
      <w:divBdr>
        <w:top w:val="none" w:sz="0" w:space="0" w:color="auto"/>
        <w:left w:val="none" w:sz="0" w:space="0" w:color="auto"/>
        <w:bottom w:val="none" w:sz="0" w:space="0" w:color="auto"/>
        <w:right w:val="none" w:sz="0" w:space="0" w:color="auto"/>
      </w:divBdr>
    </w:div>
    <w:div w:id="648366275">
      <w:bodyDiv w:val="1"/>
      <w:marLeft w:val="0"/>
      <w:marRight w:val="0"/>
      <w:marTop w:val="0"/>
      <w:marBottom w:val="0"/>
      <w:divBdr>
        <w:top w:val="none" w:sz="0" w:space="0" w:color="auto"/>
        <w:left w:val="none" w:sz="0" w:space="0" w:color="auto"/>
        <w:bottom w:val="none" w:sz="0" w:space="0" w:color="auto"/>
        <w:right w:val="none" w:sz="0" w:space="0" w:color="auto"/>
      </w:divBdr>
    </w:div>
    <w:div w:id="658654629">
      <w:bodyDiv w:val="1"/>
      <w:marLeft w:val="0"/>
      <w:marRight w:val="0"/>
      <w:marTop w:val="0"/>
      <w:marBottom w:val="0"/>
      <w:divBdr>
        <w:top w:val="none" w:sz="0" w:space="0" w:color="auto"/>
        <w:left w:val="none" w:sz="0" w:space="0" w:color="auto"/>
        <w:bottom w:val="none" w:sz="0" w:space="0" w:color="auto"/>
        <w:right w:val="none" w:sz="0" w:space="0" w:color="auto"/>
      </w:divBdr>
    </w:div>
    <w:div w:id="667295877">
      <w:bodyDiv w:val="1"/>
      <w:marLeft w:val="0"/>
      <w:marRight w:val="0"/>
      <w:marTop w:val="0"/>
      <w:marBottom w:val="0"/>
      <w:divBdr>
        <w:top w:val="none" w:sz="0" w:space="0" w:color="auto"/>
        <w:left w:val="none" w:sz="0" w:space="0" w:color="auto"/>
        <w:bottom w:val="none" w:sz="0" w:space="0" w:color="auto"/>
        <w:right w:val="none" w:sz="0" w:space="0" w:color="auto"/>
      </w:divBdr>
    </w:div>
    <w:div w:id="676078906">
      <w:bodyDiv w:val="1"/>
      <w:marLeft w:val="0"/>
      <w:marRight w:val="0"/>
      <w:marTop w:val="0"/>
      <w:marBottom w:val="0"/>
      <w:divBdr>
        <w:top w:val="none" w:sz="0" w:space="0" w:color="auto"/>
        <w:left w:val="none" w:sz="0" w:space="0" w:color="auto"/>
        <w:bottom w:val="none" w:sz="0" w:space="0" w:color="auto"/>
        <w:right w:val="none" w:sz="0" w:space="0" w:color="auto"/>
      </w:divBdr>
    </w:div>
    <w:div w:id="705176019">
      <w:bodyDiv w:val="1"/>
      <w:marLeft w:val="0"/>
      <w:marRight w:val="0"/>
      <w:marTop w:val="0"/>
      <w:marBottom w:val="0"/>
      <w:divBdr>
        <w:top w:val="none" w:sz="0" w:space="0" w:color="auto"/>
        <w:left w:val="none" w:sz="0" w:space="0" w:color="auto"/>
        <w:bottom w:val="none" w:sz="0" w:space="0" w:color="auto"/>
        <w:right w:val="none" w:sz="0" w:space="0" w:color="auto"/>
      </w:divBdr>
    </w:div>
    <w:div w:id="727607232">
      <w:bodyDiv w:val="1"/>
      <w:marLeft w:val="0"/>
      <w:marRight w:val="0"/>
      <w:marTop w:val="0"/>
      <w:marBottom w:val="0"/>
      <w:divBdr>
        <w:top w:val="none" w:sz="0" w:space="0" w:color="auto"/>
        <w:left w:val="none" w:sz="0" w:space="0" w:color="auto"/>
        <w:bottom w:val="none" w:sz="0" w:space="0" w:color="auto"/>
        <w:right w:val="none" w:sz="0" w:space="0" w:color="auto"/>
      </w:divBdr>
    </w:div>
    <w:div w:id="735593190">
      <w:bodyDiv w:val="1"/>
      <w:marLeft w:val="0"/>
      <w:marRight w:val="0"/>
      <w:marTop w:val="0"/>
      <w:marBottom w:val="0"/>
      <w:divBdr>
        <w:top w:val="none" w:sz="0" w:space="0" w:color="auto"/>
        <w:left w:val="none" w:sz="0" w:space="0" w:color="auto"/>
        <w:bottom w:val="none" w:sz="0" w:space="0" w:color="auto"/>
        <w:right w:val="none" w:sz="0" w:space="0" w:color="auto"/>
      </w:divBdr>
    </w:div>
    <w:div w:id="771510776">
      <w:bodyDiv w:val="1"/>
      <w:marLeft w:val="0"/>
      <w:marRight w:val="0"/>
      <w:marTop w:val="0"/>
      <w:marBottom w:val="0"/>
      <w:divBdr>
        <w:top w:val="none" w:sz="0" w:space="0" w:color="auto"/>
        <w:left w:val="none" w:sz="0" w:space="0" w:color="auto"/>
        <w:bottom w:val="none" w:sz="0" w:space="0" w:color="auto"/>
        <w:right w:val="none" w:sz="0" w:space="0" w:color="auto"/>
      </w:divBdr>
    </w:div>
    <w:div w:id="777259316">
      <w:bodyDiv w:val="1"/>
      <w:marLeft w:val="0"/>
      <w:marRight w:val="0"/>
      <w:marTop w:val="0"/>
      <w:marBottom w:val="0"/>
      <w:divBdr>
        <w:top w:val="none" w:sz="0" w:space="0" w:color="auto"/>
        <w:left w:val="none" w:sz="0" w:space="0" w:color="auto"/>
        <w:bottom w:val="none" w:sz="0" w:space="0" w:color="auto"/>
        <w:right w:val="none" w:sz="0" w:space="0" w:color="auto"/>
      </w:divBdr>
    </w:div>
    <w:div w:id="851257592">
      <w:bodyDiv w:val="1"/>
      <w:marLeft w:val="0"/>
      <w:marRight w:val="0"/>
      <w:marTop w:val="0"/>
      <w:marBottom w:val="0"/>
      <w:divBdr>
        <w:top w:val="none" w:sz="0" w:space="0" w:color="auto"/>
        <w:left w:val="none" w:sz="0" w:space="0" w:color="auto"/>
        <w:bottom w:val="none" w:sz="0" w:space="0" w:color="auto"/>
        <w:right w:val="none" w:sz="0" w:space="0" w:color="auto"/>
      </w:divBdr>
    </w:div>
    <w:div w:id="888222993">
      <w:bodyDiv w:val="1"/>
      <w:marLeft w:val="0"/>
      <w:marRight w:val="0"/>
      <w:marTop w:val="0"/>
      <w:marBottom w:val="0"/>
      <w:divBdr>
        <w:top w:val="none" w:sz="0" w:space="0" w:color="auto"/>
        <w:left w:val="none" w:sz="0" w:space="0" w:color="auto"/>
        <w:bottom w:val="none" w:sz="0" w:space="0" w:color="auto"/>
        <w:right w:val="none" w:sz="0" w:space="0" w:color="auto"/>
      </w:divBdr>
    </w:div>
    <w:div w:id="952008620">
      <w:bodyDiv w:val="1"/>
      <w:marLeft w:val="0"/>
      <w:marRight w:val="0"/>
      <w:marTop w:val="0"/>
      <w:marBottom w:val="0"/>
      <w:divBdr>
        <w:top w:val="none" w:sz="0" w:space="0" w:color="auto"/>
        <w:left w:val="none" w:sz="0" w:space="0" w:color="auto"/>
        <w:bottom w:val="none" w:sz="0" w:space="0" w:color="auto"/>
        <w:right w:val="none" w:sz="0" w:space="0" w:color="auto"/>
      </w:divBdr>
    </w:div>
    <w:div w:id="990215890">
      <w:bodyDiv w:val="1"/>
      <w:marLeft w:val="0"/>
      <w:marRight w:val="0"/>
      <w:marTop w:val="0"/>
      <w:marBottom w:val="0"/>
      <w:divBdr>
        <w:top w:val="none" w:sz="0" w:space="0" w:color="auto"/>
        <w:left w:val="none" w:sz="0" w:space="0" w:color="auto"/>
        <w:bottom w:val="none" w:sz="0" w:space="0" w:color="auto"/>
        <w:right w:val="none" w:sz="0" w:space="0" w:color="auto"/>
      </w:divBdr>
    </w:div>
    <w:div w:id="1013261045">
      <w:bodyDiv w:val="1"/>
      <w:marLeft w:val="0"/>
      <w:marRight w:val="0"/>
      <w:marTop w:val="0"/>
      <w:marBottom w:val="0"/>
      <w:divBdr>
        <w:top w:val="none" w:sz="0" w:space="0" w:color="auto"/>
        <w:left w:val="none" w:sz="0" w:space="0" w:color="auto"/>
        <w:bottom w:val="none" w:sz="0" w:space="0" w:color="auto"/>
        <w:right w:val="none" w:sz="0" w:space="0" w:color="auto"/>
      </w:divBdr>
    </w:div>
    <w:div w:id="1014041688">
      <w:bodyDiv w:val="1"/>
      <w:marLeft w:val="0"/>
      <w:marRight w:val="0"/>
      <w:marTop w:val="0"/>
      <w:marBottom w:val="0"/>
      <w:divBdr>
        <w:top w:val="none" w:sz="0" w:space="0" w:color="auto"/>
        <w:left w:val="none" w:sz="0" w:space="0" w:color="auto"/>
        <w:bottom w:val="none" w:sz="0" w:space="0" w:color="auto"/>
        <w:right w:val="none" w:sz="0" w:space="0" w:color="auto"/>
      </w:divBdr>
    </w:div>
    <w:div w:id="1025131779">
      <w:bodyDiv w:val="1"/>
      <w:marLeft w:val="0"/>
      <w:marRight w:val="0"/>
      <w:marTop w:val="0"/>
      <w:marBottom w:val="0"/>
      <w:divBdr>
        <w:top w:val="none" w:sz="0" w:space="0" w:color="auto"/>
        <w:left w:val="none" w:sz="0" w:space="0" w:color="auto"/>
        <w:bottom w:val="none" w:sz="0" w:space="0" w:color="auto"/>
        <w:right w:val="none" w:sz="0" w:space="0" w:color="auto"/>
      </w:divBdr>
    </w:div>
    <w:div w:id="1035303339">
      <w:bodyDiv w:val="1"/>
      <w:marLeft w:val="0"/>
      <w:marRight w:val="0"/>
      <w:marTop w:val="0"/>
      <w:marBottom w:val="0"/>
      <w:divBdr>
        <w:top w:val="none" w:sz="0" w:space="0" w:color="auto"/>
        <w:left w:val="none" w:sz="0" w:space="0" w:color="auto"/>
        <w:bottom w:val="none" w:sz="0" w:space="0" w:color="auto"/>
        <w:right w:val="none" w:sz="0" w:space="0" w:color="auto"/>
      </w:divBdr>
    </w:div>
    <w:div w:id="1119566944">
      <w:bodyDiv w:val="1"/>
      <w:marLeft w:val="0"/>
      <w:marRight w:val="0"/>
      <w:marTop w:val="0"/>
      <w:marBottom w:val="0"/>
      <w:divBdr>
        <w:top w:val="none" w:sz="0" w:space="0" w:color="auto"/>
        <w:left w:val="none" w:sz="0" w:space="0" w:color="auto"/>
        <w:bottom w:val="none" w:sz="0" w:space="0" w:color="auto"/>
        <w:right w:val="none" w:sz="0" w:space="0" w:color="auto"/>
      </w:divBdr>
    </w:div>
    <w:div w:id="1127624775">
      <w:bodyDiv w:val="1"/>
      <w:marLeft w:val="0"/>
      <w:marRight w:val="0"/>
      <w:marTop w:val="0"/>
      <w:marBottom w:val="0"/>
      <w:divBdr>
        <w:top w:val="none" w:sz="0" w:space="0" w:color="auto"/>
        <w:left w:val="none" w:sz="0" w:space="0" w:color="auto"/>
        <w:bottom w:val="none" w:sz="0" w:space="0" w:color="auto"/>
        <w:right w:val="none" w:sz="0" w:space="0" w:color="auto"/>
      </w:divBdr>
    </w:div>
    <w:div w:id="1202979700">
      <w:bodyDiv w:val="1"/>
      <w:marLeft w:val="0"/>
      <w:marRight w:val="0"/>
      <w:marTop w:val="0"/>
      <w:marBottom w:val="0"/>
      <w:divBdr>
        <w:top w:val="none" w:sz="0" w:space="0" w:color="auto"/>
        <w:left w:val="none" w:sz="0" w:space="0" w:color="auto"/>
        <w:bottom w:val="none" w:sz="0" w:space="0" w:color="auto"/>
        <w:right w:val="none" w:sz="0" w:space="0" w:color="auto"/>
      </w:divBdr>
    </w:div>
    <w:div w:id="1213998605">
      <w:bodyDiv w:val="1"/>
      <w:marLeft w:val="0"/>
      <w:marRight w:val="0"/>
      <w:marTop w:val="0"/>
      <w:marBottom w:val="0"/>
      <w:divBdr>
        <w:top w:val="none" w:sz="0" w:space="0" w:color="auto"/>
        <w:left w:val="none" w:sz="0" w:space="0" w:color="auto"/>
        <w:bottom w:val="none" w:sz="0" w:space="0" w:color="auto"/>
        <w:right w:val="none" w:sz="0" w:space="0" w:color="auto"/>
      </w:divBdr>
    </w:div>
    <w:div w:id="1216964350">
      <w:bodyDiv w:val="1"/>
      <w:marLeft w:val="0"/>
      <w:marRight w:val="0"/>
      <w:marTop w:val="0"/>
      <w:marBottom w:val="0"/>
      <w:divBdr>
        <w:top w:val="none" w:sz="0" w:space="0" w:color="auto"/>
        <w:left w:val="none" w:sz="0" w:space="0" w:color="auto"/>
        <w:bottom w:val="none" w:sz="0" w:space="0" w:color="auto"/>
        <w:right w:val="none" w:sz="0" w:space="0" w:color="auto"/>
      </w:divBdr>
    </w:div>
    <w:div w:id="1236237676">
      <w:bodyDiv w:val="1"/>
      <w:marLeft w:val="0"/>
      <w:marRight w:val="0"/>
      <w:marTop w:val="0"/>
      <w:marBottom w:val="0"/>
      <w:divBdr>
        <w:top w:val="none" w:sz="0" w:space="0" w:color="auto"/>
        <w:left w:val="none" w:sz="0" w:space="0" w:color="auto"/>
        <w:bottom w:val="none" w:sz="0" w:space="0" w:color="auto"/>
        <w:right w:val="none" w:sz="0" w:space="0" w:color="auto"/>
      </w:divBdr>
    </w:div>
    <w:div w:id="1253513384">
      <w:bodyDiv w:val="1"/>
      <w:marLeft w:val="0"/>
      <w:marRight w:val="0"/>
      <w:marTop w:val="0"/>
      <w:marBottom w:val="0"/>
      <w:divBdr>
        <w:top w:val="none" w:sz="0" w:space="0" w:color="auto"/>
        <w:left w:val="none" w:sz="0" w:space="0" w:color="auto"/>
        <w:bottom w:val="none" w:sz="0" w:space="0" w:color="auto"/>
        <w:right w:val="none" w:sz="0" w:space="0" w:color="auto"/>
      </w:divBdr>
    </w:div>
    <w:div w:id="1274482863">
      <w:bodyDiv w:val="1"/>
      <w:marLeft w:val="0"/>
      <w:marRight w:val="0"/>
      <w:marTop w:val="0"/>
      <w:marBottom w:val="0"/>
      <w:divBdr>
        <w:top w:val="none" w:sz="0" w:space="0" w:color="auto"/>
        <w:left w:val="none" w:sz="0" w:space="0" w:color="auto"/>
        <w:bottom w:val="none" w:sz="0" w:space="0" w:color="auto"/>
        <w:right w:val="none" w:sz="0" w:space="0" w:color="auto"/>
      </w:divBdr>
    </w:div>
    <w:div w:id="1280918559">
      <w:bodyDiv w:val="1"/>
      <w:marLeft w:val="0"/>
      <w:marRight w:val="0"/>
      <w:marTop w:val="0"/>
      <w:marBottom w:val="0"/>
      <w:divBdr>
        <w:top w:val="none" w:sz="0" w:space="0" w:color="auto"/>
        <w:left w:val="none" w:sz="0" w:space="0" w:color="auto"/>
        <w:bottom w:val="none" w:sz="0" w:space="0" w:color="auto"/>
        <w:right w:val="none" w:sz="0" w:space="0" w:color="auto"/>
      </w:divBdr>
    </w:div>
    <w:div w:id="1307779661">
      <w:bodyDiv w:val="1"/>
      <w:marLeft w:val="0"/>
      <w:marRight w:val="0"/>
      <w:marTop w:val="0"/>
      <w:marBottom w:val="0"/>
      <w:divBdr>
        <w:top w:val="none" w:sz="0" w:space="0" w:color="auto"/>
        <w:left w:val="none" w:sz="0" w:space="0" w:color="auto"/>
        <w:bottom w:val="none" w:sz="0" w:space="0" w:color="auto"/>
        <w:right w:val="none" w:sz="0" w:space="0" w:color="auto"/>
      </w:divBdr>
    </w:div>
    <w:div w:id="1313869903">
      <w:bodyDiv w:val="1"/>
      <w:marLeft w:val="0"/>
      <w:marRight w:val="0"/>
      <w:marTop w:val="0"/>
      <w:marBottom w:val="0"/>
      <w:divBdr>
        <w:top w:val="none" w:sz="0" w:space="0" w:color="auto"/>
        <w:left w:val="none" w:sz="0" w:space="0" w:color="auto"/>
        <w:bottom w:val="none" w:sz="0" w:space="0" w:color="auto"/>
        <w:right w:val="none" w:sz="0" w:space="0" w:color="auto"/>
      </w:divBdr>
      <w:divsChild>
        <w:div w:id="1924994648">
          <w:marLeft w:val="0"/>
          <w:marRight w:val="0"/>
          <w:marTop w:val="0"/>
          <w:marBottom w:val="0"/>
          <w:divBdr>
            <w:top w:val="none" w:sz="0" w:space="0" w:color="auto"/>
            <w:left w:val="none" w:sz="0" w:space="0" w:color="auto"/>
            <w:bottom w:val="none" w:sz="0" w:space="0" w:color="auto"/>
            <w:right w:val="none" w:sz="0" w:space="0" w:color="auto"/>
          </w:divBdr>
          <w:divsChild>
            <w:div w:id="152528933">
              <w:marLeft w:val="0"/>
              <w:marRight w:val="0"/>
              <w:marTop w:val="0"/>
              <w:marBottom w:val="0"/>
              <w:divBdr>
                <w:top w:val="none" w:sz="0" w:space="0" w:color="auto"/>
                <w:left w:val="none" w:sz="0" w:space="0" w:color="auto"/>
                <w:bottom w:val="none" w:sz="0" w:space="0" w:color="auto"/>
                <w:right w:val="none" w:sz="0" w:space="0" w:color="auto"/>
              </w:divBdr>
              <w:divsChild>
                <w:div w:id="862325951">
                  <w:marLeft w:val="0"/>
                  <w:marRight w:val="0"/>
                  <w:marTop w:val="0"/>
                  <w:marBottom w:val="0"/>
                  <w:divBdr>
                    <w:top w:val="none" w:sz="0" w:space="0" w:color="auto"/>
                    <w:left w:val="none" w:sz="0" w:space="0" w:color="auto"/>
                    <w:bottom w:val="none" w:sz="0" w:space="0" w:color="auto"/>
                    <w:right w:val="none" w:sz="0" w:space="0" w:color="auto"/>
                  </w:divBdr>
                  <w:divsChild>
                    <w:div w:id="1578442355">
                      <w:marLeft w:val="0"/>
                      <w:marRight w:val="0"/>
                      <w:marTop w:val="0"/>
                      <w:marBottom w:val="0"/>
                      <w:divBdr>
                        <w:top w:val="none" w:sz="0" w:space="0" w:color="auto"/>
                        <w:left w:val="none" w:sz="0" w:space="0" w:color="auto"/>
                        <w:bottom w:val="none" w:sz="0" w:space="0" w:color="auto"/>
                        <w:right w:val="none" w:sz="0" w:space="0" w:color="auto"/>
                      </w:divBdr>
                      <w:divsChild>
                        <w:div w:id="106506462">
                          <w:marLeft w:val="0"/>
                          <w:marRight w:val="0"/>
                          <w:marTop w:val="0"/>
                          <w:marBottom w:val="0"/>
                          <w:divBdr>
                            <w:top w:val="none" w:sz="0" w:space="0" w:color="auto"/>
                            <w:left w:val="none" w:sz="0" w:space="0" w:color="auto"/>
                            <w:bottom w:val="none" w:sz="0" w:space="0" w:color="auto"/>
                            <w:right w:val="none" w:sz="0" w:space="0" w:color="auto"/>
                          </w:divBdr>
                          <w:divsChild>
                            <w:div w:id="1226647862">
                              <w:marLeft w:val="0"/>
                              <w:marRight w:val="0"/>
                              <w:marTop w:val="0"/>
                              <w:marBottom w:val="0"/>
                              <w:divBdr>
                                <w:top w:val="none" w:sz="0" w:space="0" w:color="auto"/>
                                <w:left w:val="none" w:sz="0" w:space="0" w:color="auto"/>
                                <w:bottom w:val="none" w:sz="0" w:space="0" w:color="auto"/>
                                <w:right w:val="none" w:sz="0" w:space="0" w:color="auto"/>
                              </w:divBdr>
                              <w:divsChild>
                                <w:div w:id="141525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269924">
      <w:bodyDiv w:val="1"/>
      <w:marLeft w:val="0"/>
      <w:marRight w:val="0"/>
      <w:marTop w:val="0"/>
      <w:marBottom w:val="0"/>
      <w:divBdr>
        <w:top w:val="none" w:sz="0" w:space="0" w:color="auto"/>
        <w:left w:val="none" w:sz="0" w:space="0" w:color="auto"/>
        <w:bottom w:val="none" w:sz="0" w:space="0" w:color="auto"/>
        <w:right w:val="none" w:sz="0" w:space="0" w:color="auto"/>
      </w:divBdr>
    </w:div>
    <w:div w:id="1380397650">
      <w:bodyDiv w:val="1"/>
      <w:marLeft w:val="0"/>
      <w:marRight w:val="0"/>
      <w:marTop w:val="0"/>
      <w:marBottom w:val="0"/>
      <w:divBdr>
        <w:top w:val="none" w:sz="0" w:space="0" w:color="auto"/>
        <w:left w:val="none" w:sz="0" w:space="0" w:color="auto"/>
        <w:bottom w:val="none" w:sz="0" w:space="0" w:color="auto"/>
        <w:right w:val="none" w:sz="0" w:space="0" w:color="auto"/>
      </w:divBdr>
    </w:div>
    <w:div w:id="1404911158">
      <w:bodyDiv w:val="1"/>
      <w:marLeft w:val="0"/>
      <w:marRight w:val="0"/>
      <w:marTop w:val="0"/>
      <w:marBottom w:val="0"/>
      <w:divBdr>
        <w:top w:val="none" w:sz="0" w:space="0" w:color="auto"/>
        <w:left w:val="none" w:sz="0" w:space="0" w:color="auto"/>
        <w:bottom w:val="none" w:sz="0" w:space="0" w:color="auto"/>
        <w:right w:val="none" w:sz="0" w:space="0" w:color="auto"/>
      </w:divBdr>
    </w:div>
    <w:div w:id="1451702185">
      <w:bodyDiv w:val="1"/>
      <w:marLeft w:val="0"/>
      <w:marRight w:val="0"/>
      <w:marTop w:val="0"/>
      <w:marBottom w:val="0"/>
      <w:divBdr>
        <w:top w:val="none" w:sz="0" w:space="0" w:color="auto"/>
        <w:left w:val="none" w:sz="0" w:space="0" w:color="auto"/>
        <w:bottom w:val="none" w:sz="0" w:space="0" w:color="auto"/>
        <w:right w:val="none" w:sz="0" w:space="0" w:color="auto"/>
      </w:divBdr>
    </w:div>
    <w:div w:id="1501693587">
      <w:bodyDiv w:val="1"/>
      <w:marLeft w:val="0"/>
      <w:marRight w:val="0"/>
      <w:marTop w:val="0"/>
      <w:marBottom w:val="0"/>
      <w:divBdr>
        <w:top w:val="none" w:sz="0" w:space="0" w:color="auto"/>
        <w:left w:val="none" w:sz="0" w:space="0" w:color="auto"/>
        <w:bottom w:val="none" w:sz="0" w:space="0" w:color="auto"/>
        <w:right w:val="none" w:sz="0" w:space="0" w:color="auto"/>
      </w:divBdr>
    </w:div>
    <w:div w:id="1505318392">
      <w:bodyDiv w:val="1"/>
      <w:marLeft w:val="0"/>
      <w:marRight w:val="0"/>
      <w:marTop w:val="0"/>
      <w:marBottom w:val="0"/>
      <w:divBdr>
        <w:top w:val="none" w:sz="0" w:space="0" w:color="auto"/>
        <w:left w:val="none" w:sz="0" w:space="0" w:color="auto"/>
        <w:bottom w:val="none" w:sz="0" w:space="0" w:color="auto"/>
        <w:right w:val="none" w:sz="0" w:space="0" w:color="auto"/>
      </w:divBdr>
    </w:div>
    <w:div w:id="1546672744">
      <w:bodyDiv w:val="1"/>
      <w:marLeft w:val="0"/>
      <w:marRight w:val="0"/>
      <w:marTop w:val="0"/>
      <w:marBottom w:val="0"/>
      <w:divBdr>
        <w:top w:val="none" w:sz="0" w:space="0" w:color="auto"/>
        <w:left w:val="none" w:sz="0" w:space="0" w:color="auto"/>
        <w:bottom w:val="none" w:sz="0" w:space="0" w:color="auto"/>
        <w:right w:val="none" w:sz="0" w:space="0" w:color="auto"/>
      </w:divBdr>
    </w:div>
    <w:div w:id="1560362799">
      <w:bodyDiv w:val="1"/>
      <w:marLeft w:val="0"/>
      <w:marRight w:val="0"/>
      <w:marTop w:val="0"/>
      <w:marBottom w:val="0"/>
      <w:divBdr>
        <w:top w:val="none" w:sz="0" w:space="0" w:color="auto"/>
        <w:left w:val="none" w:sz="0" w:space="0" w:color="auto"/>
        <w:bottom w:val="none" w:sz="0" w:space="0" w:color="auto"/>
        <w:right w:val="none" w:sz="0" w:space="0" w:color="auto"/>
      </w:divBdr>
    </w:div>
    <w:div w:id="1599098993">
      <w:bodyDiv w:val="1"/>
      <w:marLeft w:val="0"/>
      <w:marRight w:val="0"/>
      <w:marTop w:val="0"/>
      <w:marBottom w:val="0"/>
      <w:divBdr>
        <w:top w:val="none" w:sz="0" w:space="0" w:color="auto"/>
        <w:left w:val="none" w:sz="0" w:space="0" w:color="auto"/>
        <w:bottom w:val="none" w:sz="0" w:space="0" w:color="auto"/>
        <w:right w:val="none" w:sz="0" w:space="0" w:color="auto"/>
      </w:divBdr>
    </w:div>
    <w:div w:id="1599866625">
      <w:bodyDiv w:val="1"/>
      <w:marLeft w:val="0"/>
      <w:marRight w:val="0"/>
      <w:marTop w:val="0"/>
      <w:marBottom w:val="0"/>
      <w:divBdr>
        <w:top w:val="none" w:sz="0" w:space="0" w:color="auto"/>
        <w:left w:val="none" w:sz="0" w:space="0" w:color="auto"/>
        <w:bottom w:val="none" w:sz="0" w:space="0" w:color="auto"/>
        <w:right w:val="none" w:sz="0" w:space="0" w:color="auto"/>
      </w:divBdr>
    </w:div>
    <w:div w:id="1622033087">
      <w:bodyDiv w:val="1"/>
      <w:marLeft w:val="0"/>
      <w:marRight w:val="0"/>
      <w:marTop w:val="0"/>
      <w:marBottom w:val="0"/>
      <w:divBdr>
        <w:top w:val="none" w:sz="0" w:space="0" w:color="auto"/>
        <w:left w:val="none" w:sz="0" w:space="0" w:color="auto"/>
        <w:bottom w:val="none" w:sz="0" w:space="0" w:color="auto"/>
        <w:right w:val="none" w:sz="0" w:space="0" w:color="auto"/>
      </w:divBdr>
    </w:div>
    <w:div w:id="1645625332">
      <w:bodyDiv w:val="1"/>
      <w:marLeft w:val="0"/>
      <w:marRight w:val="0"/>
      <w:marTop w:val="0"/>
      <w:marBottom w:val="0"/>
      <w:divBdr>
        <w:top w:val="none" w:sz="0" w:space="0" w:color="auto"/>
        <w:left w:val="none" w:sz="0" w:space="0" w:color="auto"/>
        <w:bottom w:val="none" w:sz="0" w:space="0" w:color="auto"/>
        <w:right w:val="none" w:sz="0" w:space="0" w:color="auto"/>
      </w:divBdr>
    </w:div>
    <w:div w:id="1647201470">
      <w:bodyDiv w:val="1"/>
      <w:marLeft w:val="0"/>
      <w:marRight w:val="0"/>
      <w:marTop w:val="0"/>
      <w:marBottom w:val="0"/>
      <w:divBdr>
        <w:top w:val="none" w:sz="0" w:space="0" w:color="auto"/>
        <w:left w:val="none" w:sz="0" w:space="0" w:color="auto"/>
        <w:bottom w:val="none" w:sz="0" w:space="0" w:color="auto"/>
        <w:right w:val="none" w:sz="0" w:space="0" w:color="auto"/>
      </w:divBdr>
    </w:div>
    <w:div w:id="1668824405">
      <w:bodyDiv w:val="1"/>
      <w:marLeft w:val="0"/>
      <w:marRight w:val="0"/>
      <w:marTop w:val="0"/>
      <w:marBottom w:val="0"/>
      <w:divBdr>
        <w:top w:val="none" w:sz="0" w:space="0" w:color="auto"/>
        <w:left w:val="none" w:sz="0" w:space="0" w:color="auto"/>
        <w:bottom w:val="none" w:sz="0" w:space="0" w:color="auto"/>
        <w:right w:val="none" w:sz="0" w:space="0" w:color="auto"/>
      </w:divBdr>
    </w:div>
    <w:div w:id="1677805616">
      <w:bodyDiv w:val="1"/>
      <w:marLeft w:val="0"/>
      <w:marRight w:val="0"/>
      <w:marTop w:val="0"/>
      <w:marBottom w:val="0"/>
      <w:divBdr>
        <w:top w:val="none" w:sz="0" w:space="0" w:color="auto"/>
        <w:left w:val="none" w:sz="0" w:space="0" w:color="auto"/>
        <w:bottom w:val="none" w:sz="0" w:space="0" w:color="auto"/>
        <w:right w:val="none" w:sz="0" w:space="0" w:color="auto"/>
      </w:divBdr>
    </w:div>
    <w:div w:id="1684240297">
      <w:bodyDiv w:val="1"/>
      <w:marLeft w:val="0"/>
      <w:marRight w:val="0"/>
      <w:marTop w:val="0"/>
      <w:marBottom w:val="0"/>
      <w:divBdr>
        <w:top w:val="none" w:sz="0" w:space="0" w:color="auto"/>
        <w:left w:val="none" w:sz="0" w:space="0" w:color="auto"/>
        <w:bottom w:val="none" w:sz="0" w:space="0" w:color="auto"/>
        <w:right w:val="none" w:sz="0" w:space="0" w:color="auto"/>
      </w:divBdr>
    </w:div>
    <w:div w:id="1749304533">
      <w:bodyDiv w:val="1"/>
      <w:marLeft w:val="0"/>
      <w:marRight w:val="0"/>
      <w:marTop w:val="0"/>
      <w:marBottom w:val="0"/>
      <w:divBdr>
        <w:top w:val="none" w:sz="0" w:space="0" w:color="auto"/>
        <w:left w:val="none" w:sz="0" w:space="0" w:color="auto"/>
        <w:bottom w:val="none" w:sz="0" w:space="0" w:color="auto"/>
        <w:right w:val="none" w:sz="0" w:space="0" w:color="auto"/>
      </w:divBdr>
    </w:div>
    <w:div w:id="1757289784">
      <w:bodyDiv w:val="1"/>
      <w:marLeft w:val="0"/>
      <w:marRight w:val="0"/>
      <w:marTop w:val="0"/>
      <w:marBottom w:val="0"/>
      <w:divBdr>
        <w:top w:val="none" w:sz="0" w:space="0" w:color="auto"/>
        <w:left w:val="none" w:sz="0" w:space="0" w:color="auto"/>
        <w:bottom w:val="none" w:sz="0" w:space="0" w:color="auto"/>
        <w:right w:val="none" w:sz="0" w:space="0" w:color="auto"/>
      </w:divBdr>
    </w:div>
    <w:div w:id="1762289652">
      <w:bodyDiv w:val="1"/>
      <w:marLeft w:val="0"/>
      <w:marRight w:val="0"/>
      <w:marTop w:val="0"/>
      <w:marBottom w:val="0"/>
      <w:divBdr>
        <w:top w:val="none" w:sz="0" w:space="0" w:color="auto"/>
        <w:left w:val="none" w:sz="0" w:space="0" w:color="auto"/>
        <w:bottom w:val="none" w:sz="0" w:space="0" w:color="auto"/>
        <w:right w:val="none" w:sz="0" w:space="0" w:color="auto"/>
      </w:divBdr>
    </w:div>
    <w:div w:id="1770541242">
      <w:bodyDiv w:val="1"/>
      <w:marLeft w:val="0"/>
      <w:marRight w:val="0"/>
      <w:marTop w:val="0"/>
      <w:marBottom w:val="0"/>
      <w:divBdr>
        <w:top w:val="none" w:sz="0" w:space="0" w:color="auto"/>
        <w:left w:val="none" w:sz="0" w:space="0" w:color="auto"/>
        <w:bottom w:val="none" w:sz="0" w:space="0" w:color="auto"/>
        <w:right w:val="none" w:sz="0" w:space="0" w:color="auto"/>
      </w:divBdr>
    </w:div>
    <w:div w:id="1809081975">
      <w:bodyDiv w:val="1"/>
      <w:marLeft w:val="0"/>
      <w:marRight w:val="0"/>
      <w:marTop w:val="0"/>
      <w:marBottom w:val="0"/>
      <w:divBdr>
        <w:top w:val="none" w:sz="0" w:space="0" w:color="auto"/>
        <w:left w:val="none" w:sz="0" w:space="0" w:color="auto"/>
        <w:bottom w:val="none" w:sz="0" w:space="0" w:color="auto"/>
        <w:right w:val="none" w:sz="0" w:space="0" w:color="auto"/>
      </w:divBdr>
    </w:div>
    <w:div w:id="1864899966">
      <w:bodyDiv w:val="1"/>
      <w:marLeft w:val="0"/>
      <w:marRight w:val="0"/>
      <w:marTop w:val="0"/>
      <w:marBottom w:val="0"/>
      <w:divBdr>
        <w:top w:val="none" w:sz="0" w:space="0" w:color="auto"/>
        <w:left w:val="none" w:sz="0" w:space="0" w:color="auto"/>
        <w:bottom w:val="none" w:sz="0" w:space="0" w:color="auto"/>
        <w:right w:val="none" w:sz="0" w:space="0" w:color="auto"/>
      </w:divBdr>
    </w:div>
    <w:div w:id="1865754011">
      <w:bodyDiv w:val="1"/>
      <w:marLeft w:val="0"/>
      <w:marRight w:val="0"/>
      <w:marTop w:val="0"/>
      <w:marBottom w:val="0"/>
      <w:divBdr>
        <w:top w:val="none" w:sz="0" w:space="0" w:color="auto"/>
        <w:left w:val="none" w:sz="0" w:space="0" w:color="auto"/>
        <w:bottom w:val="none" w:sz="0" w:space="0" w:color="auto"/>
        <w:right w:val="none" w:sz="0" w:space="0" w:color="auto"/>
      </w:divBdr>
    </w:div>
    <w:div w:id="1889143310">
      <w:bodyDiv w:val="1"/>
      <w:marLeft w:val="0"/>
      <w:marRight w:val="0"/>
      <w:marTop w:val="0"/>
      <w:marBottom w:val="0"/>
      <w:divBdr>
        <w:top w:val="none" w:sz="0" w:space="0" w:color="auto"/>
        <w:left w:val="none" w:sz="0" w:space="0" w:color="auto"/>
        <w:bottom w:val="none" w:sz="0" w:space="0" w:color="auto"/>
        <w:right w:val="none" w:sz="0" w:space="0" w:color="auto"/>
      </w:divBdr>
    </w:div>
    <w:div w:id="1893879264">
      <w:bodyDiv w:val="1"/>
      <w:marLeft w:val="0"/>
      <w:marRight w:val="0"/>
      <w:marTop w:val="0"/>
      <w:marBottom w:val="0"/>
      <w:divBdr>
        <w:top w:val="none" w:sz="0" w:space="0" w:color="auto"/>
        <w:left w:val="none" w:sz="0" w:space="0" w:color="auto"/>
        <w:bottom w:val="none" w:sz="0" w:space="0" w:color="auto"/>
        <w:right w:val="none" w:sz="0" w:space="0" w:color="auto"/>
      </w:divBdr>
    </w:div>
    <w:div w:id="1899658403">
      <w:bodyDiv w:val="1"/>
      <w:marLeft w:val="0"/>
      <w:marRight w:val="0"/>
      <w:marTop w:val="0"/>
      <w:marBottom w:val="0"/>
      <w:divBdr>
        <w:top w:val="none" w:sz="0" w:space="0" w:color="auto"/>
        <w:left w:val="none" w:sz="0" w:space="0" w:color="auto"/>
        <w:bottom w:val="none" w:sz="0" w:space="0" w:color="auto"/>
        <w:right w:val="none" w:sz="0" w:space="0" w:color="auto"/>
      </w:divBdr>
    </w:div>
    <w:div w:id="1915624838">
      <w:bodyDiv w:val="1"/>
      <w:marLeft w:val="0"/>
      <w:marRight w:val="0"/>
      <w:marTop w:val="0"/>
      <w:marBottom w:val="0"/>
      <w:divBdr>
        <w:top w:val="none" w:sz="0" w:space="0" w:color="auto"/>
        <w:left w:val="none" w:sz="0" w:space="0" w:color="auto"/>
        <w:bottom w:val="none" w:sz="0" w:space="0" w:color="auto"/>
        <w:right w:val="none" w:sz="0" w:space="0" w:color="auto"/>
      </w:divBdr>
    </w:div>
    <w:div w:id="1949045946">
      <w:bodyDiv w:val="1"/>
      <w:marLeft w:val="0"/>
      <w:marRight w:val="0"/>
      <w:marTop w:val="0"/>
      <w:marBottom w:val="0"/>
      <w:divBdr>
        <w:top w:val="none" w:sz="0" w:space="0" w:color="auto"/>
        <w:left w:val="none" w:sz="0" w:space="0" w:color="auto"/>
        <w:bottom w:val="none" w:sz="0" w:space="0" w:color="auto"/>
        <w:right w:val="none" w:sz="0" w:space="0" w:color="auto"/>
      </w:divBdr>
    </w:div>
    <w:div w:id="2007711054">
      <w:bodyDiv w:val="1"/>
      <w:marLeft w:val="0"/>
      <w:marRight w:val="0"/>
      <w:marTop w:val="0"/>
      <w:marBottom w:val="0"/>
      <w:divBdr>
        <w:top w:val="none" w:sz="0" w:space="0" w:color="auto"/>
        <w:left w:val="none" w:sz="0" w:space="0" w:color="auto"/>
        <w:bottom w:val="none" w:sz="0" w:space="0" w:color="auto"/>
        <w:right w:val="none" w:sz="0" w:space="0" w:color="auto"/>
      </w:divBdr>
    </w:div>
    <w:div w:id="2028827953">
      <w:bodyDiv w:val="1"/>
      <w:marLeft w:val="0"/>
      <w:marRight w:val="0"/>
      <w:marTop w:val="0"/>
      <w:marBottom w:val="0"/>
      <w:divBdr>
        <w:top w:val="none" w:sz="0" w:space="0" w:color="auto"/>
        <w:left w:val="none" w:sz="0" w:space="0" w:color="auto"/>
        <w:bottom w:val="none" w:sz="0" w:space="0" w:color="auto"/>
        <w:right w:val="none" w:sz="0" w:space="0" w:color="auto"/>
      </w:divBdr>
    </w:div>
    <w:div w:id="2059429521">
      <w:bodyDiv w:val="1"/>
      <w:marLeft w:val="0"/>
      <w:marRight w:val="0"/>
      <w:marTop w:val="0"/>
      <w:marBottom w:val="0"/>
      <w:divBdr>
        <w:top w:val="none" w:sz="0" w:space="0" w:color="auto"/>
        <w:left w:val="none" w:sz="0" w:space="0" w:color="auto"/>
        <w:bottom w:val="none" w:sz="0" w:space="0" w:color="auto"/>
        <w:right w:val="none" w:sz="0" w:space="0" w:color="auto"/>
      </w:divBdr>
    </w:div>
    <w:div w:id="2060125544">
      <w:bodyDiv w:val="1"/>
      <w:marLeft w:val="0"/>
      <w:marRight w:val="0"/>
      <w:marTop w:val="0"/>
      <w:marBottom w:val="0"/>
      <w:divBdr>
        <w:top w:val="none" w:sz="0" w:space="0" w:color="auto"/>
        <w:left w:val="none" w:sz="0" w:space="0" w:color="auto"/>
        <w:bottom w:val="none" w:sz="0" w:space="0" w:color="auto"/>
        <w:right w:val="none" w:sz="0" w:space="0" w:color="auto"/>
      </w:divBdr>
    </w:div>
    <w:div w:id="2061588252">
      <w:bodyDiv w:val="1"/>
      <w:marLeft w:val="0"/>
      <w:marRight w:val="0"/>
      <w:marTop w:val="0"/>
      <w:marBottom w:val="0"/>
      <w:divBdr>
        <w:top w:val="none" w:sz="0" w:space="0" w:color="auto"/>
        <w:left w:val="none" w:sz="0" w:space="0" w:color="auto"/>
        <w:bottom w:val="none" w:sz="0" w:space="0" w:color="auto"/>
        <w:right w:val="none" w:sz="0" w:space="0" w:color="auto"/>
      </w:divBdr>
    </w:div>
    <w:div w:id="2118208553">
      <w:bodyDiv w:val="1"/>
      <w:marLeft w:val="0"/>
      <w:marRight w:val="0"/>
      <w:marTop w:val="0"/>
      <w:marBottom w:val="0"/>
      <w:divBdr>
        <w:top w:val="none" w:sz="0" w:space="0" w:color="auto"/>
        <w:left w:val="none" w:sz="0" w:space="0" w:color="auto"/>
        <w:bottom w:val="none" w:sz="0" w:space="0" w:color="auto"/>
        <w:right w:val="none" w:sz="0" w:space="0" w:color="auto"/>
      </w:divBdr>
    </w:div>
    <w:div w:id="212384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7.png"/><Relationship Id="rId26" Type="http://schemas.openxmlformats.org/officeDocument/2006/relationships/hyperlink" Target="https://www.proprofs.com/quiz-school/story.php?title=mtm4odk1mw73gh" TargetMode="Externa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https://www.tieonline.com/article/3103/getting-our-values-right-a-case." TargetMode="External"/><Relationship Id="rId25" Type="http://schemas.openxmlformats.org/officeDocument/2006/relationships/image" Target="media/image14.png"/><Relationship Id="rId33"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9.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12.png"/><Relationship Id="rId28" Type="http://schemas.openxmlformats.org/officeDocument/2006/relationships/image" Target="media/image16.png"/><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theme" Target="theme/theme1.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КГ</c:v>
                </c:pt>
              </c:strCache>
            </c:strRef>
          </c:tx>
          <c:spPr>
            <a:solidFill>
              <a:schemeClr val="accent1"/>
            </a:solidFill>
            <a:ln>
              <a:noFill/>
            </a:ln>
            <a:effectLst/>
          </c:spPr>
          <c:invertIfNegative val="0"/>
          <c:cat>
            <c:strRef>
              <c:f>Лист1!$A$2:$A$5</c:f>
              <c:strCache>
                <c:ptCount val="3"/>
                <c:pt idx="0">
                  <c:v>Мотивационно-ценностный</c:v>
                </c:pt>
                <c:pt idx="1">
                  <c:v>Когнитивный</c:v>
                </c:pt>
                <c:pt idx="2">
                  <c:v>Социально-деятельностный</c:v>
                </c:pt>
              </c:strCache>
            </c:strRef>
          </c:cat>
          <c:val>
            <c:numRef>
              <c:f>Лист1!$B$2:$B$5</c:f>
              <c:numCache>
                <c:formatCode>General</c:formatCode>
                <c:ptCount val="4"/>
                <c:pt idx="0">
                  <c:v>3.64</c:v>
                </c:pt>
                <c:pt idx="1">
                  <c:v>3.47</c:v>
                </c:pt>
                <c:pt idx="2">
                  <c:v>3.74</c:v>
                </c:pt>
              </c:numCache>
            </c:numRef>
          </c:val>
          <c:extLst>
            <c:ext xmlns:c16="http://schemas.microsoft.com/office/drawing/2014/chart" uri="{C3380CC4-5D6E-409C-BE32-E72D297353CC}">
              <c16:uniqueId val="{00000000-34D0-4377-A290-46244488ECF2}"/>
            </c:ext>
          </c:extLst>
        </c:ser>
        <c:ser>
          <c:idx val="1"/>
          <c:order val="1"/>
          <c:tx>
            <c:strRef>
              <c:f>Лист1!$C$1</c:f>
              <c:strCache>
                <c:ptCount val="1"/>
                <c:pt idx="0">
                  <c:v>ЭГ</c:v>
                </c:pt>
              </c:strCache>
            </c:strRef>
          </c:tx>
          <c:spPr>
            <a:solidFill>
              <a:schemeClr val="accent2"/>
            </a:solidFill>
            <a:ln>
              <a:noFill/>
            </a:ln>
            <a:effectLst/>
          </c:spPr>
          <c:invertIfNegative val="0"/>
          <c:cat>
            <c:strRef>
              <c:f>Лист1!$A$2:$A$5</c:f>
              <c:strCache>
                <c:ptCount val="3"/>
                <c:pt idx="0">
                  <c:v>Мотивационно-ценностный</c:v>
                </c:pt>
                <c:pt idx="1">
                  <c:v>Когнитивный</c:v>
                </c:pt>
                <c:pt idx="2">
                  <c:v>Социально-деятельностный</c:v>
                </c:pt>
              </c:strCache>
            </c:strRef>
          </c:cat>
          <c:val>
            <c:numRef>
              <c:f>Лист1!$C$2:$C$5</c:f>
              <c:numCache>
                <c:formatCode>General</c:formatCode>
                <c:ptCount val="4"/>
                <c:pt idx="0">
                  <c:v>3.7414999999999998</c:v>
                </c:pt>
                <c:pt idx="1">
                  <c:v>3.43</c:v>
                </c:pt>
                <c:pt idx="2">
                  <c:v>3.43</c:v>
                </c:pt>
              </c:numCache>
            </c:numRef>
          </c:val>
          <c:extLst>
            <c:ext xmlns:c16="http://schemas.microsoft.com/office/drawing/2014/chart" uri="{C3380CC4-5D6E-409C-BE32-E72D297353CC}">
              <c16:uniqueId val="{00000001-34D0-4377-A290-46244488ECF2}"/>
            </c:ext>
          </c:extLst>
        </c:ser>
        <c:dLbls>
          <c:showLegendKey val="0"/>
          <c:showVal val="0"/>
          <c:showCatName val="0"/>
          <c:showSerName val="0"/>
          <c:showPercent val="0"/>
          <c:showBubbleSize val="0"/>
        </c:dLbls>
        <c:gapWidth val="219"/>
        <c:overlap val="-27"/>
        <c:axId val="1870353503"/>
        <c:axId val="1870354751"/>
      </c:barChart>
      <c:catAx>
        <c:axId val="1870353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70354751"/>
        <c:crosses val="autoZero"/>
        <c:auto val="1"/>
        <c:lblAlgn val="ctr"/>
        <c:lblOffset val="100"/>
        <c:noMultiLvlLbl val="0"/>
      </c:catAx>
      <c:valAx>
        <c:axId val="18703547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70353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ЭГ</c:v>
                </c:pt>
              </c:strCache>
            </c:strRef>
          </c:tx>
          <c:spPr>
            <a:solidFill>
              <a:schemeClr val="accent1"/>
            </a:solidFill>
            <a:ln>
              <a:noFill/>
            </a:ln>
            <a:effectLst/>
          </c:spPr>
          <c:invertIfNegative val="0"/>
          <c:cat>
            <c:strRef>
              <c:f>Лист1!$A$2:$A$5</c:f>
              <c:strCache>
                <c:ptCount val="3"/>
                <c:pt idx="0">
                  <c:v>Мотивационно-ценностный</c:v>
                </c:pt>
                <c:pt idx="1">
                  <c:v>Когнитивный</c:v>
                </c:pt>
                <c:pt idx="2">
                  <c:v>Социально-деятельностный</c:v>
                </c:pt>
              </c:strCache>
            </c:strRef>
          </c:cat>
          <c:val>
            <c:numRef>
              <c:f>Лист1!$B$2:$B$5</c:f>
              <c:numCache>
                <c:formatCode>General</c:formatCode>
                <c:ptCount val="4"/>
                <c:pt idx="0">
                  <c:v>4.7222</c:v>
                </c:pt>
                <c:pt idx="1">
                  <c:v>4.6303999999999998</c:v>
                </c:pt>
                <c:pt idx="2">
                  <c:v>4.6158999999999999</c:v>
                </c:pt>
              </c:numCache>
            </c:numRef>
          </c:val>
          <c:extLst>
            <c:ext xmlns:c16="http://schemas.microsoft.com/office/drawing/2014/chart" uri="{C3380CC4-5D6E-409C-BE32-E72D297353CC}">
              <c16:uniqueId val="{00000000-56D9-47A6-B3A3-738724DE90B9}"/>
            </c:ext>
          </c:extLst>
        </c:ser>
        <c:ser>
          <c:idx val="1"/>
          <c:order val="1"/>
          <c:tx>
            <c:strRef>
              <c:f>Лист1!$C$1</c:f>
              <c:strCache>
                <c:ptCount val="1"/>
                <c:pt idx="0">
                  <c:v>КГ</c:v>
                </c:pt>
              </c:strCache>
            </c:strRef>
          </c:tx>
          <c:spPr>
            <a:solidFill>
              <a:schemeClr val="accent2"/>
            </a:solidFill>
            <a:ln>
              <a:noFill/>
            </a:ln>
            <a:effectLst/>
          </c:spPr>
          <c:invertIfNegative val="0"/>
          <c:cat>
            <c:strRef>
              <c:f>Лист1!$A$2:$A$5</c:f>
              <c:strCache>
                <c:ptCount val="3"/>
                <c:pt idx="0">
                  <c:v>Мотивационно-ценностный</c:v>
                </c:pt>
                <c:pt idx="1">
                  <c:v>Когнитивный</c:v>
                </c:pt>
                <c:pt idx="2">
                  <c:v>Социально-деятельностный</c:v>
                </c:pt>
              </c:strCache>
            </c:strRef>
          </c:cat>
          <c:val>
            <c:numRef>
              <c:f>Лист1!$C$2:$C$5</c:f>
              <c:numCache>
                <c:formatCode>General</c:formatCode>
                <c:ptCount val="4"/>
                <c:pt idx="0">
                  <c:v>3.6097999999999999</c:v>
                </c:pt>
                <c:pt idx="1">
                  <c:v>3.4935</c:v>
                </c:pt>
                <c:pt idx="2">
                  <c:v>3.7339000000000002</c:v>
                </c:pt>
              </c:numCache>
            </c:numRef>
          </c:val>
          <c:extLst>
            <c:ext xmlns:c16="http://schemas.microsoft.com/office/drawing/2014/chart" uri="{C3380CC4-5D6E-409C-BE32-E72D297353CC}">
              <c16:uniqueId val="{00000001-56D9-47A6-B3A3-738724DE90B9}"/>
            </c:ext>
          </c:extLst>
        </c:ser>
        <c:dLbls>
          <c:showLegendKey val="0"/>
          <c:showVal val="0"/>
          <c:showCatName val="0"/>
          <c:showSerName val="0"/>
          <c:showPercent val="0"/>
          <c:showBubbleSize val="0"/>
        </c:dLbls>
        <c:gapWidth val="219"/>
        <c:overlap val="-27"/>
        <c:axId val="646817295"/>
        <c:axId val="646817711"/>
      </c:barChart>
      <c:catAx>
        <c:axId val="646817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46817711"/>
        <c:crosses val="autoZero"/>
        <c:auto val="1"/>
        <c:lblAlgn val="ctr"/>
        <c:lblOffset val="100"/>
        <c:noMultiLvlLbl val="0"/>
      </c:catAx>
      <c:valAx>
        <c:axId val="6468177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468172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F20A0-0A1A-4A47-BA39-A5EA43923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53106</Words>
  <Characters>302709</Characters>
  <Application>Microsoft Office Word</Application>
  <DocSecurity>0</DocSecurity>
  <Lines>2522</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2026-05-06T07:18:00Z</cp:lastPrinted>
  <dcterms:created xsi:type="dcterms:W3CDTF">2026-07-14T09:41:00Z</dcterms:created>
  <dcterms:modified xsi:type="dcterms:W3CDTF">2026-07-14T09:41:00Z</dcterms:modified>
</cp:coreProperties>
</file>